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33ED5" w14:textId="77777777" w:rsidR="00496761" w:rsidRPr="0051140B" w:rsidRDefault="00496761" w:rsidP="00496761">
      <w:pPr>
        <w:jc w:val="center"/>
      </w:pPr>
    </w:p>
    <w:p w14:paraId="138E2AA1" w14:textId="77777777" w:rsidR="00496761" w:rsidRPr="0051140B" w:rsidRDefault="00496761" w:rsidP="00496761">
      <w:pPr>
        <w:jc w:val="center"/>
      </w:pPr>
    </w:p>
    <w:p w14:paraId="50060D46" w14:textId="77777777" w:rsidR="00496761" w:rsidRPr="0051140B" w:rsidRDefault="00496761" w:rsidP="00496761">
      <w:pPr>
        <w:jc w:val="center"/>
      </w:pPr>
    </w:p>
    <w:p w14:paraId="13380568" w14:textId="77777777" w:rsidR="00496761" w:rsidRPr="0051140B" w:rsidRDefault="00496761" w:rsidP="00496761">
      <w:pPr>
        <w:jc w:val="center"/>
      </w:pPr>
    </w:p>
    <w:p w14:paraId="67342B7D" w14:textId="77777777" w:rsidR="00496761" w:rsidRPr="0051140B" w:rsidRDefault="00496761" w:rsidP="00496761">
      <w:pPr>
        <w:jc w:val="center"/>
        <w:rPr>
          <w:rFonts w:ascii="Montserrat" w:hAnsi="Montserrat" w:cs="Times New Roman"/>
          <w:b/>
          <w:color w:val="093C61"/>
          <w:sz w:val="52"/>
          <w:szCs w:val="52"/>
        </w:rPr>
      </w:pPr>
      <w:bookmarkStart w:id="0" w:name="_Hlk478563211"/>
      <w:bookmarkStart w:id="1" w:name="_Hlk478563213"/>
      <w:bookmarkStart w:id="2" w:name="_Hlk478563214"/>
      <w:bookmarkStart w:id="3" w:name="_Hlk478563217"/>
      <w:bookmarkStart w:id="4" w:name="_Hlk483221278"/>
      <w:bookmarkStart w:id="5" w:name="_Toc479154082"/>
      <w:r w:rsidRPr="0051140B">
        <w:drawing>
          <wp:inline distT="0" distB="0" distL="0" distR="0" wp14:anchorId="38634329" wp14:editId="53144D6A">
            <wp:extent cx="2152891" cy="178643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WA Logo.jpg"/>
                    <pic:cNvPicPr/>
                  </pic:nvPicPr>
                  <pic:blipFill>
                    <a:blip r:embed="rId10">
                      <a:extLst>
                        <a:ext uri="{28A0092B-C50C-407E-A947-70E740481C1C}">
                          <a14:useLocalDpi xmlns:a14="http://schemas.microsoft.com/office/drawing/2010/main" val="0"/>
                        </a:ext>
                      </a:extLst>
                    </a:blip>
                    <a:stretch>
                      <a:fillRect/>
                    </a:stretch>
                  </pic:blipFill>
                  <pic:spPr>
                    <a:xfrm>
                      <a:off x="0" y="0"/>
                      <a:ext cx="2159402" cy="1791840"/>
                    </a:xfrm>
                    <a:prstGeom prst="rect">
                      <a:avLst/>
                    </a:prstGeom>
                  </pic:spPr>
                </pic:pic>
              </a:graphicData>
            </a:graphic>
          </wp:inline>
        </w:drawing>
      </w:r>
    </w:p>
    <w:p w14:paraId="577549E7" w14:textId="77777777" w:rsidR="00496761" w:rsidRPr="0051140B" w:rsidRDefault="00496761" w:rsidP="00496761">
      <w:pPr>
        <w:jc w:val="center"/>
        <w:rPr>
          <w:rFonts w:ascii="Montserrat" w:hAnsi="Montserrat" w:cs="Times New Roman"/>
          <w:b/>
          <w:color w:val="093C61"/>
          <w:sz w:val="52"/>
          <w:szCs w:val="52"/>
        </w:rPr>
      </w:pPr>
    </w:p>
    <w:p w14:paraId="49A1078C" w14:textId="77777777" w:rsidR="00496761" w:rsidRPr="0051140B" w:rsidRDefault="00496761" w:rsidP="00496761">
      <w:pPr>
        <w:jc w:val="center"/>
        <w:rPr>
          <w:rFonts w:ascii="Montserrat" w:hAnsi="Montserrat" w:cs="Times New Roman"/>
          <w:b/>
          <w:color w:val="093C61"/>
          <w:sz w:val="52"/>
          <w:szCs w:val="52"/>
        </w:rPr>
      </w:pPr>
      <w:r w:rsidRPr="0051140B">
        <w:rPr>
          <w:rFonts w:ascii="Montserrat" w:hAnsi="Montserrat" w:cs="Times New Roman"/>
          <w:b/>
          <w:color w:val="093C61"/>
          <w:sz w:val="52"/>
          <w:szCs w:val="52"/>
        </w:rPr>
        <w:t xml:space="preserve">Safety </w:t>
      </w:r>
      <w:bookmarkEnd w:id="0"/>
      <w:bookmarkEnd w:id="1"/>
      <w:bookmarkEnd w:id="2"/>
      <w:bookmarkEnd w:id="3"/>
      <w:r w:rsidRPr="0051140B">
        <w:rPr>
          <w:rFonts w:ascii="Montserrat" w:hAnsi="Montserrat" w:cs="Times New Roman"/>
          <w:b/>
          <w:color w:val="093C61"/>
          <w:sz w:val="52"/>
          <w:szCs w:val="52"/>
        </w:rPr>
        <w:t xml:space="preserve">Handbook </w:t>
      </w:r>
    </w:p>
    <w:bookmarkEnd w:id="4"/>
    <w:bookmarkEnd w:id="5"/>
    <w:p w14:paraId="662FCB73" w14:textId="4DC34C1A" w:rsidR="00496761" w:rsidRPr="0051140B" w:rsidRDefault="00496761" w:rsidP="00496761">
      <w:pPr>
        <w:ind w:left="-360"/>
        <w:rPr>
          <w:rFonts w:ascii="Montserrat" w:hAnsi="Montserrat" w:cs="Times New Roman"/>
          <w:b/>
          <w:color w:val="093C61"/>
          <w:sz w:val="52"/>
          <w:szCs w:val="52"/>
        </w:rPr>
      </w:pPr>
    </w:p>
    <w:p w14:paraId="584B573D" w14:textId="77777777" w:rsidR="00496761" w:rsidRPr="0051140B" w:rsidRDefault="00496761" w:rsidP="00496761">
      <w:pPr>
        <w:ind w:left="-360"/>
        <w:rPr>
          <w:rFonts w:ascii="Times New Roman" w:eastAsia="Calibri" w:hAnsi="Times New Roman" w:cs="Times New Roman"/>
          <w:b/>
          <w:bCs/>
          <w:color w:val="1F497D"/>
          <w:kern w:val="32"/>
          <w:sz w:val="20"/>
          <w:szCs w:val="20"/>
        </w:rPr>
      </w:pPr>
    </w:p>
    <w:p w14:paraId="529CD896" w14:textId="77777777" w:rsidR="00496761" w:rsidRPr="0051140B" w:rsidRDefault="00496761" w:rsidP="00496761">
      <w:pPr>
        <w:ind w:left="-360"/>
        <w:rPr>
          <w:rFonts w:ascii="Times New Roman" w:eastAsia="Calibri" w:hAnsi="Times New Roman" w:cs="Times New Roman"/>
          <w:b/>
          <w:bCs/>
          <w:color w:val="1F497D"/>
          <w:kern w:val="32"/>
          <w:sz w:val="20"/>
          <w:szCs w:val="20"/>
        </w:rPr>
      </w:pPr>
    </w:p>
    <w:p w14:paraId="662DDC37" w14:textId="77777777" w:rsidR="00496761" w:rsidRPr="0051140B" w:rsidRDefault="00496761" w:rsidP="00496761">
      <w:pPr>
        <w:ind w:left="-360"/>
        <w:rPr>
          <w:rFonts w:ascii="Times New Roman" w:eastAsia="Calibri" w:hAnsi="Times New Roman" w:cs="Times New Roman"/>
          <w:b/>
          <w:bCs/>
          <w:color w:val="1F497D"/>
          <w:kern w:val="32"/>
          <w:sz w:val="20"/>
          <w:szCs w:val="20"/>
        </w:rPr>
      </w:pPr>
    </w:p>
    <w:p w14:paraId="08660F23" w14:textId="77777777" w:rsidR="00496761" w:rsidRPr="0051140B" w:rsidRDefault="00496761" w:rsidP="00496761">
      <w:pPr>
        <w:ind w:left="-360"/>
        <w:rPr>
          <w:rFonts w:ascii="Times New Roman" w:eastAsia="Calibri" w:hAnsi="Times New Roman" w:cs="Times New Roman"/>
          <w:b/>
          <w:bCs/>
          <w:color w:val="1F497D"/>
          <w:kern w:val="32"/>
          <w:sz w:val="20"/>
          <w:szCs w:val="20"/>
        </w:rPr>
      </w:pPr>
    </w:p>
    <w:p w14:paraId="4E5F6D6F" w14:textId="77777777" w:rsidR="00496761" w:rsidRPr="0051140B" w:rsidRDefault="00496761" w:rsidP="00496761">
      <w:pPr>
        <w:ind w:left="-360"/>
        <w:rPr>
          <w:rFonts w:ascii="Times New Roman" w:eastAsia="Calibri" w:hAnsi="Times New Roman" w:cs="Times New Roman"/>
          <w:b/>
          <w:bCs/>
          <w:color w:val="1F497D"/>
          <w:kern w:val="32"/>
          <w:sz w:val="20"/>
          <w:szCs w:val="20"/>
        </w:rPr>
      </w:pPr>
    </w:p>
    <w:p w14:paraId="3DF60C3F" w14:textId="77777777" w:rsidR="00496761" w:rsidRPr="0051140B" w:rsidRDefault="00496761" w:rsidP="00496761">
      <w:pPr>
        <w:ind w:left="-360"/>
        <w:rPr>
          <w:rFonts w:ascii="Times New Roman" w:eastAsia="Calibri" w:hAnsi="Times New Roman" w:cs="Times New Roman"/>
          <w:b/>
          <w:bCs/>
          <w:color w:val="1F497D"/>
          <w:kern w:val="32"/>
          <w:sz w:val="20"/>
          <w:szCs w:val="20"/>
        </w:rPr>
      </w:pPr>
    </w:p>
    <w:p w14:paraId="2340AD52" w14:textId="77777777" w:rsidR="00496761" w:rsidRPr="0051140B" w:rsidRDefault="00496761" w:rsidP="00496761">
      <w:pPr>
        <w:ind w:left="-360"/>
        <w:rPr>
          <w:rFonts w:ascii="Times New Roman" w:eastAsia="Calibri" w:hAnsi="Times New Roman" w:cs="Times New Roman"/>
          <w:b/>
          <w:bCs/>
          <w:color w:val="1F497D"/>
          <w:kern w:val="32"/>
          <w:sz w:val="20"/>
          <w:szCs w:val="20"/>
        </w:rPr>
      </w:pPr>
    </w:p>
    <w:p w14:paraId="0345F3DE" w14:textId="77777777" w:rsidR="00496761" w:rsidRPr="0051140B" w:rsidRDefault="00496761" w:rsidP="00496761">
      <w:pPr>
        <w:ind w:left="-360"/>
        <w:rPr>
          <w:rFonts w:ascii="Times New Roman" w:eastAsia="Calibri" w:hAnsi="Times New Roman" w:cs="Times New Roman"/>
          <w:b/>
          <w:bCs/>
          <w:color w:val="1F497D"/>
          <w:kern w:val="32"/>
          <w:sz w:val="20"/>
          <w:szCs w:val="20"/>
        </w:rPr>
      </w:pPr>
    </w:p>
    <w:p w14:paraId="2DA92D4B" w14:textId="77777777" w:rsidR="00496761" w:rsidRPr="0051140B" w:rsidRDefault="00496761" w:rsidP="00496761">
      <w:pPr>
        <w:ind w:left="-360"/>
        <w:rPr>
          <w:rFonts w:ascii="Times New Roman" w:eastAsia="Calibri" w:hAnsi="Times New Roman" w:cs="Times New Roman"/>
          <w:b/>
          <w:bCs/>
          <w:color w:val="1F497D"/>
          <w:kern w:val="32"/>
          <w:sz w:val="20"/>
          <w:szCs w:val="20"/>
        </w:rPr>
      </w:pPr>
    </w:p>
    <w:p w14:paraId="4E3B5F14" w14:textId="77777777" w:rsidR="00496761" w:rsidRPr="0051140B" w:rsidRDefault="00496761" w:rsidP="00496761">
      <w:pPr>
        <w:ind w:left="-360"/>
        <w:rPr>
          <w:rFonts w:ascii="Times New Roman" w:eastAsia="Calibri" w:hAnsi="Times New Roman" w:cs="Times New Roman"/>
          <w:b/>
          <w:bCs/>
          <w:color w:val="1F497D"/>
          <w:kern w:val="32"/>
          <w:sz w:val="20"/>
          <w:szCs w:val="20"/>
        </w:rPr>
      </w:pPr>
      <w:r w:rsidRPr="0051140B">
        <w:rPr>
          <w:rFonts w:ascii="Century Gothic" w:eastAsia="Calibri" w:hAnsi="Century Gothic" w:cs="Times New Roman"/>
          <w:color w:val="000000"/>
          <w:sz w:val="24"/>
        </w:rPr>
        <w:drawing>
          <wp:anchor distT="0" distB="0" distL="114300" distR="114300" simplePos="0" relativeHeight="251677696" behindDoc="0" locked="0" layoutInCell="1" allowOverlap="1" wp14:anchorId="4CEACD53" wp14:editId="66D3BF9E">
            <wp:simplePos x="0" y="0"/>
            <wp:positionH relativeFrom="column">
              <wp:posOffset>757226</wp:posOffset>
            </wp:positionH>
            <wp:positionV relativeFrom="paragraph">
              <wp:posOffset>124243</wp:posOffset>
            </wp:positionV>
            <wp:extent cx="2364105" cy="503555"/>
            <wp:effectExtent l="0" t="0" r="0" b="0"/>
            <wp:wrapSquare wrapText="bothSides"/>
            <wp:docPr id="1618114833"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114833" name="Picture 1" descr="A black and blue logo&#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tretch>
                      <a:fillRect/>
                    </a:stretch>
                  </pic:blipFill>
                  <pic:spPr bwMode="auto">
                    <a:xfrm>
                      <a:off x="0" y="0"/>
                      <a:ext cx="2364105" cy="503555"/>
                    </a:xfrm>
                    <a:prstGeom prst="rect">
                      <a:avLst/>
                    </a:prstGeom>
                    <a:noFill/>
                    <a:ln>
                      <a:noFill/>
                    </a:ln>
                  </pic:spPr>
                </pic:pic>
              </a:graphicData>
            </a:graphic>
          </wp:anchor>
        </w:drawing>
      </w:r>
    </w:p>
    <w:p w14:paraId="56BB6206" w14:textId="77777777" w:rsidR="00496761" w:rsidRPr="0051140B" w:rsidRDefault="00496761" w:rsidP="00496761">
      <w:pPr>
        <w:ind w:left="-360"/>
        <w:rPr>
          <w:rFonts w:ascii="Century Gothic" w:eastAsia="Calibri" w:hAnsi="Century Gothic" w:cs="Times New Roman"/>
          <w:b/>
          <w:bCs/>
          <w:color w:val="1F497D"/>
          <w:kern w:val="32"/>
          <w:sz w:val="20"/>
          <w:szCs w:val="20"/>
        </w:rPr>
      </w:pPr>
      <w:r w:rsidRPr="0051140B">
        <w:rPr>
          <w:rFonts w:ascii="Century Gothic" w:eastAsia="Calibri" w:hAnsi="Century Gothic" w:cs="Times New Roman"/>
          <w:b/>
          <w:bCs/>
          <w:color w:val="1F497D"/>
          <w:kern w:val="32"/>
          <w:sz w:val="20"/>
          <w:szCs w:val="20"/>
        </w:rPr>
        <w:t>Prepared By :</w:t>
      </w:r>
    </w:p>
    <w:p w14:paraId="6DAC5F43" w14:textId="77777777" w:rsidR="00496761" w:rsidRPr="0051140B" w:rsidRDefault="00496761" w:rsidP="00496761">
      <w:pPr>
        <w:ind w:left="-360"/>
        <w:rPr>
          <w:rFonts w:ascii="Century Gothic" w:eastAsia="Calibri" w:hAnsi="Century Gothic" w:cs="Times New Roman"/>
          <w:b/>
          <w:bCs/>
          <w:color w:val="1F497D"/>
          <w:kern w:val="32"/>
          <w:sz w:val="20"/>
          <w:szCs w:val="20"/>
        </w:rPr>
      </w:pPr>
    </w:p>
    <w:p w14:paraId="08CF7A70" w14:textId="77777777" w:rsidR="00496761" w:rsidRPr="0051140B" w:rsidRDefault="00496761" w:rsidP="00496761">
      <w:pPr>
        <w:tabs>
          <w:tab w:val="left" w:pos="1560"/>
        </w:tabs>
        <w:ind w:left="-360"/>
        <w:rPr>
          <w:rFonts w:ascii="Century Gothic" w:eastAsia="Calibri" w:hAnsi="Century Gothic" w:cs="Times New Roman"/>
          <w:b/>
          <w:bCs/>
          <w:color w:val="1F497D"/>
          <w:kern w:val="32"/>
          <w:sz w:val="20"/>
          <w:szCs w:val="20"/>
        </w:rPr>
      </w:pPr>
    </w:p>
    <w:p w14:paraId="1A98E026" w14:textId="77777777" w:rsidR="00496761" w:rsidRPr="0051140B" w:rsidRDefault="00496761" w:rsidP="00496761">
      <w:pPr>
        <w:tabs>
          <w:tab w:val="left" w:pos="1386"/>
        </w:tabs>
        <w:spacing w:after="0"/>
        <w:ind w:left="1386"/>
        <w:rPr>
          <w:rFonts w:ascii="Century Gothic" w:eastAsia="Calibri" w:hAnsi="Century Gothic" w:cs="Times New Roman"/>
          <w:b/>
          <w:bCs/>
          <w:color w:val="1F497D"/>
          <w:kern w:val="32"/>
          <w:sz w:val="20"/>
          <w:szCs w:val="20"/>
        </w:rPr>
      </w:pPr>
      <w:r w:rsidRPr="0051140B">
        <w:rPr>
          <w:rFonts w:ascii="Century Gothic" w:eastAsia="Calibri" w:hAnsi="Century Gothic" w:cs="Times New Roman"/>
          <w:b/>
          <w:bCs/>
          <w:color w:val="1F497D"/>
          <w:kern w:val="32"/>
          <w:sz w:val="20"/>
          <w:szCs w:val="20"/>
        </w:rPr>
        <w:t>15A Higgins Hill Drive</w:t>
      </w:r>
    </w:p>
    <w:p w14:paraId="75DBD3E3" w14:textId="77777777" w:rsidR="00496761" w:rsidRPr="0051140B" w:rsidRDefault="00496761" w:rsidP="00496761">
      <w:pPr>
        <w:tabs>
          <w:tab w:val="left" w:pos="1386"/>
          <w:tab w:val="left" w:pos="1560"/>
        </w:tabs>
        <w:spacing w:after="0"/>
        <w:ind w:left="1386"/>
        <w:rPr>
          <w:rFonts w:ascii="Century Gothic" w:eastAsia="Calibri" w:hAnsi="Century Gothic" w:cs="Times New Roman"/>
          <w:b/>
          <w:bCs/>
          <w:color w:val="1F497D"/>
          <w:kern w:val="32"/>
          <w:sz w:val="20"/>
          <w:szCs w:val="20"/>
        </w:rPr>
      </w:pPr>
      <w:r w:rsidRPr="0051140B">
        <w:rPr>
          <w:rFonts w:ascii="Century Gothic" w:eastAsia="Calibri" w:hAnsi="Century Gothic" w:cs="Times New Roman"/>
          <w:b/>
          <w:bCs/>
          <w:color w:val="1F497D"/>
          <w:kern w:val="32"/>
          <w:sz w:val="20"/>
          <w:szCs w:val="20"/>
        </w:rPr>
        <w:t>Maiden Gully 3551</w:t>
      </w:r>
    </w:p>
    <w:p w14:paraId="0D5CB39D" w14:textId="77777777" w:rsidR="00496761" w:rsidRPr="0051140B" w:rsidRDefault="00496761" w:rsidP="00496761">
      <w:pPr>
        <w:tabs>
          <w:tab w:val="left" w:pos="1386"/>
          <w:tab w:val="left" w:pos="1560"/>
        </w:tabs>
        <w:spacing w:after="0"/>
        <w:ind w:left="1386"/>
        <w:rPr>
          <w:rFonts w:ascii="Century Gothic" w:eastAsia="Calibri" w:hAnsi="Century Gothic" w:cs="Times New Roman"/>
          <w:b/>
          <w:bCs/>
          <w:color w:val="1F497D"/>
          <w:kern w:val="32"/>
          <w:sz w:val="20"/>
          <w:szCs w:val="20"/>
        </w:rPr>
      </w:pPr>
      <w:r w:rsidRPr="0051140B">
        <w:rPr>
          <w:rFonts w:ascii="Century Gothic" w:eastAsia="Calibri" w:hAnsi="Century Gothic" w:cs="Times New Roman"/>
          <w:b/>
          <w:bCs/>
          <w:color w:val="1F497D"/>
          <w:kern w:val="32"/>
          <w:sz w:val="20"/>
          <w:szCs w:val="20"/>
        </w:rPr>
        <w:t>Ph: 0407519351</w:t>
      </w:r>
    </w:p>
    <w:p w14:paraId="4DBC1ECB" w14:textId="77777777" w:rsidR="009A1D65" w:rsidRPr="0051140B" w:rsidRDefault="009A1D65" w:rsidP="009A1D65">
      <w:pPr>
        <w:pStyle w:val="NoSpacing"/>
        <w:rPr>
          <w:lang w:val="en-AU"/>
        </w:rPr>
      </w:pPr>
    </w:p>
    <w:p w14:paraId="3487F7BB" w14:textId="77777777" w:rsidR="009B3C83" w:rsidRPr="0051140B" w:rsidRDefault="009B3C83" w:rsidP="002C1B69">
      <w:pPr>
        <w:pStyle w:val="Heading1"/>
        <w:rPr>
          <w:lang w:val="en-AU"/>
        </w:rPr>
        <w:sectPr w:rsidR="009B3C83" w:rsidRPr="0051140B" w:rsidSect="00AD1C0B">
          <w:pgSz w:w="11906" w:h="16838" w:code="9"/>
          <w:pgMar w:top="1440" w:right="1440" w:bottom="1440" w:left="1440" w:header="720" w:footer="720" w:gutter="0"/>
          <w:cols w:space="720"/>
          <w:docGrid w:linePitch="360"/>
        </w:sectPr>
      </w:pPr>
    </w:p>
    <w:p w14:paraId="2D6A139B" w14:textId="77777777" w:rsidR="009E6BD0" w:rsidRPr="0051140B" w:rsidRDefault="009E6BD0" w:rsidP="009E6BD0">
      <w:pPr>
        <w:pStyle w:val="TOCHeading"/>
        <w:jc w:val="center"/>
        <w:rPr>
          <w:rFonts w:ascii="Montserrat" w:hAnsi="Montserrat"/>
          <w:b/>
          <w:bCs/>
          <w:color w:val="093C61"/>
          <w:lang w:val="en-AU"/>
        </w:rPr>
      </w:pPr>
      <w:r w:rsidRPr="0051140B">
        <w:rPr>
          <w:rFonts w:ascii="Montserrat" w:hAnsi="Montserrat"/>
          <w:b/>
          <w:bCs/>
          <w:color w:val="093C61"/>
          <w:lang w:val="en-AU"/>
        </w:rPr>
        <w:lastRenderedPageBreak/>
        <w:t>Table of Contents</w:t>
      </w:r>
    </w:p>
    <w:p w14:paraId="7FB569B1" w14:textId="36A57FB7" w:rsidR="00416428" w:rsidRPr="0051140B" w:rsidRDefault="009E6BD0">
      <w:pPr>
        <w:pStyle w:val="TOC1"/>
        <w:tabs>
          <w:tab w:val="right" w:leader="dot" w:pos="9016"/>
        </w:tabs>
        <w:rPr>
          <w:rFonts w:asciiTheme="minorHAnsi" w:hAnsiTheme="minorHAnsi"/>
          <w:b w:val="0"/>
          <w:color w:val="auto"/>
          <w:sz w:val="22"/>
        </w:rPr>
      </w:pPr>
      <w:r w:rsidRPr="0051140B">
        <w:rPr>
          <w:b w:val="0"/>
        </w:rPr>
        <w:fldChar w:fldCharType="begin"/>
      </w:r>
      <w:r w:rsidRPr="0051140B">
        <w:rPr>
          <w:b w:val="0"/>
        </w:rPr>
        <w:instrText xml:space="preserve"> TOC \o "1-3" \h \z \u </w:instrText>
      </w:r>
      <w:r w:rsidRPr="0051140B">
        <w:rPr>
          <w:b w:val="0"/>
        </w:rPr>
        <w:fldChar w:fldCharType="separate"/>
      </w:r>
      <w:hyperlink w:anchor="_Toc158221388" w:history="1">
        <w:r w:rsidR="00416428" w:rsidRPr="0051140B">
          <w:rPr>
            <w:rStyle w:val="Hyperlink"/>
          </w:rPr>
          <w:t>Employee Responsibilities</w:t>
        </w:r>
        <w:r w:rsidR="00416428" w:rsidRPr="0051140B">
          <w:rPr>
            <w:webHidden/>
          </w:rPr>
          <w:tab/>
        </w:r>
        <w:r w:rsidR="00416428" w:rsidRPr="0051140B">
          <w:rPr>
            <w:webHidden/>
          </w:rPr>
          <w:fldChar w:fldCharType="begin"/>
        </w:r>
        <w:r w:rsidR="00416428" w:rsidRPr="0051140B">
          <w:rPr>
            <w:webHidden/>
          </w:rPr>
          <w:instrText xml:space="preserve"> PAGEREF _Toc158221388 \h </w:instrText>
        </w:r>
        <w:r w:rsidR="00416428" w:rsidRPr="0051140B">
          <w:rPr>
            <w:webHidden/>
          </w:rPr>
        </w:r>
        <w:r w:rsidR="00416428" w:rsidRPr="0051140B">
          <w:rPr>
            <w:webHidden/>
          </w:rPr>
          <w:fldChar w:fldCharType="separate"/>
        </w:r>
        <w:r w:rsidR="00416428" w:rsidRPr="0051140B">
          <w:rPr>
            <w:webHidden/>
          </w:rPr>
          <w:t>1</w:t>
        </w:r>
        <w:r w:rsidR="00416428" w:rsidRPr="0051140B">
          <w:rPr>
            <w:webHidden/>
          </w:rPr>
          <w:fldChar w:fldCharType="end"/>
        </w:r>
      </w:hyperlink>
    </w:p>
    <w:p w14:paraId="6DA4A6A1" w14:textId="285AA125" w:rsidR="00416428" w:rsidRPr="0051140B" w:rsidRDefault="0051140B">
      <w:pPr>
        <w:pStyle w:val="TOC1"/>
        <w:tabs>
          <w:tab w:val="right" w:leader="dot" w:pos="9016"/>
        </w:tabs>
        <w:rPr>
          <w:rFonts w:asciiTheme="minorHAnsi" w:hAnsiTheme="minorHAnsi"/>
          <w:b w:val="0"/>
          <w:color w:val="auto"/>
          <w:sz w:val="22"/>
        </w:rPr>
      </w:pPr>
      <w:hyperlink w:anchor="_Toc158221389" w:history="1">
        <w:r w:rsidR="00416428" w:rsidRPr="0051140B">
          <w:rPr>
            <w:rStyle w:val="Hyperlink"/>
          </w:rPr>
          <w:t>Manual Handling</w:t>
        </w:r>
        <w:r w:rsidR="00416428" w:rsidRPr="0051140B">
          <w:rPr>
            <w:webHidden/>
          </w:rPr>
          <w:tab/>
        </w:r>
        <w:r w:rsidR="00416428" w:rsidRPr="0051140B">
          <w:rPr>
            <w:webHidden/>
          </w:rPr>
          <w:fldChar w:fldCharType="begin"/>
        </w:r>
        <w:r w:rsidR="00416428" w:rsidRPr="0051140B">
          <w:rPr>
            <w:webHidden/>
          </w:rPr>
          <w:instrText xml:space="preserve"> PAGEREF _Toc158221389 \h </w:instrText>
        </w:r>
        <w:r w:rsidR="00416428" w:rsidRPr="0051140B">
          <w:rPr>
            <w:webHidden/>
          </w:rPr>
        </w:r>
        <w:r w:rsidR="00416428" w:rsidRPr="0051140B">
          <w:rPr>
            <w:webHidden/>
          </w:rPr>
          <w:fldChar w:fldCharType="separate"/>
        </w:r>
        <w:r w:rsidR="00416428" w:rsidRPr="0051140B">
          <w:rPr>
            <w:webHidden/>
          </w:rPr>
          <w:t>1</w:t>
        </w:r>
        <w:r w:rsidR="00416428" w:rsidRPr="0051140B">
          <w:rPr>
            <w:webHidden/>
          </w:rPr>
          <w:fldChar w:fldCharType="end"/>
        </w:r>
      </w:hyperlink>
    </w:p>
    <w:p w14:paraId="60996E17" w14:textId="355F88D9" w:rsidR="00416428" w:rsidRPr="0051140B" w:rsidRDefault="0051140B">
      <w:pPr>
        <w:pStyle w:val="TOC2"/>
        <w:rPr>
          <w:rFonts w:asciiTheme="minorHAnsi" w:hAnsiTheme="minorHAnsi"/>
          <w:b w:val="0"/>
          <w:color w:val="auto"/>
          <w:sz w:val="22"/>
        </w:rPr>
      </w:pPr>
      <w:hyperlink w:anchor="_Toc158221390" w:history="1">
        <w:r w:rsidR="00416428" w:rsidRPr="0051140B">
          <w:rPr>
            <w:rStyle w:val="Hyperlink"/>
          </w:rPr>
          <w:t>Lifting</w:t>
        </w:r>
        <w:r w:rsidR="00416428" w:rsidRPr="0051140B">
          <w:rPr>
            <w:webHidden/>
          </w:rPr>
          <w:tab/>
        </w:r>
        <w:r w:rsidR="00416428" w:rsidRPr="0051140B">
          <w:rPr>
            <w:webHidden/>
          </w:rPr>
          <w:fldChar w:fldCharType="begin"/>
        </w:r>
        <w:r w:rsidR="00416428" w:rsidRPr="0051140B">
          <w:rPr>
            <w:webHidden/>
          </w:rPr>
          <w:instrText xml:space="preserve"> PAGEREF _Toc158221390 \h </w:instrText>
        </w:r>
        <w:r w:rsidR="00416428" w:rsidRPr="0051140B">
          <w:rPr>
            <w:webHidden/>
          </w:rPr>
        </w:r>
        <w:r w:rsidR="00416428" w:rsidRPr="0051140B">
          <w:rPr>
            <w:webHidden/>
          </w:rPr>
          <w:fldChar w:fldCharType="separate"/>
        </w:r>
        <w:r w:rsidR="00416428" w:rsidRPr="0051140B">
          <w:rPr>
            <w:webHidden/>
          </w:rPr>
          <w:t>1</w:t>
        </w:r>
        <w:r w:rsidR="00416428" w:rsidRPr="0051140B">
          <w:rPr>
            <w:webHidden/>
          </w:rPr>
          <w:fldChar w:fldCharType="end"/>
        </w:r>
      </w:hyperlink>
    </w:p>
    <w:p w14:paraId="79214F14" w14:textId="48A10168" w:rsidR="00416428" w:rsidRPr="0051140B" w:rsidRDefault="0051140B">
      <w:pPr>
        <w:pStyle w:val="TOC2"/>
        <w:rPr>
          <w:rFonts w:asciiTheme="minorHAnsi" w:hAnsiTheme="minorHAnsi"/>
          <w:b w:val="0"/>
          <w:color w:val="auto"/>
          <w:sz w:val="22"/>
        </w:rPr>
      </w:pPr>
      <w:hyperlink w:anchor="_Toc158221391" w:history="1">
        <w:r w:rsidR="00416428" w:rsidRPr="0051140B">
          <w:rPr>
            <w:rStyle w:val="Hyperlink"/>
          </w:rPr>
          <w:t>Pulling and Pushing</w:t>
        </w:r>
        <w:r w:rsidR="00416428" w:rsidRPr="0051140B">
          <w:rPr>
            <w:webHidden/>
          </w:rPr>
          <w:tab/>
        </w:r>
        <w:r w:rsidR="00416428" w:rsidRPr="0051140B">
          <w:rPr>
            <w:webHidden/>
          </w:rPr>
          <w:fldChar w:fldCharType="begin"/>
        </w:r>
        <w:r w:rsidR="00416428" w:rsidRPr="0051140B">
          <w:rPr>
            <w:webHidden/>
          </w:rPr>
          <w:instrText xml:space="preserve"> PAGEREF _Toc158221391 \h </w:instrText>
        </w:r>
        <w:r w:rsidR="00416428" w:rsidRPr="0051140B">
          <w:rPr>
            <w:webHidden/>
          </w:rPr>
        </w:r>
        <w:r w:rsidR="00416428" w:rsidRPr="0051140B">
          <w:rPr>
            <w:webHidden/>
          </w:rPr>
          <w:fldChar w:fldCharType="separate"/>
        </w:r>
        <w:r w:rsidR="00416428" w:rsidRPr="0051140B">
          <w:rPr>
            <w:webHidden/>
          </w:rPr>
          <w:t>1</w:t>
        </w:r>
        <w:r w:rsidR="00416428" w:rsidRPr="0051140B">
          <w:rPr>
            <w:webHidden/>
          </w:rPr>
          <w:fldChar w:fldCharType="end"/>
        </w:r>
      </w:hyperlink>
    </w:p>
    <w:p w14:paraId="0DE3B398" w14:textId="2961C2F1" w:rsidR="00416428" w:rsidRPr="0051140B" w:rsidRDefault="0051140B">
      <w:pPr>
        <w:pStyle w:val="TOC1"/>
        <w:tabs>
          <w:tab w:val="right" w:leader="dot" w:pos="9016"/>
        </w:tabs>
        <w:rPr>
          <w:rFonts w:asciiTheme="minorHAnsi" w:hAnsiTheme="minorHAnsi"/>
          <w:b w:val="0"/>
          <w:color w:val="auto"/>
          <w:sz w:val="22"/>
        </w:rPr>
      </w:pPr>
      <w:hyperlink w:anchor="_Toc158221392" w:history="1">
        <w:r w:rsidR="00416428" w:rsidRPr="0051140B">
          <w:rPr>
            <w:rStyle w:val="Hyperlink"/>
          </w:rPr>
          <w:t>Personal Protective Equipment (PPE)</w:t>
        </w:r>
        <w:r w:rsidR="00416428" w:rsidRPr="0051140B">
          <w:rPr>
            <w:webHidden/>
          </w:rPr>
          <w:tab/>
        </w:r>
        <w:r w:rsidR="00416428" w:rsidRPr="0051140B">
          <w:rPr>
            <w:webHidden/>
          </w:rPr>
          <w:fldChar w:fldCharType="begin"/>
        </w:r>
        <w:r w:rsidR="00416428" w:rsidRPr="0051140B">
          <w:rPr>
            <w:webHidden/>
          </w:rPr>
          <w:instrText xml:space="preserve"> PAGEREF _Toc158221392 \h </w:instrText>
        </w:r>
        <w:r w:rsidR="00416428" w:rsidRPr="0051140B">
          <w:rPr>
            <w:webHidden/>
          </w:rPr>
        </w:r>
        <w:r w:rsidR="00416428" w:rsidRPr="0051140B">
          <w:rPr>
            <w:webHidden/>
          </w:rPr>
          <w:fldChar w:fldCharType="separate"/>
        </w:r>
        <w:r w:rsidR="00416428" w:rsidRPr="0051140B">
          <w:rPr>
            <w:webHidden/>
          </w:rPr>
          <w:t>2</w:t>
        </w:r>
        <w:r w:rsidR="00416428" w:rsidRPr="0051140B">
          <w:rPr>
            <w:webHidden/>
          </w:rPr>
          <w:fldChar w:fldCharType="end"/>
        </w:r>
      </w:hyperlink>
    </w:p>
    <w:p w14:paraId="736D9579" w14:textId="4A696A5D" w:rsidR="00416428" w:rsidRPr="0051140B" w:rsidRDefault="0051140B">
      <w:pPr>
        <w:pStyle w:val="TOC1"/>
        <w:tabs>
          <w:tab w:val="right" w:leader="dot" w:pos="9016"/>
        </w:tabs>
        <w:rPr>
          <w:rFonts w:asciiTheme="minorHAnsi" w:hAnsiTheme="minorHAnsi"/>
          <w:b w:val="0"/>
          <w:color w:val="auto"/>
          <w:sz w:val="22"/>
        </w:rPr>
      </w:pPr>
      <w:hyperlink w:anchor="_Toc158221393" w:history="1">
        <w:r w:rsidR="00416428" w:rsidRPr="0051140B">
          <w:rPr>
            <w:rStyle w:val="Hyperlink"/>
          </w:rPr>
          <w:t>Safe Work Methods and Procedures</w:t>
        </w:r>
        <w:r w:rsidR="00416428" w:rsidRPr="0051140B">
          <w:rPr>
            <w:webHidden/>
          </w:rPr>
          <w:tab/>
        </w:r>
        <w:r w:rsidR="00416428" w:rsidRPr="0051140B">
          <w:rPr>
            <w:webHidden/>
          </w:rPr>
          <w:fldChar w:fldCharType="begin"/>
        </w:r>
        <w:r w:rsidR="00416428" w:rsidRPr="0051140B">
          <w:rPr>
            <w:webHidden/>
          </w:rPr>
          <w:instrText xml:space="preserve"> PAGEREF _Toc158221393 \h </w:instrText>
        </w:r>
        <w:r w:rsidR="00416428" w:rsidRPr="0051140B">
          <w:rPr>
            <w:webHidden/>
          </w:rPr>
        </w:r>
        <w:r w:rsidR="00416428" w:rsidRPr="0051140B">
          <w:rPr>
            <w:webHidden/>
          </w:rPr>
          <w:fldChar w:fldCharType="separate"/>
        </w:r>
        <w:r w:rsidR="00416428" w:rsidRPr="0051140B">
          <w:rPr>
            <w:webHidden/>
          </w:rPr>
          <w:t>2</w:t>
        </w:r>
        <w:r w:rsidR="00416428" w:rsidRPr="0051140B">
          <w:rPr>
            <w:webHidden/>
          </w:rPr>
          <w:fldChar w:fldCharType="end"/>
        </w:r>
      </w:hyperlink>
    </w:p>
    <w:p w14:paraId="4E0C3931" w14:textId="01972C02" w:rsidR="00416428" w:rsidRPr="0051140B" w:rsidRDefault="0051140B">
      <w:pPr>
        <w:pStyle w:val="TOC1"/>
        <w:tabs>
          <w:tab w:val="right" w:leader="dot" w:pos="9016"/>
        </w:tabs>
        <w:rPr>
          <w:rFonts w:asciiTheme="minorHAnsi" w:hAnsiTheme="minorHAnsi"/>
          <w:b w:val="0"/>
          <w:color w:val="auto"/>
          <w:sz w:val="22"/>
        </w:rPr>
      </w:pPr>
      <w:hyperlink w:anchor="_Toc158221394" w:history="1">
        <w:r w:rsidR="00416428" w:rsidRPr="0051140B">
          <w:rPr>
            <w:rStyle w:val="Hyperlink"/>
          </w:rPr>
          <w:t>Hazard Reporting</w:t>
        </w:r>
        <w:r w:rsidR="00416428" w:rsidRPr="0051140B">
          <w:rPr>
            <w:webHidden/>
          </w:rPr>
          <w:tab/>
        </w:r>
        <w:r w:rsidR="00416428" w:rsidRPr="0051140B">
          <w:rPr>
            <w:webHidden/>
          </w:rPr>
          <w:fldChar w:fldCharType="begin"/>
        </w:r>
        <w:r w:rsidR="00416428" w:rsidRPr="0051140B">
          <w:rPr>
            <w:webHidden/>
          </w:rPr>
          <w:instrText xml:space="preserve"> PAGEREF _Toc158221394 \h </w:instrText>
        </w:r>
        <w:r w:rsidR="00416428" w:rsidRPr="0051140B">
          <w:rPr>
            <w:webHidden/>
          </w:rPr>
        </w:r>
        <w:r w:rsidR="00416428" w:rsidRPr="0051140B">
          <w:rPr>
            <w:webHidden/>
          </w:rPr>
          <w:fldChar w:fldCharType="separate"/>
        </w:r>
        <w:r w:rsidR="00416428" w:rsidRPr="0051140B">
          <w:rPr>
            <w:webHidden/>
          </w:rPr>
          <w:t>2</w:t>
        </w:r>
        <w:r w:rsidR="00416428" w:rsidRPr="0051140B">
          <w:rPr>
            <w:webHidden/>
          </w:rPr>
          <w:fldChar w:fldCharType="end"/>
        </w:r>
      </w:hyperlink>
    </w:p>
    <w:p w14:paraId="45FAFEEB" w14:textId="66B0ECA3" w:rsidR="00416428" w:rsidRPr="0051140B" w:rsidRDefault="0051140B">
      <w:pPr>
        <w:pStyle w:val="TOC1"/>
        <w:tabs>
          <w:tab w:val="right" w:leader="dot" w:pos="9016"/>
        </w:tabs>
        <w:rPr>
          <w:rFonts w:asciiTheme="minorHAnsi" w:hAnsiTheme="minorHAnsi"/>
          <w:b w:val="0"/>
          <w:color w:val="auto"/>
          <w:sz w:val="22"/>
        </w:rPr>
      </w:pPr>
      <w:hyperlink w:anchor="_Toc158221395" w:history="1">
        <w:r w:rsidR="00416428" w:rsidRPr="0051140B">
          <w:rPr>
            <w:rStyle w:val="Hyperlink"/>
          </w:rPr>
          <w:t>Alcohol and Drug Restrictions</w:t>
        </w:r>
        <w:r w:rsidR="00416428" w:rsidRPr="0051140B">
          <w:rPr>
            <w:webHidden/>
          </w:rPr>
          <w:tab/>
        </w:r>
        <w:r w:rsidR="00416428" w:rsidRPr="0051140B">
          <w:rPr>
            <w:webHidden/>
          </w:rPr>
          <w:fldChar w:fldCharType="begin"/>
        </w:r>
        <w:r w:rsidR="00416428" w:rsidRPr="0051140B">
          <w:rPr>
            <w:webHidden/>
          </w:rPr>
          <w:instrText xml:space="preserve"> PAGEREF _Toc158221395 \h </w:instrText>
        </w:r>
        <w:r w:rsidR="00416428" w:rsidRPr="0051140B">
          <w:rPr>
            <w:webHidden/>
          </w:rPr>
        </w:r>
        <w:r w:rsidR="00416428" w:rsidRPr="0051140B">
          <w:rPr>
            <w:webHidden/>
          </w:rPr>
          <w:fldChar w:fldCharType="separate"/>
        </w:r>
        <w:r w:rsidR="00416428" w:rsidRPr="0051140B">
          <w:rPr>
            <w:webHidden/>
          </w:rPr>
          <w:t>2</w:t>
        </w:r>
        <w:r w:rsidR="00416428" w:rsidRPr="0051140B">
          <w:rPr>
            <w:webHidden/>
          </w:rPr>
          <w:fldChar w:fldCharType="end"/>
        </w:r>
      </w:hyperlink>
    </w:p>
    <w:p w14:paraId="49124959" w14:textId="45668987" w:rsidR="00416428" w:rsidRPr="0051140B" w:rsidRDefault="0051140B">
      <w:pPr>
        <w:pStyle w:val="TOC1"/>
        <w:tabs>
          <w:tab w:val="right" w:leader="dot" w:pos="9016"/>
        </w:tabs>
        <w:rPr>
          <w:rFonts w:asciiTheme="minorHAnsi" w:hAnsiTheme="minorHAnsi"/>
          <w:b w:val="0"/>
          <w:color w:val="auto"/>
          <w:sz w:val="22"/>
        </w:rPr>
      </w:pPr>
      <w:hyperlink w:anchor="_Toc158221396" w:history="1">
        <w:r w:rsidR="00416428" w:rsidRPr="0051140B">
          <w:rPr>
            <w:rStyle w:val="Hyperlink"/>
          </w:rPr>
          <w:t>Accidents and Incidents</w:t>
        </w:r>
        <w:r w:rsidR="00416428" w:rsidRPr="0051140B">
          <w:rPr>
            <w:webHidden/>
          </w:rPr>
          <w:tab/>
        </w:r>
        <w:r w:rsidR="00416428" w:rsidRPr="0051140B">
          <w:rPr>
            <w:webHidden/>
          </w:rPr>
          <w:fldChar w:fldCharType="begin"/>
        </w:r>
        <w:r w:rsidR="00416428" w:rsidRPr="0051140B">
          <w:rPr>
            <w:webHidden/>
          </w:rPr>
          <w:instrText xml:space="preserve"> PAGEREF _Toc158221396 \h </w:instrText>
        </w:r>
        <w:r w:rsidR="00416428" w:rsidRPr="0051140B">
          <w:rPr>
            <w:webHidden/>
          </w:rPr>
        </w:r>
        <w:r w:rsidR="00416428" w:rsidRPr="0051140B">
          <w:rPr>
            <w:webHidden/>
          </w:rPr>
          <w:fldChar w:fldCharType="separate"/>
        </w:r>
        <w:r w:rsidR="00416428" w:rsidRPr="0051140B">
          <w:rPr>
            <w:webHidden/>
          </w:rPr>
          <w:t>2</w:t>
        </w:r>
        <w:r w:rsidR="00416428" w:rsidRPr="0051140B">
          <w:rPr>
            <w:webHidden/>
          </w:rPr>
          <w:fldChar w:fldCharType="end"/>
        </w:r>
      </w:hyperlink>
    </w:p>
    <w:p w14:paraId="5D94BC36" w14:textId="7D3947D2" w:rsidR="00416428" w:rsidRPr="0051140B" w:rsidRDefault="0051140B">
      <w:pPr>
        <w:pStyle w:val="TOC1"/>
        <w:tabs>
          <w:tab w:val="right" w:leader="dot" w:pos="9016"/>
        </w:tabs>
        <w:rPr>
          <w:rFonts w:asciiTheme="minorHAnsi" w:hAnsiTheme="minorHAnsi"/>
          <w:b w:val="0"/>
          <w:color w:val="auto"/>
          <w:sz w:val="22"/>
        </w:rPr>
      </w:pPr>
      <w:hyperlink w:anchor="_Toc158221397" w:history="1">
        <w:r w:rsidR="00416428" w:rsidRPr="0051140B">
          <w:rPr>
            <w:rStyle w:val="Hyperlink"/>
          </w:rPr>
          <w:t>Bullying &amp; Harassment</w:t>
        </w:r>
        <w:r w:rsidR="00416428" w:rsidRPr="0051140B">
          <w:rPr>
            <w:webHidden/>
          </w:rPr>
          <w:tab/>
        </w:r>
        <w:r w:rsidR="00416428" w:rsidRPr="0051140B">
          <w:rPr>
            <w:webHidden/>
          </w:rPr>
          <w:fldChar w:fldCharType="begin"/>
        </w:r>
        <w:r w:rsidR="00416428" w:rsidRPr="0051140B">
          <w:rPr>
            <w:webHidden/>
          </w:rPr>
          <w:instrText xml:space="preserve"> PAGEREF _Toc158221397 \h </w:instrText>
        </w:r>
        <w:r w:rsidR="00416428" w:rsidRPr="0051140B">
          <w:rPr>
            <w:webHidden/>
          </w:rPr>
        </w:r>
        <w:r w:rsidR="00416428" w:rsidRPr="0051140B">
          <w:rPr>
            <w:webHidden/>
          </w:rPr>
          <w:fldChar w:fldCharType="separate"/>
        </w:r>
        <w:r w:rsidR="00416428" w:rsidRPr="0051140B">
          <w:rPr>
            <w:webHidden/>
          </w:rPr>
          <w:t>2</w:t>
        </w:r>
        <w:r w:rsidR="00416428" w:rsidRPr="0051140B">
          <w:rPr>
            <w:webHidden/>
          </w:rPr>
          <w:fldChar w:fldCharType="end"/>
        </w:r>
      </w:hyperlink>
    </w:p>
    <w:p w14:paraId="2E055E80" w14:textId="41C8B38F" w:rsidR="00416428" w:rsidRPr="0051140B" w:rsidRDefault="0051140B">
      <w:pPr>
        <w:pStyle w:val="TOC1"/>
        <w:tabs>
          <w:tab w:val="right" w:leader="dot" w:pos="9016"/>
        </w:tabs>
        <w:rPr>
          <w:rFonts w:asciiTheme="minorHAnsi" w:hAnsiTheme="minorHAnsi"/>
          <w:b w:val="0"/>
          <w:color w:val="auto"/>
          <w:sz w:val="22"/>
        </w:rPr>
      </w:pPr>
      <w:hyperlink w:anchor="_Toc158221398" w:history="1">
        <w:r w:rsidR="00416428" w:rsidRPr="0051140B">
          <w:rPr>
            <w:rStyle w:val="Hyperlink"/>
          </w:rPr>
          <w:t>Health and Safety Consultation</w:t>
        </w:r>
        <w:r w:rsidR="00416428" w:rsidRPr="0051140B">
          <w:rPr>
            <w:webHidden/>
          </w:rPr>
          <w:tab/>
        </w:r>
        <w:r w:rsidR="00416428" w:rsidRPr="0051140B">
          <w:rPr>
            <w:webHidden/>
          </w:rPr>
          <w:fldChar w:fldCharType="begin"/>
        </w:r>
        <w:r w:rsidR="00416428" w:rsidRPr="0051140B">
          <w:rPr>
            <w:webHidden/>
          </w:rPr>
          <w:instrText xml:space="preserve"> PAGEREF _Toc158221398 \h </w:instrText>
        </w:r>
        <w:r w:rsidR="00416428" w:rsidRPr="0051140B">
          <w:rPr>
            <w:webHidden/>
          </w:rPr>
        </w:r>
        <w:r w:rsidR="00416428" w:rsidRPr="0051140B">
          <w:rPr>
            <w:webHidden/>
          </w:rPr>
          <w:fldChar w:fldCharType="separate"/>
        </w:r>
        <w:r w:rsidR="00416428" w:rsidRPr="0051140B">
          <w:rPr>
            <w:webHidden/>
          </w:rPr>
          <w:t>3</w:t>
        </w:r>
        <w:r w:rsidR="00416428" w:rsidRPr="0051140B">
          <w:rPr>
            <w:webHidden/>
          </w:rPr>
          <w:fldChar w:fldCharType="end"/>
        </w:r>
      </w:hyperlink>
    </w:p>
    <w:p w14:paraId="1F072A25" w14:textId="5446FC14" w:rsidR="00416428" w:rsidRPr="0051140B" w:rsidRDefault="0051140B">
      <w:pPr>
        <w:pStyle w:val="TOC1"/>
        <w:tabs>
          <w:tab w:val="right" w:leader="dot" w:pos="9016"/>
        </w:tabs>
        <w:rPr>
          <w:rFonts w:asciiTheme="minorHAnsi" w:hAnsiTheme="minorHAnsi"/>
          <w:b w:val="0"/>
          <w:color w:val="auto"/>
          <w:sz w:val="22"/>
        </w:rPr>
      </w:pPr>
      <w:hyperlink w:anchor="_Toc158221399" w:history="1">
        <w:r w:rsidR="00416428" w:rsidRPr="0051140B">
          <w:rPr>
            <w:rStyle w:val="Hyperlink"/>
          </w:rPr>
          <w:t>Mobile Phones</w:t>
        </w:r>
        <w:r w:rsidR="00416428" w:rsidRPr="0051140B">
          <w:rPr>
            <w:webHidden/>
          </w:rPr>
          <w:tab/>
        </w:r>
        <w:r w:rsidR="00416428" w:rsidRPr="0051140B">
          <w:rPr>
            <w:webHidden/>
          </w:rPr>
          <w:fldChar w:fldCharType="begin"/>
        </w:r>
        <w:r w:rsidR="00416428" w:rsidRPr="0051140B">
          <w:rPr>
            <w:webHidden/>
          </w:rPr>
          <w:instrText xml:space="preserve"> PAGEREF _Toc158221399 \h </w:instrText>
        </w:r>
        <w:r w:rsidR="00416428" w:rsidRPr="0051140B">
          <w:rPr>
            <w:webHidden/>
          </w:rPr>
        </w:r>
        <w:r w:rsidR="00416428" w:rsidRPr="0051140B">
          <w:rPr>
            <w:webHidden/>
          </w:rPr>
          <w:fldChar w:fldCharType="separate"/>
        </w:r>
        <w:r w:rsidR="00416428" w:rsidRPr="0051140B">
          <w:rPr>
            <w:webHidden/>
          </w:rPr>
          <w:t>3</w:t>
        </w:r>
        <w:r w:rsidR="00416428" w:rsidRPr="0051140B">
          <w:rPr>
            <w:webHidden/>
          </w:rPr>
          <w:fldChar w:fldCharType="end"/>
        </w:r>
      </w:hyperlink>
    </w:p>
    <w:p w14:paraId="70E89884" w14:textId="502C29E3" w:rsidR="00416428" w:rsidRPr="0051140B" w:rsidRDefault="0051140B">
      <w:pPr>
        <w:pStyle w:val="TOC1"/>
        <w:tabs>
          <w:tab w:val="right" w:leader="dot" w:pos="9016"/>
        </w:tabs>
        <w:rPr>
          <w:rFonts w:asciiTheme="minorHAnsi" w:hAnsiTheme="minorHAnsi"/>
          <w:b w:val="0"/>
          <w:color w:val="auto"/>
          <w:sz w:val="22"/>
        </w:rPr>
      </w:pPr>
      <w:hyperlink w:anchor="_Toc158221400" w:history="1">
        <w:r w:rsidR="00416428" w:rsidRPr="0051140B">
          <w:rPr>
            <w:rStyle w:val="Hyperlink"/>
          </w:rPr>
          <w:t>Equipment Checks</w:t>
        </w:r>
        <w:r w:rsidR="00416428" w:rsidRPr="0051140B">
          <w:rPr>
            <w:webHidden/>
          </w:rPr>
          <w:tab/>
        </w:r>
        <w:r w:rsidR="00416428" w:rsidRPr="0051140B">
          <w:rPr>
            <w:webHidden/>
          </w:rPr>
          <w:fldChar w:fldCharType="begin"/>
        </w:r>
        <w:r w:rsidR="00416428" w:rsidRPr="0051140B">
          <w:rPr>
            <w:webHidden/>
          </w:rPr>
          <w:instrText xml:space="preserve"> PAGEREF _Toc158221400 \h </w:instrText>
        </w:r>
        <w:r w:rsidR="00416428" w:rsidRPr="0051140B">
          <w:rPr>
            <w:webHidden/>
          </w:rPr>
        </w:r>
        <w:r w:rsidR="00416428" w:rsidRPr="0051140B">
          <w:rPr>
            <w:webHidden/>
          </w:rPr>
          <w:fldChar w:fldCharType="separate"/>
        </w:r>
        <w:r w:rsidR="00416428" w:rsidRPr="0051140B">
          <w:rPr>
            <w:webHidden/>
          </w:rPr>
          <w:t>3</w:t>
        </w:r>
        <w:r w:rsidR="00416428" w:rsidRPr="0051140B">
          <w:rPr>
            <w:webHidden/>
          </w:rPr>
          <w:fldChar w:fldCharType="end"/>
        </w:r>
      </w:hyperlink>
    </w:p>
    <w:p w14:paraId="2630004F" w14:textId="11FF4955" w:rsidR="00416428" w:rsidRPr="0051140B" w:rsidRDefault="0051140B">
      <w:pPr>
        <w:pStyle w:val="TOC1"/>
        <w:tabs>
          <w:tab w:val="right" w:leader="dot" w:pos="9016"/>
        </w:tabs>
        <w:rPr>
          <w:rFonts w:asciiTheme="minorHAnsi" w:hAnsiTheme="minorHAnsi"/>
          <w:b w:val="0"/>
          <w:color w:val="auto"/>
          <w:sz w:val="22"/>
        </w:rPr>
      </w:pPr>
      <w:hyperlink w:anchor="_Toc158221401" w:history="1">
        <w:r w:rsidR="00416428" w:rsidRPr="0051140B">
          <w:rPr>
            <w:rStyle w:val="Hyperlink"/>
          </w:rPr>
          <w:t>Sun Safety</w:t>
        </w:r>
        <w:r w:rsidR="00416428" w:rsidRPr="0051140B">
          <w:rPr>
            <w:webHidden/>
          </w:rPr>
          <w:tab/>
        </w:r>
        <w:r w:rsidR="00416428" w:rsidRPr="0051140B">
          <w:rPr>
            <w:webHidden/>
          </w:rPr>
          <w:fldChar w:fldCharType="begin"/>
        </w:r>
        <w:r w:rsidR="00416428" w:rsidRPr="0051140B">
          <w:rPr>
            <w:webHidden/>
          </w:rPr>
          <w:instrText xml:space="preserve"> PAGEREF _Toc158221401 \h </w:instrText>
        </w:r>
        <w:r w:rsidR="00416428" w:rsidRPr="0051140B">
          <w:rPr>
            <w:webHidden/>
          </w:rPr>
        </w:r>
        <w:r w:rsidR="00416428" w:rsidRPr="0051140B">
          <w:rPr>
            <w:webHidden/>
          </w:rPr>
          <w:fldChar w:fldCharType="separate"/>
        </w:r>
        <w:r w:rsidR="00416428" w:rsidRPr="0051140B">
          <w:rPr>
            <w:webHidden/>
          </w:rPr>
          <w:t>4</w:t>
        </w:r>
        <w:r w:rsidR="00416428" w:rsidRPr="0051140B">
          <w:rPr>
            <w:webHidden/>
          </w:rPr>
          <w:fldChar w:fldCharType="end"/>
        </w:r>
      </w:hyperlink>
    </w:p>
    <w:p w14:paraId="1A889006" w14:textId="3A70E62B" w:rsidR="00416428" w:rsidRPr="0051140B" w:rsidRDefault="0051140B">
      <w:pPr>
        <w:pStyle w:val="TOC1"/>
        <w:tabs>
          <w:tab w:val="right" w:leader="dot" w:pos="9016"/>
        </w:tabs>
        <w:rPr>
          <w:rFonts w:asciiTheme="minorHAnsi" w:hAnsiTheme="minorHAnsi"/>
          <w:b w:val="0"/>
          <w:color w:val="auto"/>
          <w:sz w:val="22"/>
        </w:rPr>
      </w:pPr>
      <w:hyperlink w:anchor="_Toc158221402" w:history="1">
        <w:r w:rsidR="00416428" w:rsidRPr="0051140B">
          <w:rPr>
            <w:rStyle w:val="Hyperlink"/>
          </w:rPr>
          <w:t>First Aid and Infection Control</w:t>
        </w:r>
        <w:r w:rsidR="00416428" w:rsidRPr="0051140B">
          <w:rPr>
            <w:webHidden/>
          </w:rPr>
          <w:tab/>
        </w:r>
        <w:r w:rsidR="00416428" w:rsidRPr="0051140B">
          <w:rPr>
            <w:webHidden/>
          </w:rPr>
          <w:fldChar w:fldCharType="begin"/>
        </w:r>
        <w:r w:rsidR="00416428" w:rsidRPr="0051140B">
          <w:rPr>
            <w:webHidden/>
          </w:rPr>
          <w:instrText xml:space="preserve"> PAGEREF _Toc158221402 \h </w:instrText>
        </w:r>
        <w:r w:rsidR="00416428" w:rsidRPr="0051140B">
          <w:rPr>
            <w:webHidden/>
          </w:rPr>
        </w:r>
        <w:r w:rsidR="00416428" w:rsidRPr="0051140B">
          <w:rPr>
            <w:webHidden/>
          </w:rPr>
          <w:fldChar w:fldCharType="separate"/>
        </w:r>
        <w:r w:rsidR="00416428" w:rsidRPr="0051140B">
          <w:rPr>
            <w:webHidden/>
          </w:rPr>
          <w:t>4</w:t>
        </w:r>
        <w:r w:rsidR="00416428" w:rsidRPr="0051140B">
          <w:rPr>
            <w:webHidden/>
          </w:rPr>
          <w:fldChar w:fldCharType="end"/>
        </w:r>
      </w:hyperlink>
    </w:p>
    <w:p w14:paraId="0409E7F0" w14:textId="2042670B" w:rsidR="00416428" w:rsidRPr="0051140B" w:rsidRDefault="0051140B">
      <w:pPr>
        <w:pStyle w:val="TOC1"/>
        <w:tabs>
          <w:tab w:val="right" w:leader="dot" w:pos="9016"/>
        </w:tabs>
        <w:rPr>
          <w:rFonts w:asciiTheme="minorHAnsi" w:hAnsiTheme="minorHAnsi"/>
          <w:b w:val="0"/>
          <w:color w:val="auto"/>
          <w:sz w:val="22"/>
        </w:rPr>
      </w:pPr>
      <w:hyperlink w:anchor="_Toc158221403" w:history="1">
        <w:r w:rsidR="00416428" w:rsidRPr="0051140B">
          <w:rPr>
            <w:rStyle w:val="Hyperlink"/>
          </w:rPr>
          <w:t>Working Around Vehicles</w:t>
        </w:r>
        <w:r w:rsidR="00416428" w:rsidRPr="0051140B">
          <w:rPr>
            <w:webHidden/>
          </w:rPr>
          <w:tab/>
        </w:r>
        <w:r w:rsidR="00416428" w:rsidRPr="0051140B">
          <w:rPr>
            <w:webHidden/>
          </w:rPr>
          <w:fldChar w:fldCharType="begin"/>
        </w:r>
        <w:r w:rsidR="00416428" w:rsidRPr="0051140B">
          <w:rPr>
            <w:webHidden/>
          </w:rPr>
          <w:instrText xml:space="preserve"> PAGEREF _Toc158221403 \h </w:instrText>
        </w:r>
        <w:r w:rsidR="00416428" w:rsidRPr="0051140B">
          <w:rPr>
            <w:webHidden/>
          </w:rPr>
        </w:r>
        <w:r w:rsidR="00416428" w:rsidRPr="0051140B">
          <w:rPr>
            <w:webHidden/>
          </w:rPr>
          <w:fldChar w:fldCharType="separate"/>
        </w:r>
        <w:r w:rsidR="00416428" w:rsidRPr="0051140B">
          <w:rPr>
            <w:webHidden/>
          </w:rPr>
          <w:t>4</w:t>
        </w:r>
        <w:r w:rsidR="00416428" w:rsidRPr="0051140B">
          <w:rPr>
            <w:webHidden/>
          </w:rPr>
          <w:fldChar w:fldCharType="end"/>
        </w:r>
      </w:hyperlink>
    </w:p>
    <w:p w14:paraId="0B1386AE" w14:textId="70BD3CD6" w:rsidR="00416428" w:rsidRPr="0051140B" w:rsidRDefault="0051140B">
      <w:pPr>
        <w:pStyle w:val="TOC1"/>
        <w:tabs>
          <w:tab w:val="right" w:leader="dot" w:pos="9016"/>
        </w:tabs>
        <w:rPr>
          <w:rFonts w:asciiTheme="minorHAnsi" w:hAnsiTheme="minorHAnsi"/>
          <w:b w:val="0"/>
          <w:color w:val="auto"/>
          <w:sz w:val="22"/>
        </w:rPr>
      </w:pPr>
      <w:hyperlink w:anchor="_Toc158221404" w:history="1">
        <w:r w:rsidR="00416428" w:rsidRPr="0051140B">
          <w:rPr>
            <w:rStyle w:val="Hyperlink"/>
          </w:rPr>
          <w:t>Chemicals</w:t>
        </w:r>
        <w:r w:rsidR="00416428" w:rsidRPr="0051140B">
          <w:rPr>
            <w:webHidden/>
          </w:rPr>
          <w:tab/>
        </w:r>
        <w:r w:rsidR="00416428" w:rsidRPr="0051140B">
          <w:rPr>
            <w:webHidden/>
          </w:rPr>
          <w:fldChar w:fldCharType="begin"/>
        </w:r>
        <w:r w:rsidR="00416428" w:rsidRPr="0051140B">
          <w:rPr>
            <w:webHidden/>
          </w:rPr>
          <w:instrText xml:space="preserve"> PAGEREF _Toc158221404 \h </w:instrText>
        </w:r>
        <w:r w:rsidR="00416428" w:rsidRPr="0051140B">
          <w:rPr>
            <w:webHidden/>
          </w:rPr>
        </w:r>
        <w:r w:rsidR="00416428" w:rsidRPr="0051140B">
          <w:rPr>
            <w:webHidden/>
          </w:rPr>
          <w:fldChar w:fldCharType="separate"/>
        </w:r>
        <w:r w:rsidR="00416428" w:rsidRPr="0051140B">
          <w:rPr>
            <w:webHidden/>
          </w:rPr>
          <w:t>5</w:t>
        </w:r>
        <w:r w:rsidR="00416428" w:rsidRPr="0051140B">
          <w:rPr>
            <w:webHidden/>
          </w:rPr>
          <w:fldChar w:fldCharType="end"/>
        </w:r>
      </w:hyperlink>
    </w:p>
    <w:p w14:paraId="0722864C" w14:textId="2BB98051" w:rsidR="00416428" w:rsidRPr="0051140B" w:rsidRDefault="0051140B">
      <w:pPr>
        <w:pStyle w:val="TOC2"/>
        <w:rPr>
          <w:rFonts w:asciiTheme="minorHAnsi" w:hAnsiTheme="minorHAnsi"/>
          <w:b w:val="0"/>
          <w:color w:val="auto"/>
          <w:sz w:val="22"/>
        </w:rPr>
      </w:pPr>
      <w:hyperlink w:anchor="_Toc158221405" w:history="1">
        <w:r w:rsidR="00416428" w:rsidRPr="0051140B">
          <w:rPr>
            <w:rStyle w:val="Hyperlink"/>
          </w:rPr>
          <w:t>Storage</w:t>
        </w:r>
        <w:r w:rsidR="00416428" w:rsidRPr="0051140B">
          <w:rPr>
            <w:webHidden/>
          </w:rPr>
          <w:tab/>
        </w:r>
        <w:r w:rsidR="00416428" w:rsidRPr="0051140B">
          <w:rPr>
            <w:webHidden/>
          </w:rPr>
          <w:fldChar w:fldCharType="begin"/>
        </w:r>
        <w:r w:rsidR="00416428" w:rsidRPr="0051140B">
          <w:rPr>
            <w:webHidden/>
          </w:rPr>
          <w:instrText xml:space="preserve"> PAGEREF _Toc158221405 \h </w:instrText>
        </w:r>
        <w:r w:rsidR="00416428" w:rsidRPr="0051140B">
          <w:rPr>
            <w:webHidden/>
          </w:rPr>
        </w:r>
        <w:r w:rsidR="00416428" w:rsidRPr="0051140B">
          <w:rPr>
            <w:webHidden/>
          </w:rPr>
          <w:fldChar w:fldCharType="separate"/>
        </w:r>
        <w:r w:rsidR="00416428" w:rsidRPr="0051140B">
          <w:rPr>
            <w:webHidden/>
          </w:rPr>
          <w:t>5</w:t>
        </w:r>
        <w:r w:rsidR="00416428" w:rsidRPr="0051140B">
          <w:rPr>
            <w:webHidden/>
          </w:rPr>
          <w:fldChar w:fldCharType="end"/>
        </w:r>
      </w:hyperlink>
    </w:p>
    <w:p w14:paraId="5286D738" w14:textId="43220F6F" w:rsidR="00416428" w:rsidRPr="0051140B" w:rsidRDefault="0051140B">
      <w:pPr>
        <w:pStyle w:val="TOC2"/>
        <w:rPr>
          <w:rFonts w:asciiTheme="minorHAnsi" w:hAnsiTheme="minorHAnsi"/>
          <w:b w:val="0"/>
          <w:color w:val="auto"/>
          <w:sz w:val="22"/>
        </w:rPr>
      </w:pPr>
      <w:hyperlink w:anchor="_Toc158221406" w:history="1">
        <w:r w:rsidR="00416428" w:rsidRPr="0051140B">
          <w:rPr>
            <w:rStyle w:val="Hyperlink"/>
          </w:rPr>
          <w:t>Handling of Chemicals</w:t>
        </w:r>
        <w:r w:rsidR="00416428" w:rsidRPr="0051140B">
          <w:rPr>
            <w:webHidden/>
          </w:rPr>
          <w:tab/>
        </w:r>
        <w:r w:rsidR="00416428" w:rsidRPr="0051140B">
          <w:rPr>
            <w:webHidden/>
          </w:rPr>
          <w:fldChar w:fldCharType="begin"/>
        </w:r>
        <w:r w:rsidR="00416428" w:rsidRPr="0051140B">
          <w:rPr>
            <w:webHidden/>
          </w:rPr>
          <w:instrText xml:space="preserve"> PAGEREF _Toc158221406 \h </w:instrText>
        </w:r>
        <w:r w:rsidR="00416428" w:rsidRPr="0051140B">
          <w:rPr>
            <w:webHidden/>
          </w:rPr>
        </w:r>
        <w:r w:rsidR="00416428" w:rsidRPr="0051140B">
          <w:rPr>
            <w:webHidden/>
          </w:rPr>
          <w:fldChar w:fldCharType="separate"/>
        </w:r>
        <w:r w:rsidR="00416428" w:rsidRPr="0051140B">
          <w:rPr>
            <w:webHidden/>
          </w:rPr>
          <w:t>5</w:t>
        </w:r>
        <w:r w:rsidR="00416428" w:rsidRPr="0051140B">
          <w:rPr>
            <w:webHidden/>
          </w:rPr>
          <w:fldChar w:fldCharType="end"/>
        </w:r>
      </w:hyperlink>
    </w:p>
    <w:p w14:paraId="19FB4F5F" w14:textId="4C1F1C41" w:rsidR="00416428" w:rsidRPr="0051140B" w:rsidRDefault="0051140B">
      <w:pPr>
        <w:pStyle w:val="TOC1"/>
        <w:tabs>
          <w:tab w:val="right" w:leader="dot" w:pos="9016"/>
        </w:tabs>
        <w:rPr>
          <w:rFonts w:asciiTheme="minorHAnsi" w:hAnsiTheme="minorHAnsi"/>
          <w:b w:val="0"/>
          <w:color w:val="auto"/>
          <w:sz w:val="22"/>
        </w:rPr>
      </w:pPr>
      <w:hyperlink w:anchor="_Toc158221407" w:history="1">
        <w:r w:rsidR="00416428" w:rsidRPr="0051140B">
          <w:rPr>
            <w:rStyle w:val="Hyperlink"/>
          </w:rPr>
          <w:t>Chemical Spills</w:t>
        </w:r>
        <w:r w:rsidR="00416428" w:rsidRPr="0051140B">
          <w:rPr>
            <w:webHidden/>
          </w:rPr>
          <w:tab/>
        </w:r>
        <w:r w:rsidR="00416428" w:rsidRPr="0051140B">
          <w:rPr>
            <w:webHidden/>
          </w:rPr>
          <w:fldChar w:fldCharType="begin"/>
        </w:r>
        <w:r w:rsidR="00416428" w:rsidRPr="0051140B">
          <w:rPr>
            <w:webHidden/>
          </w:rPr>
          <w:instrText xml:space="preserve"> PAGEREF _Toc158221407 \h </w:instrText>
        </w:r>
        <w:r w:rsidR="00416428" w:rsidRPr="0051140B">
          <w:rPr>
            <w:webHidden/>
          </w:rPr>
        </w:r>
        <w:r w:rsidR="00416428" w:rsidRPr="0051140B">
          <w:rPr>
            <w:webHidden/>
          </w:rPr>
          <w:fldChar w:fldCharType="separate"/>
        </w:r>
        <w:r w:rsidR="00416428" w:rsidRPr="0051140B">
          <w:rPr>
            <w:webHidden/>
          </w:rPr>
          <w:t>5</w:t>
        </w:r>
        <w:r w:rsidR="00416428" w:rsidRPr="0051140B">
          <w:rPr>
            <w:webHidden/>
          </w:rPr>
          <w:fldChar w:fldCharType="end"/>
        </w:r>
      </w:hyperlink>
    </w:p>
    <w:p w14:paraId="5920A2B0" w14:textId="7C8D1289" w:rsidR="00416428" w:rsidRPr="0051140B" w:rsidRDefault="0051140B">
      <w:pPr>
        <w:pStyle w:val="TOC1"/>
        <w:tabs>
          <w:tab w:val="right" w:leader="dot" w:pos="9016"/>
        </w:tabs>
        <w:rPr>
          <w:rFonts w:asciiTheme="minorHAnsi" w:hAnsiTheme="minorHAnsi"/>
          <w:b w:val="0"/>
          <w:color w:val="auto"/>
          <w:sz w:val="22"/>
        </w:rPr>
      </w:pPr>
      <w:hyperlink w:anchor="_Toc158221408" w:history="1">
        <w:r w:rsidR="00416428" w:rsidRPr="0051140B">
          <w:rPr>
            <w:rStyle w:val="Hyperlink"/>
          </w:rPr>
          <w:t>Electrical Safety</w:t>
        </w:r>
        <w:r w:rsidR="00416428" w:rsidRPr="0051140B">
          <w:rPr>
            <w:webHidden/>
          </w:rPr>
          <w:tab/>
        </w:r>
        <w:r w:rsidR="00416428" w:rsidRPr="0051140B">
          <w:rPr>
            <w:webHidden/>
          </w:rPr>
          <w:fldChar w:fldCharType="begin"/>
        </w:r>
        <w:r w:rsidR="00416428" w:rsidRPr="0051140B">
          <w:rPr>
            <w:webHidden/>
          </w:rPr>
          <w:instrText xml:space="preserve"> PAGEREF _Toc158221408 \h </w:instrText>
        </w:r>
        <w:r w:rsidR="00416428" w:rsidRPr="0051140B">
          <w:rPr>
            <w:webHidden/>
          </w:rPr>
        </w:r>
        <w:r w:rsidR="00416428" w:rsidRPr="0051140B">
          <w:rPr>
            <w:webHidden/>
          </w:rPr>
          <w:fldChar w:fldCharType="separate"/>
        </w:r>
        <w:r w:rsidR="00416428" w:rsidRPr="0051140B">
          <w:rPr>
            <w:webHidden/>
          </w:rPr>
          <w:t>5</w:t>
        </w:r>
        <w:r w:rsidR="00416428" w:rsidRPr="0051140B">
          <w:rPr>
            <w:webHidden/>
          </w:rPr>
          <w:fldChar w:fldCharType="end"/>
        </w:r>
      </w:hyperlink>
    </w:p>
    <w:p w14:paraId="540E1619" w14:textId="11F003CB" w:rsidR="00416428" w:rsidRPr="0051140B" w:rsidRDefault="0051140B">
      <w:pPr>
        <w:pStyle w:val="TOC1"/>
        <w:tabs>
          <w:tab w:val="right" w:leader="dot" w:pos="9016"/>
        </w:tabs>
        <w:rPr>
          <w:rFonts w:asciiTheme="minorHAnsi" w:hAnsiTheme="minorHAnsi"/>
          <w:b w:val="0"/>
          <w:color w:val="auto"/>
          <w:sz w:val="22"/>
        </w:rPr>
      </w:pPr>
      <w:hyperlink w:anchor="_Toc158221409" w:history="1">
        <w:r w:rsidR="00416428" w:rsidRPr="0051140B">
          <w:rPr>
            <w:rStyle w:val="Hyperlink"/>
          </w:rPr>
          <w:t>Housekeeping</w:t>
        </w:r>
        <w:r w:rsidR="00416428" w:rsidRPr="0051140B">
          <w:rPr>
            <w:webHidden/>
          </w:rPr>
          <w:tab/>
        </w:r>
        <w:r w:rsidR="00416428" w:rsidRPr="0051140B">
          <w:rPr>
            <w:webHidden/>
          </w:rPr>
          <w:fldChar w:fldCharType="begin"/>
        </w:r>
        <w:r w:rsidR="00416428" w:rsidRPr="0051140B">
          <w:rPr>
            <w:webHidden/>
          </w:rPr>
          <w:instrText xml:space="preserve"> PAGEREF _Toc158221409 \h </w:instrText>
        </w:r>
        <w:r w:rsidR="00416428" w:rsidRPr="0051140B">
          <w:rPr>
            <w:webHidden/>
          </w:rPr>
        </w:r>
        <w:r w:rsidR="00416428" w:rsidRPr="0051140B">
          <w:rPr>
            <w:webHidden/>
          </w:rPr>
          <w:fldChar w:fldCharType="separate"/>
        </w:r>
        <w:r w:rsidR="00416428" w:rsidRPr="0051140B">
          <w:rPr>
            <w:webHidden/>
          </w:rPr>
          <w:t>6</w:t>
        </w:r>
        <w:r w:rsidR="00416428" w:rsidRPr="0051140B">
          <w:rPr>
            <w:webHidden/>
          </w:rPr>
          <w:fldChar w:fldCharType="end"/>
        </w:r>
      </w:hyperlink>
    </w:p>
    <w:p w14:paraId="09D06D09" w14:textId="275AA0D7" w:rsidR="009B3C83" w:rsidRPr="0051140B" w:rsidRDefault="009E6BD0" w:rsidP="009B3C83">
      <w:r w:rsidRPr="0051140B">
        <w:rPr>
          <w:rFonts w:ascii="Montserrat" w:hAnsi="Montserrat"/>
          <w:b/>
          <w:color w:val="093C61"/>
          <w:sz w:val="20"/>
        </w:rPr>
        <w:fldChar w:fldCharType="end"/>
      </w:r>
    </w:p>
    <w:p w14:paraId="7430A47A" w14:textId="6808855A" w:rsidR="009B3C83" w:rsidRPr="0051140B" w:rsidRDefault="009B3C83" w:rsidP="002C1B69">
      <w:pPr>
        <w:pStyle w:val="Heading1"/>
        <w:rPr>
          <w:lang w:val="en-AU"/>
        </w:rPr>
        <w:sectPr w:rsidR="009B3C83" w:rsidRPr="0051140B" w:rsidSect="00AD1C0B">
          <w:headerReference w:type="default" r:id="rId13"/>
          <w:footerReference w:type="default" r:id="rId14"/>
          <w:pgSz w:w="11906" w:h="16838" w:code="9"/>
          <w:pgMar w:top="1440" w:right="1440" w:bottom="1440" w:left="1440" w:header="720" w:footer="720" w:gutter="0"/>
          <w:pgNumType w:fmt="lowerRoman" w:start="1"/>
          <w:cols w:space="720"/>
          <w:docGrid w:linePitch="360"/>
        </w:sectPr>
      </w:pPr>
    </w:p>
    <w:p w14:paraId="58808D67" w14:textId="5F37A137" w:rsidR="002C1B69" w:rsidRPr="0051140B" w:rsidRDefault="002C1B69" w:rsidP="002C1B69">
      <w:pPr>
        <w:pStyle w:val="Heading1"/>
        <w:rPr>
          <w:lang w:val="en-AU"/>
        </w:rPr>
      </w:pPr>
      <w:bookmarkStart w:id="6" w:name="_Toc158221388"/>
      <w:r w:rsidRPr="0051140B">
        <w:rPr>
          <w:lang w:val="en-AU"/>
        </w:rPr>
        <w:lastRenderedPageBreak/>
        <w:t>Employee Responsibilities</w:t>
      </w:r>
      <w:bookmarkEnd w:id="6"/>
    </w:p>
    <w:p w14:paraId="56BD7CB7" w14:textId="77777777" w:rsidR="002C1B69" w:rsidRPr="0051140B" w:rsidRDefault="002C1B69" w:rsidP="002C1B69">
      <w:pPr>
        <w:pStyle w:val="BodyText"/>
        <w:rPr>
          <w:lang w:val="en-AU"/>
        </w:rPr>
      </w:pPr>
      <w:r w:rsidRPr="0051140B">
        <w:rPr>
          <w:lang w:val="en-AU"/>
        </w:rPr>
        <w:t>Employees are responsible for ensuring all their work is performed in accordance with the requirements of Health and Safety Act Legislation and Regulations. This includes:</w:t>
      </w:r>
    </w:p>
    <w:p w14:paraId="3E665039" w14:textId="3A52B93E" w:rsidR="002C1B69" w:rsidRPr="0051140B" w:rsidRDefault="002C1B69" w:rsidP="00276F25">
      <w:pPr>
        <w:pStyle w:val="ListParagraph"/>
        <w:rPr>
          <w:lang w:val="en-AU"/>
        </w:rPr>
      </w:pPr>
      <w:r w:rsidRPr="0051140B">
        <w:rPr>
          <w:lang w:val="en-AU"/>
        </w:rPr>
        <w:t>taking reasonable care for their own health and safety as well as that of others who may be affected by their actions or omissions</w:t>
      </w:r>
    </w:p>
    <w:p w14:paraId="76206914" w14:textId="2053B2F8" w:rsidR="002C1B69" w:rsidRPr="0051140B" w:rsidRDefault="002C1B69" w:rsidP="00276F25">
      <w:pPr>
        <w:pStyle w:val="ListParagraph"/>
        <w:rPr>
          <w:lang w:val="en-AU"/>
        </w:rPr>
      </w:pPr>
      <w:r w:rsidRPr="0051140B">
        <w:rPr>
          <w:lang w:val="en-AU"/>
        </w:rPr>
        <w:t xml:space="preserve">cooperate and comply with any actions undertaken by the employer including use of safety measures and equipment, training </w:t>
      </w:r>
      <w:proofErr w:type="gramStart"/>
      <w:r w:rsidRPr="0051140B">
        <w:rPr>
          <w:lang w:val="en-AU"/>
        </w:rPr>
        <w:t>information</w:t>
      </w:r>
      <w:proofErr w:type="gramEnd"/>
      <w:r w:rsidRPr="0051140B">
        <w:rPr>
          <w:lang w:val="en-AU"/>
        </w:rPr>
        <w:t xml:space="preserve"> and following safe work processes</w:t>
      </w:r>
    </w:p>
    <w:p w14:paraId="546C2451" w14:textId="5DB017E4" w:rsidR="002C1B69" w:rsidRPr="0051140B" w:rsidRDefault="002C1B69" w:rsidP="00276F25">
      <w:pPr>
        <w:pStyle w:val="ListParagraph"/>
        <w:rPr>
          <w:lang w:val="en-AU"/>
        </w:rPr>
      </w:pPr>
      <w:r w:rsidRPr="0051140B">
        <w:rPr>
          <w:lang w:val="en-AU"/>
        </w:rPr>
        <w:t>not intentionally or recklessly interfere with or misuse anything provided at the workplace</w:t>
      </w:r>
    </w:p>
    <w:p w14:paraId="53BA2199" w14:textId="47916596" w:rsidR="002C1B69" w:rsidRPr="0051140B" w:rsidRDefault="002C1B69" w:rsidP="00276F25">
      <w:pPr>
        <w:pStyle w:val="ListParagraph"/>
        <w:rPr>
          <w:lang w:val="en-AU"/>
        </w:rPr>
      </w:pPr>
      <w:r w:rsidRPr="0051140B">
        <w:rPr>
          <w:lang w:val="en-AU"/>
        </w:rPr>
        <w:tab/>
        <w:t>involvement in our consultation processes through involvement in Toolbox Meetings as well as informal discussions</w:t>
      </w:r>
    </w:p>
    <w:p w14:paraId="26A7D32F" w14:textId="77777777" w:rsidR="002C1B69" w:rsidRPr="0051140B" w:rsidRDefault="002C1B69" w:rsidP="00133D35">
      <w:pPr>
        <w:pStyle w:val="Heading1"/>
        <w:rPr>
          <w:lang w:val="en-AU"/>
        </w:rPr>
      </w:pPr>
      <w:bookmarkStart w:id="7" w:name="_Toc158221389"/>
      <w:r w:rsidRPr="0051140B">
        <w:rPr>
          <w:lang w:val="en-AU"/>
        </w:rPr>
        <w:t>Manual Handling</w:t>
      </w:r>
      <w:bookmarkEnd w:id="7"/>
    </w:p>
    <w:p w14:paraId="0F5D7B6F" w14:textId="77777777" w:rsidR="002C1B69" w:rsidRPr="0051140B" w:rsidRDefault="002C1B69" w:rsidP="002C1B69">
      <w:pPr>
        <w:pStyle w:val="BodyText"/>
        <w:rPr>
          <w:lang w:val="en-AU"/>
        </w:rPr>
      </w:pPr>
      <w:r w:rsidRPr="0051140B">
        <w:rPr>
          <w:lang w:val="en-AU"/>
        </w:rPr>
        <w:t>A high percentage of injuries in all businesses are manual handling related. Many activities and tasks in your work will require manual handling such as:</w:t>
      </w:r>
    </w:p>
    <w:p w14:paraId="1054FE22" w14:textId="19E99680" w:rsidR="002C1B69" w:rsidRPr="0051140B" w:rsidRDefault="002C1B69" w:rsidP="00276F25">
      <w:pPr>
        <w:pStyle w:val="ListParagraph"/>
        <w:rPr>
          <w:lang w:val="en-AU"/>
        </w:rPr>
      </w:pPr>
      <w:r w:rsidRPr="0051140B">
        <w:rPr>
          <w:lang w:val="en-AU"/>
        </w:rPr>
        <w:t>placing and retrieving items from work vehicles</w:t>
      </w:r>
    </w:p>
    <w:p w14:paraId="27A629A8" w14:textId="6A03AC74" w:rsidR="002C1B69" w:rsidRPr="0051140B" w:rsidRDefault="002C1B69" w:rsidP="00276F25">
      <w:pPr>
        <w:pStyle w:val="ListParagraph"/>
        <w:rPr>
          <w:lang w:val="en-AU"/>
        </w:rPr>
      </w:pPr>
      <w:r w:rsidRPr="0051140B">
        <w:rPr>
          <w:lang w:val="en-AU"/>
        </w:rPr>
        <w:t>carrying heavy items</w:t>
      </w:r>
    </w:p>
    <w:p w14:paraId="2C98DA90" w14:textId="39FE9C26" w:rsidR="002C1B69" w:rsidRPr="0051140B" w:rsidRDefault="002C1B69" w:rsidP="00276F25">
      <w:pPr>
        <w:pStyle w:val="ListParagraph"/>
        <w:rPr>
          <w:lang w:val="en-AU"/>
        </w:rPr>
      </w:pPr>
      <w:r w:rsidRPr="0051140B">
        <w:rPr>
          <w:lang w:val="en-AU"/>
        </w:rPr>
        <w:t>reaching high and low for items that are hard to access</w:t>
      </w:r>
    </w:p>
    <w:p w14:paraId="7F05998E" w14:textId="154E2100" w:rsidR="002C1B69" w:rsidRPr="0051140B" w:rsidRDefault="002C1B69" w:rsidP="00276F25">
      <w:pPr>
        <w:pStyle w:val="ListParagraph"/>
        <w:rPr>
          <w:lang w:val="en-AU"/>
        </w:rPr>
      </w:pPr>
      <w:r w:rsidRPr="0051140B">
        <w:rPr>
          <w:lang w:val="en-AU"/>
        </w:rPr>
        <w:t>digging</w:t>
      </w:r>
    </w:p>
    <w:p w14:paraId="14E0D539" w14:textId="4C435D75" w:rsidR="002C1B69" w:rsidRPr="0051140B" w:rsidRDefault="002C1B69" w:rsidP="00276F25">
      <w:pPr>
        <w:pStyle w:val="ListParagraph"/>
        <w:rPr>
          <w:lang w:val="en-AU"/>
        </w:rPr>
      </w:pPr>
      <w:r w:rsidRPr="0051140B">
        <w:rPr>
          <w:lang w:val="en-AU"/>
        </w:rPr>
        <w:t xml:space="preserve">operating equipment </w:t>
      </w:r>
      <w:proofErr w:type="gramStart"/>
      <w:r w:rsidR="0051140B" w:rsidRPr="0051140B">
        <w:rPr>
          <w:lang w:val="en-AU"/>
        </w:rPr>
        <w:t>i.e.</w:t>
      </w:r>
      <w:r w:rsidRPr="0051140B">
        <w:rPr>
          <w:lang w:val="en-AU"/>
        </w:rPr>
        <w:t>.</w:t>
      </w:r>
      <w:proofErr w:type="gramEnd"/>
      <w:r w:rsidRPr="0051140B">
        <w:rPr>
          <w:lang w:val="en-AU"/>
        </w:rPr>
        <w:t xml:space="preserve"> plate compactor</w:t>
      </w:r>
    </w:p>
    <w:p w14:paraId="1060B045" w14:textId="77777777" w:rsidR="002C1B69" w:rsidRPr="0051140B" w:rsidRDefault="002C1B69" w:rsidP="002C1B69">
      <w:pPr>
        <w:pStyle w:val="BodyText"/>
        <w:rPr>
          <w:lang w:val="en-AU"/>
        </w:rPr>
      </w:pPr>
      <w:r w:rsidRPr="0051140B">
        <w:rPr>
          <w:lang w:val="en-AU"/>
        </w:rPr>
        <w:t>Avoid back problems by lifting in the correct manner.  Remember it’s YOUR BACK, so bend your legs, keep your back straight, and keep the load close to the body.  Lift only what you can comfortably manage, and always remember to ask for assistance if required.</w:t>
      </w:r>
    </w:p>
    <w:p w14:paraId="68570242" w14:textId="44F8B3FE" w:rsidR="002C1B69" w:rsidRPr="0051140B" w:rsidRDefault="002C1B69" w:rsidP="00276F25">
      <w:pPr>
        <w:pStyle w:val="ListParagraph"/>
        <w:rPr>
          <w:lang w:val="en-AU"/>
        </w:rPr>
      </w:pPr>
      <w:r w:rsidRPr="0051140B">
        <w:rPr>
          <w:lang w:val="en-AU"/>
        </w:rPr>
        <w:t>Always be certain that each load is within your lifting capacity and will not obstruct your line of vision.</w:t>
      </w:r>
    </w:p>
    <w:p w14:paraId="6CFE8AD8" w14:textId="5AB502D8" w:rsidR="002C1B69" w:rsidRPr="0051140B" w:rsidRDefault="002C1B69" w:rsidP="00276F25">
      <w:pPr>
        <w:pStyle w:val="ListParagraph"/>
        <w:rPr>
          <w:lang w:val="en-AU"/>
        </w:rPr>
      </w:pPr>
      <w:r w:rsidRPr="0051140B">
        <w:rPr>
          <w:lang w:val="en-AU"/>
        </w:rPr>
        <w:t>Check beforehand that your route and lay down area are prepared.</w:t>
      </w:r>
    </w:p>
    <w:p w14:paraId="7C217DBF" w14:textId="0D3466EC" w:rsidR="002C1B69" w:rsidRPr="0051140B" w:rsidRDefault="002C1B69" w:rsidP="00276F25">
      <w:pPr>
        <w:pStyle w:val="ListParagraph"/>
        <w:rPr>
          <w:lang w:val="en-AU"/>
        </w:rPr>
      </w:pPr>
      <w:r w:rsidRPr="0051140B">
        <w:rPr>
          <w:lang w:val="en-AU"/>
        </w:rPr>
        <w:t>Ensure good footing and maintain a straight back posture.</w:t>
      </w:r>
    </w:p>
    <w:p w14:paraId="2BE1FD34" w14:textId="44EDB304" w:rsidR="002C1B69" w:rsidRPr="0051140B" w:rsidRDefault="002C1B69" w:rsidP="00276F25">
      <w:pPr>
        <w:pStyle w:val="ListParagraph"/>
        <w:rPr>
          <w:lang w:val="en-AU"/>
        </w:rPr>
      </w:pPr>
      <w:r w:rsidRPr="0051140B">
        <w:rPr>
          <w:lang w:val="en-AU"/>
        </w:rPr>
        <w:t>Always bend at the knees – it helps to protect your back.</w:t>
      </w:r>
    </w:p>
    <w:p w14:paraId="17BB6E43" w14:textId="1462BD1D" w:rsidR="002C1B69" w:rsidRPr="0051140B" w:rsidRDefault="002C1B69" w:rsidP="00276F25">
      <w:pPr>
        <w:pStyle w:val="ListParagraph"/>
        <w:rPr>
          <w:lang w:val="en-AU"/>
        </w:rPr>
      </w:pPr>
      <w:r w:rsidRPr="0051140B">
        <w:rPr>
          <w:lang w:val="en-AU"/>
        </w:rPr>
        <w:t>Grip the object firmly, using the palms of your hands and the roots of your fingers.</w:t>
      </w:r>
    </w:p>
    <w:p w14:paraId="0C81C6ED" w14:textId="646BEADC" w:rsidR="002C1B69" w:rsidRPr="0051140B" w:rsidRDefault="002C1B69" w:rsidP="00276F25">
      <w:pPr>
        <w:pStyle w:val="ListParagraph"/>
        <w:rPr>
          <w:lang w:val="en-AU"/>
        </w:rPr>
      </w:pPr>
      <w:r w:rsidRPr="0051140B">
        <w:rPr>
          <w:lang w:val="en-AU"/>
        </w:rPr>
        <w:t>Lift gradually by straightening the legs.</w:t>
      </w:r>
    </w:p>
    <w:p w14:paraId="69B9299E" w14:textId="660646D5" w:rsidR="002C1B69" w:rsidRPr="0051140B" w:rsidRDefault="002C1B69" w:rsidP="00276F25">
      <w:pPr>
        <w:pStyle w:val="ListParagraph"/>
        <w:rPr>
          <w:lang w:val="en-AU"/>
        </w:rPr>
      </w:pPr>
      <w:r w:rsidRPr="0051140B">
        <w:rPr>
          <w:lang w:val="en-AU"/>
        </w:rPr>
        <w:t>Wear gloves if handling objects with sharp or ragged edges.</w:t>
      </w:r>
    </w:p>
    <w:p w14:paraId="7F7E8316" w14:textId="194B1953" w:rsidR="002C1B69" w:rsidRPr="0051140B" w:rsidRDefault="002C1B69" w:rsidP="00276F25">
      <w:pPr>
        <w:pStyle w:val="ListParagraph"/>
        <w:rPr>
          <w:lang w:val="en-AU"/>
        </w:rPr>
      </w:pPr>
      <w:r w:rsidRPr="0051140B">
        <w:rPr>
          <w:lang w:val="en-AU"/>
        </w:rPr>
        <w:t xml:space="preserve">When an object requires two or more staff members to </w:t>
      </w:r>
      <w:proofErr w:type="gramStart"/>
      <w:r w:rsidRPr="0051140B">
        <w:rPr>
          <w:lang w:val="en-AU"/>
        </w:rPr>
        <w:t>handle</w:t>
      </w:r>
      <w:proofErr w:type="gramEnd"/>
      <w:r w:rsidRPr="0051140B">
        <w:rPr>
          <w:lang w:val="en-AU"/>
        </w:rPr>
        <w:t>, one employee should give the signals for lifting and lowering the object in unison.</w:t>
      </w:r>
    </w:p>
    <w:p w14:paraId="2D0548FB" w14:textId="24D873A9" w:rsidR="00276F25" w:rsidRPr="0051140B" w:rsidRDefault="002C1B69" w:rsidP="00276F25">
      <w:pPr>
        <w:pStyle w:val="ListParagraph"/>
        <w:rPr>
          <w:lang w:val="en-AU"/>
        </w:rPr>
      </w:pPr>
      <w:r w:rsidRPr="0051140B">
        <w:rPr>
          <w:lang w:val="en-AU"/>
        </w:rPr>
        <w:t>If you can’t move it safely, report it to Management so assistance can be organised</w:t>
      </w:r>
    </w:p>
    <w:p w14:paraId="186A6E82" w14:textId="58F1E03E" w:rsidR="002C1B69" w:rsidRPr="0051140B" w:rsidRDefault="002C1B69" w:rsidP="00C37934">
      <w:pPr>
        <w:pStyle w:val="Heading2"/>
        <w:rPr>
          <w:lang w:val="en-AU"/>
        </w:rPr>
      </w:pPr>
      <w:bookmarkStart w:id="8" w:name="_Toc158221390"/>
      <w:r w:rsidRPr="0051140B">
        <w:rPr>
          <w:lang w:val="en-AU"/>
        </w:rPr>
        <w:t>Lifting</w:t>
      </w:r>
      <w:bookmarkEnd w:id="8"/>
    </w:p>
    <w:p w14:paraId="461E38EF" w14:textId="4891D5E3" w:rsidR="002C1B69" w:rsidRPr="0051140B" w:rsidRDefault="00012BDB" w:rsidP="00276F25">
      <w:pPr>
        <w:pStyle w:val="ListParagraph"/>
        <w:rPr>
          <w:lang w:val="en-AU"/>
        </w:rPr>
      </w:pPr>
      <w:r w:rsidRPr="0051140B">
        <w:rPr>
          <w:rFonts w:asciiTheme="minorHAnsi" w:eastAsia="Calibri" w:hAnsiTheme="minorHAnsi"/>
          <w:u w:val="single"/>
          <w:lang w:val="en-AU"/>
        </w:rPr>
        <w:drawing>
          <wp:anchor distT="0" distB="0" distL="114300" distR="114300" simplePos="0" relativeHeight="251658240" behindDoc="0" locked="0" layoutInCell="0" allowOverlap="1" wp14:anchorId="34B92D4C" wp14:editId="2986A908">
            <wp:simplePos x="0" y="0"/>
            <wp:positionH relativeFrom="column">
              <wp:posOffset>3076575</wp:posOffset>
            </wp:positionH>
            <wp:positionV relativeFrom="paragraph">
              <wp:posOffset>20320</wp:posOffset>
            </wp:positionV>
            <wp:extent cx="2713355" cy="1142857"/>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1796" cy="1146413"/>
                    </a:xfrm>
                    <a:prstGeom prst="rect">
                      <a:avLst/>
                    </a:prstGeom>
                    <a:noFill/>
                    <a:ln>
                      <a:noFill/>
                    </a:ln>
                  </pic:spPr>
                </pic:pic>
              </a:graphicData>
            </a:graphic>
            <wp14:sizeRelH relativeFrom="page">
              <wp14:pctWidth>0</wp14:pctWidth>
            </wp14:sizeRelH>
            <wp14:sizeRelV relativeFrom="page">
              <wp14:pctHeight>0</wp14:pctHeight>
            </wp14:sizeRelV>
          </wp:anchor>
        </w:drawing>
      </w:r>
      <w:r w:rsidR="002C1B69" w:rsidRPr="0051140B">
        <w:rPr>
          <w:lang w:val="en-AU"/>
        </w:rPr>
        <w:t xml:space="preserve">Size </w:t>
      </w:r>
      <w:proofErr w:type="gramStart"/>
      <w:r w:rsidR="002C1B69" w:rsidRPr="0051140B">
        <w:rPr>
          <w:lang w:val="en-AU"/>
        </w:rPr>
        <w:t>up load</w:t>
      </w:r>
      <w:proofErr w:type="gramEnd"/>
    </w:p>
    <w:p w14:paraId="107AFC26" w14:textId="3A70BB4B" w:rsidR="002C1B69" w:rsidRPr="0051140B" w:rsidRDefault="002C1B69" w:rsidP="00276F25">
      <w:pPr>
        <w:pStyle w:val="ListParagraph"/>
        <w:rPr>
          <w:lang w:val="en-AU"/>
        </w:rPr>
      </w:pPr>
      <w:r w:rsidRPr="0051140B">
        <w:rPr>
          <w:lang w:val="en-AU"/>
        </w:rPr>
        <w:t>Obtain help if necessary</w:t>
      </w:r>
    </w:p>
    <w:p w14:paraId="5927F0AE" w14:textId="19A887F8" w:rsidR="002C1B69" w:rsidRPr="0051140B" w:rsidRDefault="002C1B69" w:rsidP="00276F25">
      <w:pPr>
        <w:pStyle w:val="ListParagraph"/>
        <w:rPr>
          <w:lang w:val="en-AU"/>
        </w:rPr>
      </w:pPr>
      <w:r w:rsidRPr="0051140B">
        <w:rPr>
          <w:lang w:val="en-AU"/>
        </w:rPr>
        <w:t>Correct footing</w:t>
      </w:r>
    </w:p>
    <w:p w14:paraId="6C4929DC" w14:textId="3CFFA2B8" w:rsidR="002C1B69" w:rsidRPr="0051140B" w:rsidRDefault="002C1B69" w:rsidP="00276F25">
      <w:pPr>
        <w:pStyle w:val="ListParagraph"/>
        <w:rPr>
          <w:lang w:val="en-AU"/>
        </w:rPr>
      </w:pPr>
      <w:r w:rsidRPr="0051140B">
        <w:rPr>
          <w:lang w:val="en-AU"/>
        </w:rPr>
        <w:t>Chin in, and back straight</w:t>
      </w:r>
    </w:p>
    <w:p w14:paraId="4DD7D747" w14:textId="48A34B3B" w:rsidR="002C1B69" w:rsidRPr="0051140B" w:rsidRDefault="002C1B69" w:rsidP="00276F25">
      <w:pPr>
        <w:pStyle w:val="ListParagraph"/>
        <w:rPr>
          <w:lang w:val="en-AU"/>
        </w:rPr>
      </w:pPr>
      <w:r w:rsidRPr="0051140B">
        <w:rPr>
          <w:lang w:val="en-AU"/>
        </w:rPr>
        <w:t>Good grip</w:t>
      </w:r>
    </w:p>
    <w:p w14:paraId="6F2CD3F0" w14:textId="2258ED3C" w:rsidR="00276F25" w:rsidRPr="0051140B" w:rsidRDefault="002C1B69" w:rsidP="00276F25">
      <w:pPr>
        <w:pStyle w:val="ListParagraph"/>
        <w:rPr>
          <w:lang w:val="en-AU"/>
        </w:rPr>
      </w:pPr>
      <w:r w:rsidRPr="0051140B">
        <w:rPr>
          <w:lang w:val="en-AU"/>
        </w:rPr>
        <w:t>Use legs</w:t>
      </w:r>
    </w:p>
    <w:p w14:paraId="2E8B874D" w14:textId="3ECD907D" w:rsidR="002C1B69" w:rsidRPr="0051140B" w:rsidRDefault="002C1B69" w:rsidP="00C37934">
      <w:pPr>
        <w:pStyle w:val="Heading2"/>
        <w:rPr>
          <w:lang w:val="en-AU"/>
        </w:rPr>
      </w:pPr>
      <w:bookmarkStart w:id="9" w:name="_Toc158221391"/>
      <w:r w:rsidRPr="0051140B">
        <w:rPr>
          <w:lang w:val="en-AU"/>
        </w:rPr>
        <w:t>Pulling and Pushing</w:t>
      </w:r>
      <w:bookmarkEnd w:id="9"/>
    </w:p>
    <w:p w14:paraId="39D2673F" w14:textId="46875897" w:rsidR="002C1B69" w:rsidRPr="0051140B" w:rsidRDefault="002C1B69" w:rsidP="00276F25">
      <w:pPr>
        <w:pStyle w:val="ListParagraph"/>
        <w:rPr>
          <w:lang w:val="en-AU"/>
        </w:rPr>
      </w:pPr>
      <w:r w:rsidRPr="0051140B">
        <w:rPr>
          <w:lang w:val="en-AU"/>
        </w:rPr>
        <w:t xml:space="preserve">Size </w:t>
      </w:r>
      <w:proofErr w:type="gramStart"/>
      <w:r w:rsidRPr="0051140B">
        <w:rPr>
          <w:lang w:val="en-AU"/>
        </w:rPr>
        <w:t>up load</w:t>
      </w:r>
      <w:proofErr w:type="gramEnd"/>
    </w:p>
    <w:p w14:paraId="57CFA04C" w14:textId="2F600877" w:rsidR="002C1B69" w:rsidRPr="0051140B" w:rsidRDefault="002C1B69" w:rsidP="00276F25">
      <w:pPr>
        <w:pStyle w:val="ListParagraph"/>
        <w:rPr>
          <w:lang w:val="en-AU"/>
        </w:rPr>
      </w:pPr>
      <w:r w:rsidRPr="0051140B">
        <w:rPr>
          <w:lang w:val="en-AU"/>
        </w:rPr>
        <w:t>Obtain help if necessary</w:t>
      </w:r>
    </w:p>
    <w:p w14:paraId="5345573A" w14:textId="140A38E0" w:rsidR="002C1B69" w:rsidRPr="0051140B" w:rsidRDefault="002C1B69" w:rsidP="00276F25">
      <w:pPr>
        <w:pStyle w:val="ListParagraph"/>
        <w:rPr>
          <w:lang w:val="en-AU"/>
        </w:rPr>
      </w:pPr>
      <w:r w:rsidRPr="0051140B">
        <w:rPr>
          <w:lang w:val="en-AU"/>
        </w:rPr>
        <w:t>Correct footing</w:t>
      </w:r>
    </w:p>
    <w:p w14:paraId="2630412F" w14:textId="6C9C98E3" w:rsidR="002C1B69" w:rsidRPr="0051140B" w:rsidRDefault="002C1B69" w:rsidP="00276F25">
      <w:pPr>
        <w:pStyle w:val="ListParagraph"/>
        <w:rPr>
          <w:lang w:val="en-AU"/>
        </w:rPr>
      </w:pPr>
      <w:r w:rsidRPr="0051140B">
        <w:rPr>
          <w:lang w:val="en-AU"/>
        </w:rPr>
        <w:t>Chin and back straight</w:t>
      </w:r>
    </w:p>
    <w:p w14:paraId="24417E3E" w14:textId="3C04D716" w:rsidR="002C1B69" w:rsidRPr="0051140B" w:rsidRDefault="002C1B69" w:rsidP="00276F25">
      <w:pPr>
        <w:pStyle w:val="ListParagraph"/>
        <w:rPr>
          <w:lang w:val="en-AU"/>
        </w:rPr>
      </w:pPr>
      <w:r w:rsidRPr="0051140B">
        <w:rPr>
          <w:lang w:val="en-AU"/>
        </w:rPr>
        <w:lastRenderedPageBreak/>
        <w:t xml:space="preserve">Good grip for </w:t>
      </w:r>
      <w:proofErr w:type="gramStart"/>
      <w:r w:rsidRPr="0051140B">
        <w:rPr>
          <w:lang w:val="en-AU"/>
        </w:rPr>
        <w:t>pulling,</w:t>
      </w:r>
      <w:proofErr w:type="gramEnd"/>
      <w:r w:rsidRPr="0051140B">
        <w:rPr>
          <w:lang w:val="en-AU"/>
        </w:rPr>
        <w:t xml:space="preserve"> good contact for pushing</w:t>
      </w:r>
    </w:p>
    <w:p w14:paraId="7F94E603" w14:textId="6EA0391D" w:rsidR="002C1B69" w:rsidRPr="0051140B" w:rsidRDefault="002C1B69" w:rsidP="00276F25">
      <w:pPr>
        <w:pStyle w:val="ListParagraph"/>
        <w:rPr>
          <w:lang w:val="en-AU"/>
        </w:rPr>
      </w:pPr>
      <w:r w:rsidRPr="0051140B">
        <w:rPr>
          <w:lang w:val="en-AU"/>
        </w:rPr>
        <w:t>Use legs</w:t>
      </w:r>
    </w:p>
    <w:p w14:paraId="0E490AF6" w14:textId="77777777" w:rsidR="002C1B69" w:rsidRPr="0051140B" w:rsidRDefault="002C1B69" w:rsidP="002C1B69">
      <w:pPr>
        <w:pStyle w:val="BodyText"/>
        <w:rPr>
          <w:lang w:val="en-AU"/>
        </w:rPr>
      </w:pPr>
      <w:r w:rsidRPr="0051140B">
        <w:rPr>
          <w:lang w:val="en-AU"/>
        </w:rPr>
        <w:t>Any specific manual handling risks that are associated with work tasks should be reported to your Supervisor verbally or by using the Hazard Report.</w:t>
      </w:r>
    </w:p>
    <w:p w14:paraId="23363B3D" w14:textId="100AAA6B" w:rsidR="002C1B69" w:rsidRPr="0051140B" w:rsidRDefault="002C1B69" w:rsidP="00133D35">
      <w:pPr>
        <w:pStyle w:val="Heading1"/>
        <w:rPr>
          <w:lang w:val="en-AU"/>
        </w:rPr>
      </w:pPr>
      <w:bookmarkStart w:id="10" w:name="_Toc158221392"/>
      <w:r w:rsidRPr="0051140B">
        <w:rPr>
          <w:lang w:val="en-AU"/>
        </w:rPr>
        <w:t>Personal Protective Equipment (PPE)</w:t>
      </w:r>
      <w:bookmarkEnd w:id="10"/>
    </w:p>
    <w:p w14:paraId="728B4BA7" w14:textId="04388159" w:rsidR="002C1B69" w:rsidRPr="0051140B" w:rsidRDefault="005B566C" w:rsidP="002C1B69">
      <w:pPr>
        <w:pStyle w:val="BodyText"/>
        <w:rPr>
          <w:lang w:val="en-AU"/>
        </w:rPr>
      </w:pPr>
      <w:r w:rsidRPr="0051140B">
        <w:rPr>
          <w:lang w:val="en-AU"/>
        </w:rPr>
        <w:drawing>
          <wp:anchor distT="0" distB="0" distL="114300" distR="114300" simplePos="0" relativeHeight="251660288" behindDoc="1" locked="0" layoutInCell="1" allowOverlap="1" wp14:anchorId="089D6AEB" wp14:editId="0C74888B">
            <wp:simplePos x="0" y="0"/>
            <wp:positionH relativeFrom="column">
              <wp:posOffset>4849495</wp:posOffset>
            </wp:positionH>
            <wp:positionV relativeFrom="paragraph">
              <wp:posOffset>71755</wp:posOffset>
            </wp:positionV>
            <wp:extent cx="876300" cy="876300"/>
            <wp:effectExtent l="0" t="0" r="0" b="0"/>
            <wp:wrapTight wrapText="bothSides">
              <wp:wrapPolygon edited="0">
                <wp:start x="0" y="0"/>
                <wp:lineTo x="0" y="21130"/>
                <wp:lineTo x="21130" y="21130"/>
                <wp:lineTo x="21130" y="0"/>
                <wp:lineTo x="0" y="0"/>
              </wp:wrapPolygon>
            </wp:wrapTight>
            <wp:docPr id="8" name="Picture 8" descr="http://www.redbrickworkwear.co.uk/media/catalog/product/cache/1/image/1500x/9df78eab33525d08d6e5fb8d27136e95/3/5/35241_f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dbrickworkwear.co.uk/media/catalog/product/cache/1/image/1500x/9df78eab33525d08d6e5fb8d27136e95/3/5/35241_f_big.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1B69" w:rsidRPr="0051140B">
        <w:rPr>
          <w:lang w:val="en-AU"/>
        </w:rPr>
        <w:t xml:space="preserve">Personal protective equipment used by workers should include safety glasses and gloves for working with chemicals, sun protection, ear protection for noisy environments, gloves good quality covered in footwear, high visibility clothing or high visibility vests. Employees are responsible to notify Management of damaged or worn PPE that needs replacing or repair and for its correct storage and care. </w:t>
      </w:r>
    </w:p>
    <w:p w14:paraId="64E24438" w14:textId="77777777" w:rsidR="002C1B69" w:rsidRPr="0051140B" w:rsidRDefault="002C1B69" w:rsidP="00133D35">
      <w:pPr>
        <w:pStyle w:val="Heading1"/>
        <w:rPr>
          <w:lang w:val="en-AU"/>
        </w:rPr>
      </w:pPr>
      <w:bookmarkStart w:id="11" w:name="_Toc158221393"/>
      <w:r w:rsidRPr="0051140B">
        <w:rPr>
          <w:lang w:val="en-AU"/>
        </w:rPr>
        <w:t>Safe Work Methods and Procedures</w:t>
      </w:r>
      <w:bookmarkEnd w:id="11"/>
    </w:p>
    <w:p w14:paraId="5760109A" w14:textId="77777777" w:rsidR="002C1B69" w:rsidRPr="0051140B" w:rsidRDefault="002C1B69" w:rsidP="002C1B69">
      <w:pPr>
        <w:pStyle w:val="BodyText"/>
        <w:rPr>
          <w:lang w:val="en-AU"/>
        </w:rPr>
      </w:pPr>
      <w:r w:rsidRPr="0051140B">
        <w:rPr>
          <w:lang w:val="en-AU"/>
        </w:rPr>
        <w:t xml:space="preserve">Safe Work Methods and Procedures have been developed for all major equipment and work processes. These methods and procedures provide information on safe work processes and the use of personal protective equipment to ensure that work processes are </w:t>
      </w:r>
      <w:proofErr w:type="gramStart"/>
      <w:r w:rsidRPr="0051140B">
        <w:rPr>
          <w:lang w:val="en-AU"/>
        </w:rPr>
        <w:t>carried out</w:t>
      </w:r>
      <w:proofErr w:type="gramEnd"/>
      <w:r w:rsidRPr="0051140B">
        <w:rPr>
          <w:lang w:val="en-AU"/>
        </w:rPr>
        <w:t xml:space="preserve"> safely and with minimum risk to health. These Safe Work Instructions may not necessarily cover all possible hazards and should be used in conjunction with other training and experience. </w:t>
      </w:r>
    </w:p>
    <w:p w14:paraId="1B69D23E" w14:textId="77777777" w:rsidR="002C1B69" w:rsidRPr="0051140B" w:rsidRDefault="002C1B69" w:rsidP="00133D35">
      <w:pPr>
        <w:pStyle w:val="Heading1"/>
        <w:rPr>
          <w:lang w:val="en-AU"/>
        </w:rPr>
      </w:pPr>
      <w:bookmarkStart w:id="12" w:name="_Toc158221394"/>
      <w:r w:rsidRPr="0051140B">
        <w:rPr>
          <w:lang w:val="en-AU"/>
        </w:rPr>
        <w:t>Hazard Reporting</w:t>
      </w:r>
      <w:bookmarkEnd w:id="12"/>
    </w:p>
    <w:p w14:paraId="45B35663" w14:textId="77777777" w:rsidR="002C1B69" w:rsidRPr="0051140B" w:rsidRDefault="002C1B69" w:rsidP="002C1B69">
      <w:pPr>
        <w:pStyle w:val="BodyText"/>
        <w:rPr>
          <w:lang w:val="en-AU"/>
        </w:rPr>
      </w:pPr>
      <w:r w:rsidRPr="0051140B">
        <w:rPr>
          <w:lang w:val="en-AU"/>
        </w:rPr>
        <w:t>All workers are responsible to be aware of any hazards or safety issues that are present in the workplace. Workers should focus on hazards that may cause injury to themselves, other workers or to customers. Hazards could include damaged equipment, hazards that could cause slips, trips and falls and chemical spills. Hazards should be reported to your Supervisor verbally or on the Hazard Report to enable remedial actions to be taken within an appropriate timeline.</w:t>
      </w:r>
    </w:p>
    <w:p w14:paraId="0C05E0D8" w14:textId="6527E1B4" w:rsidR="002C1B69" w:rsidRPr="0051140B" w:rsidRDefault="00012BDB" w:rsidP="00133D35">
      <w:pPr>
        <w:pStyle w:val="Heading1"/>
        <w:rPr>
          <w:lang w:val="en-AU"/>
        </w:rPr>
      </w:pPr>
      <w:bookmarkStart w:id="13" w:name="_Toc158221395"/>
      <w:r w:rsidRPr="0051140B">
        <w:rPr>
          <w:lang w:val="en-AU"/>
        </w:rPr>
        <w:drawing>
          <wp:anchor distT="0" distB="0" distL="114300" distR="114300" simplePos="0" relativeHeight="251657215" behindDoc="1" locked="0" layoutInCell="1" allowOverlap="1" wp14:anchorId="3D4425D5" wp14:editId="32A23E89">
            <wp:simplePos x="0" y="0"/>
            <wp:positionH relativeFrom="column">
              <wp:posOffset>4991100</wp:posOffset>
            </wp:positionH>
            <wp:positionV relativeFrom="paragraph">
              <wp:posOffset>297180</wp:posOffset>
            </wp:positionV>
            <wp:extent cx="514350" cy="1060450"/>
            <wp:effectExtent l="0" t="0" r="0" b="6350"/>
            <wp:wrapTight wrapText="bothSides">
              <wp:wrapPolygon edited="0">
                <wp:start x="0" y="0"/>
                <wp:lineTo x="0" y="21341"/>
                <wp:lineTo x="20800" y="21341"/>
                <wp:lineTo x="20800" y="0"/>
                <wp:lineTo x="0" y="0"/>
              </wp:wrapPolygon>
            </wp:wrapTight>
            <wp:docPr id="11" name="Picture 11" descr="http://galleryplus.ebayimg.com/ws/web/261225802875_1_0_1/1000x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alleryplus.ebayimg.com/ws/web/261225802875_1_0_1/1000x100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40B">
        <w:rPr>
          <w:rFonts w:ascii="Arial" w:hAnsi="Arial" w:cs="Arial"/>
          <w:color w:val="004A84"/>
          <w:bdr w:val="none" w:sz="0" w:space="0" w:color="auto" w:frame="1"/>
          <w:lang w:val="en-AU"/>
        </w:rPr>
        <w:drawing>
          <wp:anchor distT="0" distB="0" distL="114300" distR="114300" simplePos="0" relativeHeight="251662336" behindDoc="1" locked="0" layoutInCell="1" allowOverlap="1" wp14:anchorId="5F2B2F12" wp14:editId="1545EB6F">
            <wp:simplePos x="0" y="0"/>
            <wp:positionH relativeFrom="column">
              <wp:posOffset>4667250</wp:posOffset>
            </wp:positionH>
            <wp:positionV relativeFrom="paragraph">
              <wp:posOffset>300355</wp:posOffset>
            </wp:positionV>
            <wp:extent cx="1114425" cy="1114425"/>
            <wp:effectExtent l="0" t="0" r="9525" b="9525"/>
            <wp:wrapThrough wrapText="bothSides">
              <wp:wrapPolygon edited="0">
                <wp:start x="7385" y="0"/>
                <wp:lineTo x="5538" y="369"/>
                <wp:lineTo x="0" y="4800"/>
                <wp:lineTo x="0" y="14400"/>
                <wp:lineTo x="1477" y="17723"/>
                <wp:lineTo x="1477" y="18462"/>
                <wp:lineTo x="6277" y="21415"/>
                <wp:lineTo x="7385" y="21415"/>
                <wp:lineTo x="14031" y="21415"/>
                <wp:lineTo x="15138" y="21415"/>
                <wp:lineTo x="19938" y="18462"/>
                <wp:lineTo x="19938" y="17723"/>
                <wp:lineTo x="21415" y="14400"/>
                <wp:lineTo x="21415" y="4800"/>
                <wp:lineTo x="15877" y="369"/>
                <wp:lineTo x="14031" y="0"/>
                <wp:lineTo x="7385" y="0"/>
              </wp:wrapPolygon>
            </wp:wrapThrough>
            <wp:docPr id="10" name="Picture 10" descr="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n Clip Art">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C1B69" w:rsidRPr="0051140B">
        <w:rPr>
          <w:lang w:val="en-AU"/>
        </w:rPr>
        <w:t>Alcohol and Drug Restrictions</w:t>
      </w:r>
      <w:bookmarkEnd w:id="13"/>
    </w:p>
    <w:p w14:paraId="588F7FE1" w14:textId="5E5E5D23" w:rsidR="002C1B69" w:rsidRPr="0051140B" w:rsidRDefault="002C1B69" w:rsidP="002C1B69">
      <w:pPr>
        <w:pStyle w:val="BodyText"/>
        <w:rPr>
          <w:lang w:val="en-AU"/>
        </w:rPr>
      </w:pPr>
      <w:r w:rsidRPr="0051140B">
        <w:rPr>
          <w:lang w:val="en-AU"/>
        </w:rPr>
        <w:t xml:space="preserve">If you are affected by alcohol or illegal drugs during work, you may endanger yourself, your fellow staff members, customers, </w:t>
      </w:r>
      <w:proofErr w:type="gramStart"/>
      <w:r w:rsidRPr="0051140B">
        <w:rPr>
          <w:lang w:val="en-AU"/>
        </w:rPr>
        <w:t>contractors</w:t>
      </w:r>
      <w:proofErr w:type="gramEnd"/>
      <w:r w:rsidRPr="0051140B">
        <w:rPr>
          <w:lang w:val="en-AU"/>
        </w:rPr>
        <w:t xml:space="preserve"> and others. You are not to be in any way affected by drugs or alcohol while at work. Alcohol and illegal drugs must not be brought onto or consumed on our worksites or premises. Any person under or suspected of being under the influence of alcohol or illegal drugs while at work, will face disciplinary action which may include termination of employment. </w:t>
      </w:r>
    </w:p>
    <w:p w14:paraId="1429CA89" w14:textId="4693EC8C" w:rsidR="002C1B69" w:rsidRPr="0051140B" w:rsidRDefault="002C1B69" w:rsidP="00133D35">
      <w:pPr>
        <w:pStyle w:val="Heading1"/>
        <w:rPr>
          <w:lang w:val="en-AU"/>
        </w:rPr>
      </w:pPr>
      <w:bookmarkStart w:id="14" w:name="_Toc158221396"/>
      <w:r w:rsidRPr="0051140B">
        <w:rPr>
          <w:lang w:val="en-AU"/>
        </w:rPr>
        <w:t>Accidents and Incidents</w:t>
      </w:r>
      <w:bookmarkEnd w:id="14"/>
    </w:p>
    <w:p w14:paraId="224B9D8C" w14:textId="0A01EA6E" w:rsidR="002C1B69" w:rsidRPr="0051140B" w:rsidRDefault="002C1B69" w:rsidP="002C1B69">
      <w:pPr>
        <w:pStyle w:val="BodyText"/>
        <w:rPr>
          <w:lang w:val="en-AU"/>
        </w:rPr>
      </w:pPr>
      <w:r w:rsidRPr="0051140B">
        <w:rPr>
          <w:lang w:val="en-AU"/>
        </w:rPr>
        <w:t>All accidents/incidents which occur during your work must be reported to Management to ensure appropriate documentation and records are completed and to make sure sufficient information is kept for future reference. Management may secure the site of the incident if appropriate. For injuries/incidents that require urgent attention, emergency personnel should be notified immediately to secure the safety of all involved people. Emergency services can be notified by</w:t>
      </w:r>
      <w:bookmarkStart w:id="15" w:name="_Hlk160532483"/>
      <w:r w:rsidRPr="0051140B">
        <w:rPr>
          <w:lang w:val="en-AU"/>
        </w:rPr>
        <w:t xml:space="preserve"> </w:t>
      </w:r>
      <w:r w:rsidR="0051140B" w:rsidRPr="0051140B">
        <w:rPr>
          <w:lang w:val="en-AU"/>
        </w:rPr>
        <w:t>dialling</w:t>
      </w:r>
      <w:r w:rsidRPr="0051140B">
        <w:rPr>
          <w:lang w:val="en-AU"/>
        </w:rPr>
        <w:t xml:space="preserve"> </w:t>
      </w:r>
      <w:bookmarkEnd w:id="15"/>
      <w:r w:rsidRPr="0051140B">
        <w:rPr>
          <w:lang w:val="en-AU"/>
        </w:rPr>
        <w:t xml:space="preserve">TRIPLE ZERO (000). Workers should follow the direction of emergency service personnel in an emergency situation including </w:t>
      </w:r>
      <w:proofErr w:type="gramStart"/>
      <w:r w:rsidRPr="0051140B">
        <w:rPr>
          <w:lang w:val="en-AU"/>
        </w:rPr>
        <w:t>providing assistance to</w:t>
      </w:r>
      <w:proofErr w:type="gramEnd"/>
      <w:r w:rsidRPr="0051140B">
        <w:rPr>
          <w:lang w:val="en-AU"/>
        </w:rPr>
        <w:t xml:space="preserve"> emergency services.</w:t>
      </w:r>
    </w:p>
    <w:p w14:paraId="49E7CB0A" w14:textId="77777777" w:rsidR="002C1B69" w:rsidRPr="0051140B" w:rsidRDefault="002C1B69" w:rsidP="00133D35">
      <w:pPr>
        <w:pStyle w:val="Heading1"/>
        <w:rPr>
          <w:lang w:val="en-AU"/>
        </w:rPr>
      </w:pPr>
      <w:bookmarkStart w:id="16" w:name="_Toc158221397"/>
      <w:r w:rsidRPr="0051140B">
        <w:rPr>
          <w:lang w:val="en-AU"/>
        </w:rPr>
        <w:t>Bullying &amp; Harassment</w:t>
      </w:r>
      <w:bookmarkEnd w:id="16"/>
    </w:p>
    <w:p w14:paraId="5C652DE6" w14:textId="77777777" w:rsidR="002C1B69" w:rsidRPr="0051140B" w:rsidRDefault="002C1B69" w:rsidP="002C1B69">
      <w:pPr>
        <w:pStyle w:val="BodyText"/>
        <w:rPr>
          <w:lang w:val="en-AU"/>
        </w:rPr>
      </w:pPr>
      <w:r w:rsidRPr="0051140B">
        <w:rPr>
          <w:lang w:val="en-AU"/>
        </w:rPr>
        <w:t xml:space="preserve">Bullying and harassment is not an acceptable part of our work culture. Management and employees have a responsibility to behave in a professional manner and to treat each other </w:t>
      </w:r>
      <w:r w:rsidRPr="0051140B">
        <w:rPr>
          <w:lang w:val="en-AU"/>
        </w:rPr>
        <w:lastRenderedPageBreak/>
        <w:t xml:space="preserve">with dignity and respect when they are at work. Management has a responsibility to ensure employees are not bullied or harassed. Customers, </w:t>
      </w:r>
      <w:proofErr w:type="gramStart"/>
      <w:r w:rsidRPr="0051140B">
        <w:rPr>
          <w:lang w:val="en-AU"/>
        </w:rPr>
        <w:t>contractors</w:t>
      </w:r>
      <w:proofErr w:type="gramEnd"/>
      <w:r w:rsidRPr="0051140B">
        <w:rPr>
          <w:lang w:val="en-AU"/>
        </w:rPr>
        <w:t xml:space="preserve"> and others in the workplace can also be included in this process. Employees who experience or witness bullying or harassment are encouraged to report it as soon as possible. </w:t>
      </w:r>
    </w:p>
    <w:p w14:paraId="309EC6A5" w14:textId="44BB0AC9" w:rsidR="002C1B69" w:rsidRPr="0051140B" w:rsidRDefault="002C1B69" w:rsidP="002C1B69">
      <w:pPr>
        <w:pStyle w:val="BodyText"/>
        <w:rPr>
          <w:lang w:val="en-AU"/>
        </w:rPr>
      </w:pPr>
      <w:r w:rsidRPr="0051140B">
        <w:rPr>
          <w:lang w:val="en-AU"/>
        </w:rPr>
        <w:t xml:space="preserve">Some examples of Bullying and Harassment are: </w:t>
      </w:r>
    </w:p>
    <w:p w14:paraId="5637659B" w14:textId="56999CA8" w:rsidR="002C1B69" w:rsidRPr="0051140B" w:rsidRDefault="00012BDB" w:rsidP="00276F25">
      <w:pPr>
        <w:pStyle w:val="ListParagraph"/>
        <w:rPr>
          <w:lang w:val="en-AU"/>
        </w:rPr>
      </w:pPr>
      <w:r w:rsidRPr="0051140B">
        <w:rPr>
          <w:color w:val="0000FF"/>
          <w:sz w:val="32"/>
          <w:szCs w:val="32"/>
          <w:lang w:val="en-AU"/>
        </w:rPr>
        <w:drawing>
          <wp:anchor distT="0" distB="0" distL="114300" distR="114300" simplePos="0" relativeHeight="251664384" behindDoc="0" locked="0" layoutInCell="1" allowOverlap="1" wp14:anchorId="26DB26EC" wp14:editId="2B017703">
            <wp:simplePos x="0" y="0"/>
            <wp:positionH relativeFrom="column">
              <wp:posOffset>3838575</wp:posOffset>
            </wp:positionH>
            <wp:positionV relativeFrom="paragraph">
              <wp:posOffset>55245</wp:posOffset>
            </wp:positionV>
            <wp:extent cx="1936115" cy="1543050"/>
            <wp:effectExtent l="0" t="0" r="6985" b="0"/>
            <wp:wrapSquare wrapText="bothSides"/>
            <wp:docPr id="13" name="irc_mi" descr="http://images.sciencedaily.com/2009/10/091031002319-large.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sciencedaily.com/2009/10/091031002319-large.jpg">
                      <a:hlinkClick r:id="rId20"/>
                    </pic:cNvPr>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11468"/>
                    <a:stretch/>
                  </pic:blipFill>
                  <pic:spPr bwMode="auto">
                    <a:xfrm>
                      <a:off x="0" y="0"/>
                      <a:ext cx="1936115" cy="1543050"/>
                    </a:xfrm>
                    <a:prstGeom prst="rect">
                      <a:avLst/>
                    </a:prstGeom>
                    <a:noFill/>
                    <a:ln>
                      <a:noFill/>
                    </a:ln>
                    <a:effectLst>
                      <a:softEdge rad="317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1B69" w:rsidRPr="0051140B">
        <w:rPr>
          <w:lang w:val="en-AU"/>
        </w:rPr>
        <w:t>sabotaging someone’s work and ridiculing someone’s opinions</w:t>
      </w:r>
    </w:p>
    <w:p w14:paraId="2641D7F5" w14:textId="3257AF80" w:rsidR="002C1B69" w:rsidRPr="0051140B" w:rsidRDefault="002C1B69" w:rsidP="00276F25">
      <w:pPr>
        <w:pStyle w:val="ListParagraph"/>
        <w:rPr>
          <w:lang w:val="en-AU"/>
        </w:rPr>
      </w:pPr>
      <w:r w:rsidRPr="0051140B">
        <w:rPr>
          <w:lang w:val="en-AU"/>
        </w:rPr>
        <w:t xml:space="preserve">isolating an employee from normal work interactions and activities, </w:t>
      </w:r>
    </w:p>
    <w:p w14:paraId="47069404" w14:textId="089C8570" w:rsidR="002C1B69" w:rsidRPr="0051140B" w:rsidRDefault="002C1B69" w:rsidP="00276F25">
      <w:pPr>
        <w:pStyle w:val="ListParagraph"/>
        <w:rPr>
          <w:lang w:val="en-AU"/>
        </w:rPr>
      </w:pPr>
      <w:r w:rsidRPr="0051140B">
        <w:rPr>
          <w:lang w:val="en-AU"/>
        </w:rPr>
        <w:t xml:space="preserve">initiation of teasing or regularly making a person the brunt of pranks or practical jokes </w:t>
      </w:r>
    </w:p>
    <w:p w14:paraId="62693844" w14:textId="646B71B7" w:rsidR="002C1B69" w:rsidRPr="0051140B" w:rsidRDefault="002C1B69" w:rsidP="00276F25">
      <w:pPr>
        <w:pStyle w:val="ListParagraph"/>
        <w:rPr>
          <w:lang w:val="en-AU"/>
        </w:rPr>
      </w:pPr>
      <w:r w:rsidRPr="0051140B">
        <w:rPr>
          <w:lang w:val="en-AU"/>
        </w:rPr>
        <w:t>displaying written or pictorial material or sending emails that degrade or offend</w:t>
      </w:r>
    </w:p>
    <w:p w14:paraId="79A0683C" w14:textId="140E6515" w:rsidR="002C1B69" w:rsidRPr="0051140B" w:rsidRDefault="002C1B69" w:rsidP="00276F25">
      <w:pPr>
        <w:pStyle w:val="ListParagraph"/>
        <w:rPr>
          <w:lang w:val="en-AU"/>
        </w:rPr>
      </w:pPr>
      <w:r w:rsidRPr="0051140B">
        <w:rPr>
          <w:lang w:val="en-AU"/>
        </w:rPr>
        <w:t xml:space="preserve">offensive posts on social media </w:t>
      </w:r>
      <w:proofErr w:type="gramStart"/>
      <w:r w:rsidR="0051140B" w:rsidRPr="0051140B">
        <w:rPr>
          <w:lang w:val="en-AU"/>
        </w:rPr>
        <w:t>i.e.</w:t>
      </w:r>
      <w:r w:rsidRPr="0051140B">
        <w:rPr>
          <w:lang w:val="en-AU"/>
        </w:rPr>
        <w:t>.</w:t>
      </w:r>
      <w:proofErr w:type="gramEnd"/>
      <w:r w:rsidRPr="0051140B">
        <w:rPr>
          <w:lang w:val="en-AU"/>
        </w:rPr>
        <w:t xml:space="preserve"> Facebook, Twitter</w:t>
      </w:r>
    </w:p>
    <w:p w14:paraId="19CBB658" w14:textId="002D8B2D" w:rsidR="002C1B69" w:rsidRPr="0051140B" w:rsidRDefault="002C1B69" w:rsidP="00276F25">
      <w:pPr>
        <w:pStyle w:val="ListParagraph"/>
        <w:rPr>
          <w:lang w:val="en-AU"/>
        </w:rPr>
      </w:pPr>
      <w:r w:rsidRPr="0051140B">
        <w:rPr>
          <w:lang w:val="en-AU"/>
        </w:rPr>
        <w:t>overwork or unnecessary pressure or impossible deadlines</w:t>
      </w:r>
    </w:p>
    <w:p w14:paraId="371EFADA" w14:textId="4B8C0A06" w:rsidR="002C1B69" w:rsidRPr="0051140B" w:rsidRDefault="002C1B69" w:rsidP="00276F25">
      <w:pPr>
        <w:pStyle w:val="ListParagraph"/>
        <w:rPr>
          <w:lang w:val="en-AU"/>
        </w:rPr>
      </w:pPr>
      <w:r w:rsidRPr="0051140B">
        <w:rPr>
          <w:lang w:val="en-AU"/>
        </w:rPr>
        <w:t>giving someone the majority of unpleasant tasks</w:t>
      </w:r>
    </w:p>
    <w:p w14:paraId="3A8A4F78" w14:textId="264F0F8E" w:rsidR="002C1B69" w:rsidRPr="0051140B" w:rsidRDefault="002C1B69" w:rsidP="00276F25">
      <w:pPr>
        <w:pStyle w:val="ListParagraph"/>
        <w:rPr>
          <w:lang w:val="en-AU"/>
        </w:rPr>
      </w:pPr>
      <w:r w:rsidRPr="0051140B">
        <w:rPr>
          <w:lang w:val="en-AU"/>
        </w:rPr>
        <w:t xml:space="preserve">verbal abuse or humiliating someone </w:t>
      </w:r>
    </w:p>
    <w:p w14:paraId="67177300" w14:textId="2952B97F" w:rsidR="002C1B69" w:rsidRPr="0051140B" w:rsidRDefault="002C1B69" w:rsidP="00276F25">
      <w:pPr>
        <w:pStyle w:val="ListParagraph"/>
        <w:rPr>
          <w:lang w:val="en-AU"/>
        </w:rPr>
      </w:pPr>
      <w:r w:rsidRPr="0051140B">
        <w:rPr>
          <w:lang w:val="en-AU"/>
        </w:rPr>
        <w:t xml:space="preserve">physical or verbal intimidation </w:t>
      </w:r>
    </w:p>
    <w:p w14:paraId="0E8B3F75" w14:textId="40A3825A" w:rsidR="00276F25" w:rsidRPr="0051140B" w:rsidRDefault="002C1B69" w:rsidP="00276F25">
      <w:pPr>
        <w:pStyle w:val="ListParagraph"/>
        <w:rPr>
          <w:lang w:val="en-AU"/>
        </w:rPr>
      </w:pPr>
      <w:r w:rsidRPr="0051140B">
        <w:rPr>
          <w:lang w:val="en-AU"/>
        </w:rPr>
        <w:t xml:space="preserve">sexual or other unwanted advances </w:t>
      </w:r>
      <w:r w:rsidR="0051140B" w:rsidRPr="0051140B">
        <w:rPr>
          <w:lang w:val="en-AU"/>
        </w:rPr>
        <w:t>e.g.</w:t>
      </w:r>
      <w:r w:rsidRPr="0051140B">
        <w:rPr>
          <w:lang w:val="en-AU"/>
        </w:rPr>
        <w:t xml:space="preserve"> touching, whistles/ comments, jokes, gestures</w:t>
      </w:r>
    </w:p>
    <w:p w14:paraId="347503C7" w14:textId="25CB97CC" w:rsidR="002C1B69" w:rsidRPr="0051140B" w:rsidRDefault="002C1B69" w:rsidP="002C1B69">
      <w:pPr>
        <w:pStyle w:val="BodyText"/>
        <w:rPr>
          <w:lang w:val="en-AU"/>
        </w:rPr>
      </w:pPr>
      <w:r w:rsidRPr="0051140B">
        <w:rPr>
          <w:lang w:val="en-AU"/>
        </w:rPr>
        <w:t xml:space="preserve">It is important employees realize that management actions </w:t>
      </w:r>
      <w:proofErr w:type="gramStart"/>
      <w:r w:rsidRPr="0051140B">
        <w:rPr>
          <w:lang w:val="en-AU"/>
        </w:rPr>
        <w:t>carried out</w:t>
      </w:r>
      <w:proofErr w:type="gramEnd"/>
      <w:r w:rsidRPr="0051140B">
        <w:rPr>
          <w:lang w:val="en-AU"/>
        </w:rPr>
        <w:t xml:space="preserve"> in a fair way do not constitute bullying or harassment. For example:</w:t>
      </w:r>
    </w:p>
    <w:p w14:paraId="081EBECA" w14:textId="1A8EAA35" w:rsidR="002C1B69" w:rsidRPr="0051140B" w:rsidRDefault="002C1B69" w:rsidP="00276F25">
      <w:pPr>
        <w:pStyle w:val="ListParagraph"/>
        <w:rPr>
          <w:lang w:val="en-AU"/>
        </w:rPr>
      </w:pPr>
      <w:r w:rsidRPr="0051140B">
        <w:rPr>
          <w:lang w:val="en-AU"/>
        </w:rPr>
        <w:t xml:space="preserve">Setting performance goals, </w:t>
      </w:r>
      <w:proofErr w:type="gramStart"/>
      <w:r w:rsidRPr="0051140B">
        <w:rPr>
          <w:lang w:val="en-AU"/>
        </w:rPr>
        <w:t>standards</w:t>
      </w:r>
      <w:proofErr w:type="gramEnd"/>
      <w:r w:rsidRPr="0051140B">
        <w:rPr>
          <w:lang w:val="en-AU"/>
        </w:rPr>
        <w:t xml:space="preserve"> and deadlines</w:t>
      </w:r>
    </w:p>
    <w:p w14:paraId="1E8A0887" w14:textId="0A31AFCF" w:rsidR="002C1B69" w:rsidRPr="0051140B" w:rsidRDefault="002C1B69" w:rsidP="00276F25">
      <w:pPr>
        <w:pStyle w:val="ListParagraph"/>
        <w:rPr>
          <w:lang w:val="en-AU"/>
        </w:rPr>
      </w:pPr>
      <w:r w:rsidRPr="0051140B">
        <w:rPr>
          <w:lang w:val="en-AU"/>
        </w:rPr>
        <w:t>Deciding not to select a worker for promotion</w:t>
      </w:r>
    </w:p>
    <w:p w14:paraId="3075DEE9" w14:textId="394E6958" w:rsidR="002C1B69" w:rsidRPr="0051140B" w:rsidRDefault="002C1B69" w:rsidP="00276F25">
      <w:pPr>
        <w:pStyle w:val="ListParagraph"/>
        <w:rPr>
          <w:lang w:val="en-AU"/>
        </w:rPr>
      </w:pPr>
      <w:r w:rsidRPr="0051140B">
        <w:rPr>
          <w:lang w:val="en-AU"/>
        </w:rPr>
        <w:t>Informing a worker of unsatisfactory work performance</w:t>
      </w:r>
    </w:p>
    <w:p w14:paraId="34F56F81" w14:textId="4D6412BC" w:rsidR="002C1B69" w:rsidRPr="0051140B" w:rsidRDefault="002C1B69" w:rsidP="00276F25">
      <w:pPr>
        <w:pStyle w:val="ListParagraph"/>
        <w:rPr>
          <w:lang w:val="en-AU"/>
        </w:rPr>
      </w:pPr>
      <w:r w:rsidRPr="0051140B">
        <w:rPr>
          <w:lang w:val="en-AU"/>
        </w:rPr>
        <w:t xml:space="preserve">Informing a worker about inappropriate </w:t>
      </w:r>
      <w:r w:rsidR="0051140B" w:rsidRPr="0051140B">
        <w:rPr>
          <w:lang w:val="en-AU"/>
        </w:rPr>
        <w:t>behaviour</w:t>
      </w:r>
    </w:p>
    <w:p w14:paraId="46C3800E" w14:textId="77777777" w:rsidR="002C1B69" w:rsidRPr="0051140B" w:rsidRDefault="002C1B69" w:rsidP="00133D35">
      <w:pPr>
        <w:pStyle w:val="Heading1"/>
        <w:rPr>
          <w:lang w:val="en-AU"/>
        </w:rPr>
      </w:pPr>
      <w:bookmarkStart w:id="17" w:name="_Toc158221398"/>
      <w:r w:rsidRPr="0051140B">
        <w:rPr>
          <w:lang w:val="en-AU"/>
        </w:rPr>
        <w:t>Health and Safety Consultation</w:t>
      </w:r>
      <w:bookmarkEnd w:id="17"/>
    </w:p>
    <w:p w14:paraId="55146AE8" w14:textId="77777777" w:rsidR="002C1B69" w:rsidRPr="0051140B" w:rsidRDefault="002C1B69" w:rsidP="002C1B69">
      <w:pPr>
        <w:pStyle w:val="BodyText"/>
        <w:rPr>
          <w:lang w:val="en-AU"/>
        </w:rPr>
      </w:pPr>
      <w:r w:rsidRPr="0051140B">
        <w:rPr>
          <w:lang w:val="en-AU"/>
        </w:rPr>
        <w:t xml:space="preserve">We will consult with workers to provide you with information and get your ideas on managing safety. This may be done in conversations with workers or in Toolbox Meetings. </w:t>
      </w:r>
    </w:p>
    <w:p w14:paraId="0B562D9C" w14:textId="77777777" w:rsidR="002C1B69" w:rsidRPr="0051140B" w:rsidRDefault="002C1B69" w:rsidP="002C1B69">
      <w:pPr>
        <w:pStyle w:val="BodyText"/>
        <w:rPr>
          <w:lang w:val="en-AU"/>
        </w:rPr>
      </w:pPr>
      <w:r w:rsidRPr="0051140B">
        <w:rPr>
          <w:lang w:val="en-AU"/>
        </w:rPr>
        <w:t xml:space="preserve">The Toolbox Meetings will be used to consult staff about health and safety issues, provide health and safety information to staff and provide a forum for discussion of any issues relating to the work site, work processes, training and hazard and risk control. </w:t>
      </w:r>
    </w:p>
    <w:p w14:paraId="04207FA9" w14:textId="77777777" w:rsidR="002C1B69" w:rsidRPr="0051140B" w:rsidRDefault="002C1B69" w:rsidP="00133D35">
      <w:pPr>
        <w:pStyle w:val="Heading1"/>
        <w:rPr>
          <w:lang w:val="en-AU"/>
        </w:rPr>
      </w:pPr>
      <w:bookmarkStart w:id="18" w:name="_Toc158221399"/>
      <w:r w:rsidRPr="0051140B">
        <w:rPr>
          <w:lang w:val="en-AU"/>
        </w:rPr>
        <w:t>Mobile Phones</w:t>
      </w:r>
      <w:bookmarkEnd w:id="18"/>
    </w:p>
    <w:p w14:paraId="6DCE1C88" w14:textId="77777777" w:rsidR="002C1B69" w:rsidRPr="0051140B" w:rsidRDefault="002C1B69" w:rsidP="002C1B69">
      <w:pPr>
        <w:pStyle w:val="BodyText"/>
        <w:rPr>
          <w:lang w:val="en-AU"/>
        </w:rPr>
      </w:pPr>
      <w:r w:rsidRPr="0051140B">
        <w:rPr>
          <w:lang w:val="en-AU"/>
        </w:rPr>
        <w:t xml:space="preserve">Mobile phones must never be used if you </w:t>
      </w:r>
      <w:proofErr w:type="gramStart"/>
      <w:r w:rsidRPr="0051140B">
        <w:rPr>
          <w:lang w:val="en-AU"/>
        </w:rPr>
        <w:t>are involved in</w:t>
      </w:r>
      <w:proofErr w:type="gramEnd"/>
      <w:r w:rsidRPr="0051140B">
        <w:rPr>
          <w:lang w:val="en-AU"/>
        </w:rPr>
        <w:t xml:space="preserve"> a work task. Let incoming calls go through to message bank and return the call later during a break. If it is urgent and you need to use your mobile phone during your work, let your Supervisor know. Move to a non-work/vehicle area where you are safe and cannot be injured.</w:t>
      </w:r>
    </w:p>
    <w:p w14:paraId="172978B5" w14:textId="77777777" w:rsidR="002C1B69" w:rsidRPr="0051140B" w:rsidRDefault="002C1B69" w:rsidP="00133D35">
      <w:pPr>
        <w:pStyle w:val="Heading1"/>
        <w:rPr>
          <w:lang w:val="en-AU"/>
        </w:rPr>
      </w:pPr>
      <w:bookmarkStart w:id="19" w:name="_Toc158221400"/>
      <w:r w:rsidRPr="0051140B">
        <w:rPr>
          <w:lang w:val="en-AU"/>
        </w:rPr>
        <w:t>Equipment Checks</w:t>
      </w:r>
      <w:bookmarkEnd w:id="19"/>
    </w:p>
    <w:p w14:paraId="2D086F6D" w14:textId="77777777" w:rsidR="002C1B69" w:rsidRPr="0051140B" w:rsidRDefault="002C1B69" w:rsidP="002C1B69">
      <w:pPr>
        <w:pStyle w:val="BodyText"/>
        <w:rPr>
          <w:lang w:val="en-AU"/>
        </w:rPr>
      </w:pPr>
      <w:r w:rsidRPr="0051140B">
        <w:rPr>
          <w:lang w:val="en-AU"/>
        </w:rPr>
        <w:t xml:space="preserve">Workers should be aware of any unusual movements, unusual sounds or other changes in the operation when using equipment. Note should also be taken of correct operation of any safety devices fitted. Any faults should be </w:t>
      </w:r>
      <w:proofErr w:type="gramStart"/>
      <w:r w:rsidRPr="0051140B">
        <w:rPr>
          <w:lang w:val="en-AU"/>
        </w:rPr>
        <w:t>assessed</w:t>
      </w:r>
      <w:proofErr w:type="gramEnd"/>
      <w:r w:rsidRPr="0051140B">
        <w:rPr>
          <w:lang w:val="en-AU"/>
        </w:rPr>
        <w:t xml:space="preserve"> and use of the equipment must not continue if the hazard is likely to cause a risk to health or safety. </w:t>
      </w:r>
    </w:p>
    <w:p w14:paraId="37A780DD" w14:textId="77777777" w:rsidR="002C1B69" w:rsidRPr="0051140B" w:rsidRDefault="002C1B69" w:rsidP="002C1B69">
      <w:pPr>
        <w:pStyle w:val="BodyText"/>
        <w:rPr>
          <w:lang w:val="en-AU"/>
        </w:rPr>
      </w:pPr>
      <w:r w:rsidRPr="0051140B">
        <w:rPr>
          <w:lang w:val="en-AU"/>
        </w:rPr>
        <w:t xml:space="preserve">All faults must be reported to Management as soon as possible - immediately if the problem could cause an accident. Equipment should be inspected prior to each time it is used. </w:t>
      </w:r>
    </w:p>
    <w:p w14:paraId="30077714" w14:textId="77777777" w:rsidR="002C1B69" w:rsidRPr="0051140B" w:rsidRDefault="002C1B69" w:rsidP="00133D35">
      <w:pPr>
        <w:pStyle w:val="Heading1"/>
        <w:rPr>
          <w:lang w:val="en-AU"/>
        </w:rPr>
      </w:pPr>
      <w:bookmarkStart w:id="20" w:name="_Toc158221401"/>
      <w:r w:rsidRPr="0051140B">
        <w:rPr>
          <w:lang w:val="en-AU"/>
        </w:rPr>
        <w:lastRenderedPageBreak/>
        <w:t>Sun Safety</w:t>
      </w:r>
      <w:bookmarkEnd w:id="20"/>
    </w:p>
    <w:p w14:paraId="296FF71C" w14:textId="1C2A99D8" w:rsidR="002C1B69" w:rsidRPr="0051140B" w:rsidRDefault="002C1B69" w:rsidP="002C1B69">
      <w:pPr>
        <w:pStyle w:val="BodyText"/>
        <w:rPr>
          <w:lang w:val="en-AU"/>
        </w:rPr>
      </w:pPr>
      <w:r w:rsidRPr="0051140B">
        <w:rPr>
          <w:lang w:val="en-AU"/>
        </w:rPr>
        <w:t>Skin cancer is a preventable disease and practicing sun protection can prevent many skin cancers. The following control measures should be used to ensure that the risk of damage from the sun is minimised or eliminated:</w:t>
      </w:r>
      <w:r w:rsidR="00297A87" w:rsidRPr="0051140B">
        <w:rPr>
          <w:rFonts w:asciiTheme="minorHAnsi" w:hAnsiTheme="minorHAnsi" w:cstheme="minorHAnsi"/>
          <w:sz w:val="32"/>
          <w:szCs w:val="32"/>
          <w:lang w:val="en-AU"/>
        </w:rPr>
        <w:t xml:space="preserve"> </w:t>
      </w:r>
    </w:p>
    <w:p w14:paraId="4767B388" w14:textId="38255774" w:rsidR="002C1B69" w:rsidRPr="0051140B" w:rsidRDefault="009D1F92" w:rsidP="00276F25">
      <w:pPr>
        <w:pStyle w:val="ListParagraph"/>
        <w:rPr>
          <w:lang w:val="en-AU"/>
        </w:rPr>
      </w:pPr>
      <w:r w:rsidRPr="0051140B">
        <w:rPr>
          <w:lang w:val="en-AU"/>
        </w:rPr>
        <w:drawing>
          <wp:anchor distT="0" distB="0" distL="114300" distR="114300" simplePos="0" relativeHeight="251667456" behindDoc="0" locked="0" layoutInCell="1" allowOverlap="1" wp14:anchorId="597A17D3" wp14:editId="2610E988">
            <wp:simplePos x="0" y="0"/>
            <wp:positionH relativeFrom="column">
              <wp:posOffset>4653280</wp:posOffset>
            </wp:positionH>
            <wp:positionV relativeFrom="paragraph">
              <wp:posOffset>530225</wp:posOffset>
            </wp:positionV>
            <wp:extent cx="552450" cy="552450"/>
            <wp:effectExtent l="0" t="0" r="0" b="0"/>
            <wp:wrapNone/>
            <wp:docPr id="7" name="Picture 7" descr="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ign Clip Art"/>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w="9525">
                      <a:noFill/>
                      <a:miter lim="800000"/>
                      <a:headEnd/>
                      <a:tailEnd/>
                    </a:ln>
                  </pic:spPr>
                </pic:pic>
              </a:graphicData>
            </a:graphic>
          </wp:anchor>
        </w:drawing>
      </w:r>
      <w:r w:rsidRPr="0051140B">
        <w:rPr>
          <w:lang w:val="en-AU"/>
        </w:rPr>
        <w:drawing>
          <wp:anchor distT="0" distB="0" distL="114300" distR="114300" simplePos="0" relativeHeight="251656190" behindDoc="1" locked="0" layoutInCell="1" allowOverlap="1" wp14:anchorId="5197B138" wp14:editId="44FFD981">
            <wp:simplePos x="0" y="0"/>
            <wp:positionH relativeFrom="column">
              <wp:posOffset>4113530</wp:posOffset>
            </wp:positionH>
            <wp:positionV relativeFrom="paragraph">
              <wp:posOffset>97790</wp:posOffset>
            </wp:positionV>
            <wp:extent cx="1610995" cy="1095375"/>
            <wp:effectExtent l="0" t="0" r="0" b="0"/>
            <wp:wrapTight wrapText="bothSides">
              <wp:wrapPolygon edited="0">
                <wp:start x="0" y="0"/>
                <wp:lineTo x="0" y="21412"/>
                <wp:lineTo x="21455" y="21412"/>
                <wp:lineTo x="21455" y="0"/>
                <wp:lineTo x="0" y="0"/>
              </wp:wrapPolygon>
            </wp:wrapTight>
            <wp:docPr id="3" name="Picture 3" descr="http://images.medicinenet.com/images/image_collection/skin/acute-sunburn-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medicinenet.com/images/image_collection/skin/acute-sunburn-10-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1099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C1B69" w:rsidRPr="0051140B">
        <w:rPr>
          <w:lang w:val="en-AU"/>
        </w:rPr>
        <w:t xml:space="preserve">Always wear a wide brimmed or legionnaire hat when working in the sun. Tasks that are performed in windy conditions or involve constant movement will require a hat that stays firmly on the head. A tie and toggle on a hat can be used on windy days </w:t>
      </w:r>
    </w:p>
    <w:p w14:paraId="705F3162" w14:textId="235EB508" w:rsidR="002C1B69" w:rsidRPr="0051140B" w:rsidRDefault="002C1B69" w:rsidP="00276F25">
      <w:pPr>
        <w:pStyle w:val="ListParagraph"/>
        <w:rPr>
          <w:lang w:val="en-AU"/>
        </w:rPr>
      </w:pPr>
      <w:r w:rsidRPr="0051140B">
        <w:rPr>
          <w:lang w:val="en-AU"/>
        </w:rPr>
        <w:t>For tasks which require a lot of bending, have a flap on the back of the hat to keep the sun off the back of the neck</w:t>
      </w:r>
    </w:p>
    <w:p w14:paraId="0EF679A9" w14:textId="5008AF0E" w:rsidR="002C1B69" w:rsidRPr="0051140B" w:rsidRDefault="002C1B69" w:rsidP="00276F25">
      <w:pPr>
        <w:pStyle w:val="ListParagraph"/>
        <w:rPr>
          <w:lang w:val="en-AU"/>
        </w:rPr>
      </w:pPr>
      <w:r w:rsidRPr="0051140B">
        <w:rPr>
          <w:lang w:val="en-AU"/>
        </w:rPr>
        <w:t xml:space="preserve">If possible, wear light </w:t>
      </w:r>
      <w:r w:rsidR="0051140B" w:rsidRPr="0051140B">
        <w:rPr>
          <w:lang w:val="en-AU"/>
        </w:rPr>
        <w:t>coloured</w:t>
      </w:r>
      <w:r w:rsidRPr="0051140B">
        <w:rPr>
          <w:lang w:val="en-AU"/>
        </w:rPr>
        <w:t xml:space="preserve"> clothes as they reflect the heat</w:t>
      </w:r>
    </w:p>
    <w:p w14:paraId="20A60204" w14:textId="71E5E9CE" w:rsidR="002C1B69" w:rsidRPr="0051140B" w:rsidRDefault="002C1B69" w:rsidP="00276F25">
      <w:pPr>
        <w:pStyle w:val="ListParagraph"/>
        <w:rPr>
          <w:lang w:val="en-AU"/>
        </w:rPr>
      </w:pPr>
      <w:r w:rsidRPr="0051140B">
        <w:rPr>
          <w:lang w:val="en-AU"/>
        </w:rPr>
        <w:t>Do not wear clothes that allow light through. This means that the UV rays are also getting through to your skin</w:t>
      </w:r>
    </w:p>
    <w:p w14:paraId="1BA82115" w14:textId="7C0C231F" w:rsidR="002C1B69" w:rsidRPr="0051140B" w:rsidRDefault="002C1B69" w:rsidP="00276F25">
      <w:pPr>
        <w:pStyle w:val="ListParagraph"/>
        <w:rPr>
          <w:lang w:val="en-AU"/>
        </w:rPr>
      </w:pPr>
      <w:r w:rsidRPr="0051140B">
        <w:rPr>
          <w:lang w:val="en-AU"/>
        </w:rPr>
        <w:t>When possible, try to perform outdoor tasks in the shade</w:t>
      </w:r>
    </w:p>
    <w:p w14:paraId="1C09DD00" w14:textId="06AEFB0E" w:rsidR="002C1B69" w:rsidRPr="0051140B" w:rsidRDefault="002C1B69" w:rsidP="00276F25">
      <w:pPr>
        <w:pStyle w:val="ListParagraph"/>
        <w:rPr>
          <w:lang w:val="en-AU"/>
        </w:rPr>
      </w:pPr>
      <w:r w:rsidRPr="0051140B">
        <w:rPr>
          <w:lang w:val="en-AU"/>
        </w:rPr>
        <w:t xml:space="preserve">Where possible, schedule non-urgent activities to avoid some if not all of the peak ultraviolet period (10am to 3pm) </w:t>
      </w:r>
    </w:p>
    <w:p w14:paraId="41700F95" w14:textId="49182D80" w:rsidR="002C1B69" w:rsidRPr="0051140B" w:rsidRDefault="002C1B69" w:rsidP="00276F25">
      <w:pPr>
        <w:pStyle w:val="ListParagraph"/>
        <w:rPr>
          <w:lang w:val="en-AU"/>
        </w:rPr>
      </w:pPr>
      <w:r w:rsidRPr="0051140B">
        <w:rPr>
          <w:lang w:val="en-AU"/>
        </w:rPr>
        <w:t>Always wear appropriate clothing to cover the skin when working in the sun. If appropriate, wear longer legged shorts and shirts or tops which have longer sleeves and a collar</w:t>
      </w:r>
    </w:p>
    <w:p w14:paraId="0312A505" w14:textId="09F297D2" w:rsidR="002C1B69" w:rsidRPr="0051140B" w:rsidRDefault="002C1B69" w:rsidP="00276F25">
      <w:pPr>
        <w:pStyle w:val="ListParagraph"/>
        <w:rPr>
          <w:lang w:val="en-AU"/>
        </w:rPr>
      </w:pPr>
      <w:r w:rsidRPr="0051140B">
        <w:rPr>
          <w:lang w:val="en-AU"/>
        </w:rPr>
        <w:t>If you choose to wear clothing that exposes the skin to the sun, you should regularly (suggest every 2 hours) apply 30+, water resistant sunscreen to all areas of skin exposed. If perspiring freely or working with water, sunscreen must be reapplied more often</w:t>
      </w:r>
    </w:p>
    <w:p w14:paraId="7D5154C7" w14:textId="1AB0BD32" w:rsidR="002C1B69" w:rsidRPr="0051140B" w:rsidRDefault="002C1B69" w:rsidP="00276F25">
      <w:pPr>
        <w:pStyle w:val="ListParagraph"/>
        <w:rPr>
          <w:lang w:val="en-AU"/>
        </w:rPr>
      </w:pPr>
      <w:r w:rsidRPr="0051140B">
        <w:rPr>
          <w:lang w:val="en-AU"/>
        </w:rPr>
        <w:t>When possible, apply sunscreen onto dry skin at least 15 minutes prior to UV exposure</w:t>
      </w:r>
    </w:p>
    <w:p w14:paraId="342E5DB1" w14:textId="67759010" w:rsidR="002C1B69" w:rsidRPr="0051140B" w:rsidRDefault="002C1B69" w:rsidP="00276F25">
      <w:pPr>
        <w:pStyle w:val="ListParagraph"/>
        <w:rPr>
          <w:lang w:val="en-AU"/>
        </w:rPr>
      </w:pPr>
      <w:r w:rsidRPr="0051140B">
        <w:rPr>
          <w:lang w:val="en-AU"/>
        </w:rPr>
        <w:t>Always wear appropriate, wraparound sunglasses that offer 99% UV block out to give maximum protection to the eyes</w:t>
      </w:r>
    </w:p>
    <w:p w14:paraId="71CD2265" w14:textId="2C2E8E3E" w:rsidR="002C1B69" w:rsidRPr="0051140B" w:rsidRDefault="002C1B69" w:rsidP="00276F25">
      <w:pPr>
        <w:pStyle w:val="ListParagraph"/>
        <w:rPr>
          <w:lang w:val="en-AU"/>
        </w:rPr>
      </w:pPr>
      <w:r w:rsidRPr="0051140B">
        <w:rPr>
          <w:lang w:val="en-AU"/>
        </w:rPr>
        <w:t>Be wary on windy and cloudy days. Ultraviolet rays are scattered in all directions by the cloud and can still burn</w:t>
      </w:r>
    </w:p>
    <w:p w14:paraId="65AD6763" w14:textId="25987D5B" w:rsidR="002C1B69" w:rsidRPr="0051140B" w:rsidRDefault="002C1B69" w:rsidP="00276F25">
      <w:pPr>
        <w:pStyle w:val="ListParagraph"/>
        <w:rPr>
          <w:lang w:val="en-AU"/>
        </w:rPr>
      </w:pPr>
      <w:r w:rsidRPr="0051140B">
        <w:rPr>
          <w:lang w:val="en-AU"/>
        </w:rPr>
        <w:t xml:space="preserve">Take extra precaution when working on or near water, concrete, sand and </w:t>
      </w:r>
      <w:proofErr w:type="gramStart"/>
      <w:r w:rsidRPr="0051140B">
        <w:rPr>
          <w:lang w:val="en-AU"/>
        </w:rPr>
        <w:t xml:space="preserve">light </w:t>
      </w:r>
      <w:r w:rsidR="0051140B" w:rsidRPr="0051140B">
        <w:rPr>
          <w:lang w:val="en-AU"/>
        </w:rPr>
        <w:t>coloured</w:t>
      </w:r>
      <w:proofErr w:type="gramEnd"/>
      <w:r w:rsidRPr="0051140B">
        <w:rPr>
          <w:lang w:val="en-AU"/>
        </w:rPr>
        <w:t xml:space="preserve"> surfaces as they reflect the UV rays and can inflict a more intense burn</w:t>
      </w:r>
    </w:p>
    <w:p w14:paraId="486433FB" w14:textId="77777777" w:rsidR="002C1B69" w:rsidRPr="0051140B" w:rsidRDefault="002C1B69" w:rsidP="00133D35">
      <w:pPr>
        <w:pStyle w:val="Heading1"/>
        <w:rPr>
          <w:lang w:val="en-AU"/>
        </w:rPr>
      </w:pPr>
      <w:bookmarkStart w:id="21" w:name="_Toc158221402"/>
      <w:r w:rsidRPr="0051140B">
        <w:rPr>
          <w:lang w:val="en-AU"/>
        </w:rPr>
        <w:t>First Aid and Infection Control</w:t>
      </w:r>
      <w:bookmarkEnd w:id="21"/>
    </w:p>
    <w:p w14:paraId="472AF70E" w14:textId="0B70A4AC" w:rsidR="002C1B69" w:rsidRPr="0051140B" w:rsidRDefault="002C1B69" w:rsidP="002C1B69">
      <w:pPr>
        <w:pStyle w:val="BodyText"/>
        <w:rPr>
          <w:lang w:val="en-AU"/>
        </w:rPr>
      </w:pPr>
      <w:r w:rsidRPr="0051140B">
        <w:rPr>
          <w:lang w:val="en-AU"/>
        </w:rPr>
        <w:t xml:space="preserve">A First Aid kit compliant with the First Aid Code of Practice will be available at all worksites. </w:t>
      </w:r>
    </w:p>
    <w:p w14:paraId="5654A9E1" w14:textId="65FB3A76" w:rsidR="002C1B69" w:rsidRPr="0051140B" w:rsidRDefault="00297A87" w:rsidP="002C1B69">
      <w:pPr>
        <w:pStyle w:val="BodyText"/>
        <w:rPr>
          <w:lang w:val="en-AU"/>
        </w:rPr>
      </w:pPr>
      <w:r w:rsidRPr="0051140B">
        <w:rPr>
          <w:lang w:val="en-AU"/>
        </w:rPr>
        <w:drawing>
          <wp:anchor distT="0" distB="0" distL="114300" distR="114300" simplePos="0" relativeHeight="251669504" behindDoc="1" locked="0" layoutInCell="1" allowOverlap="1" wp14:anchorId="4622458A" wp14:editId="4AB36011">
            <wp:simplePos x="0" y="0"/>
            <wp:positionH relativeFrom="column">
              <wp:posOffset>4171315</wp:posOffset>
            </wp:positionH>
            <wp:positionV relativeFrom="paragraph">
              <wp:posOffset>131445</wp:posOffset>
            </wp:positionV>
            <wp:extent cx="1501775" cy="725170"/>
            <wp:effectExtent l="0" t="0" r="0" b="0"/>
            <wp:wrapTight wrapText="bothSides">
              <wp:wrapPolygon edited="0">
                <wp:start x="0" y="0"/>
                <wp:lineTo x="0" y="20995"/>
                <wp:lineTo x="21372" y="20995"/>
                <wp:lineTo x="21372"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01775" cy="725170"/>
                    </a:xfrm>
                    <a:prstGeom prst="rect">
                      <a:avLst/>
                    </a:prstGeom>
                  </pic:spPr>
                </pic:pic>
              </a:graphicData>
            </a:graphic>
          </wp:anchor>
        </w:drawing>
      </w:r>
      <w:r w:rsidR="002C1B69" w:rsidRPr="0051140B">
        <w:rPr>
          <w:lang w:val="en-AU"/>
        </w:rPr>
        <w:t>If emergency treatment is required, emergency services should be contacted on phone number "000". Situations which are not medical emergencies but require further specialised medical treatment should be referred to a private medical practitioner. An Injury/Accident/Incident Report should be completed for any injuries.</w:t>
      </w:r>
      <w:r w:rsidRPr="0051140B">
        <w:rPr>
          <w:lang w:val="en-AU" w:eastAsia="en-AU"/>
        </w:rPr>
        <w:t xml:space="preserve"> </w:t>
      </w:r>
    </w:p>
    <w:p w14:paraId="0905F5C2" w14:textId="77777777" w:rsidR="002C1B69" w:rsidRPr="0051140B" w:rsidRDefault="002C1B69" w:rsidP="00133D35">
      <w:pPr>
        <w:pStyle w:val="Heading1"/>
        <w:rPr>
          <w:lang w:val="en-AU"/>
        </w:rPr>
      </w:pPr>
      <w:bookmarkStart w:id="22" w:name="_Toc158221403"/>
      <w:r w:rsidRPr="0051140B">
        <w:rPr>
          <w:lang w:val="en-AU"/>
        </w:rPr>
        <w:t>Working Around Vehicles</w:t>
      </w:r>
      <w:bookmarkEnd w:id="22"/>
      <w:r w:rsidRPr="0051140B">
        <w:rPr>
          <w:lang w:val="en-AU"/>
        </w:rPr>
        <w:t xml:space="preserve">  </w:t>
      </w:r>
    </w:p>
    <w:p w14:paraId="44B1BEDC" w14:textId="5DF67AC3" w:rsidR="002C1B69" w:rsidRPr="0051140B" w:rsidRDefault="002C1B69" w:rsidP="002C1B69">
      <w:pPr>
        <w:pStyle w:val="BodyText"/>
        <w:rPr>
          <w:lang w:val="en-AU"/>
        </w:rPr>
      </w:pPr>
      <w:r w:rsidRPr="0051140B">
        <w:rPr>
          <w:lang w:val="en-AU"/>
        </w:rPr>
        <w:t xml:space="preserve">Workers should make themselves aware of the traffic areas, direction of travel of vehicles at the site and any hazardous areas </w:t>
      </w:r>
      <w:r w:rsidR="0051140B" w:rsidRPr="0051140B">
        <w:rPr>
          <w:lang w:val="en-AU"/>
        </w:rPr>
        <w:t>e.g.</w:t>
      </w:r>
      <w:r w:rsidRPr="0051140B">
        <w:rPr>
          <w:lang w:val="en-AU"/>
        </w:rPr>
        <w:t xml:space="preserve"> blind corners.</w:t>
      </w:r>
    </w:p>
    <w:p w14:paraId="71F3DE47" w14:textId="77777777" w:rsidR="002C1B69" w:rsidRPr="0051140B" w:rsidRDefault="002C1B69" w:rsidP="002C1B69">
      <w:pPr>
        <w:pStyle w:val="BodyText"/>
        <w:rPr>
          <w:lang w:val="en-AU"/>
        </w:rPr>
      </w:pPr>
      <w:r w:rsidRPr="0051140B">
        <w:rPr>
          <w:lang w:val="en-AU"/>
        </w:rPr>
        <w:t xml:space="preserve">Where possible, avoid </w:t>
      </w:r>
      <w:proofErr w:type="gramStart"/>
      <w:r w:rsidRPr="0051140B">
        <w:rPr>
          <w:lang w:val="en-AU"/>
        </w:rPr>
        <w:t>carrying out</w:t>
      </w:r>
      <w:proofErr w:type="gramEnd"/>
      <w:r w:rsidRPr="0051140B">
        <w:rPr>
          <w:lang w:val="en-AU"/>
        </w:rPr>
        <w:t xml:space="preserve"> works in traffic areas during busy periods. What for quiet times to </w:t>
      </w:r>
      <w:proofErr w:type="gramStart"/>
      <w:r w:rsidRPr="0051140B">
        <w:rPr>
          <w:lang w:val="en-AU"/>
        </w:rPr>
        <w:t>carry out</w:t>
      </w:r>
      <w:proofErr w:type="gramEnd"/>
      <w:r w:rsidRPr="0051140B">
        <w:rPr>
          <w:lang w:val="en-AU"/>
        </w:rPr>
        <w:t xml:space="preserve"> the works. When working in or near a traffic movement area, always face </w:t>
      </w:r>
      <w:r w:rsidRPr="0051140B">
        <w:rPr>
          <w:lang w:val="en-AU"/>
        </w:rPr>
        <w:lastRenderedPageBreak/>
        <w:t>the direction of the traffic. Place witch’s hats or other warning devices when working in traffic areas.</w:t>
      </w:r>
    </w:p>
    <w:p w14:paraId="33A33A43" w14:textId="7AF0744E" w:rsidR="002C1B69" w:rsidRPr="0051140B" w:rsidRDefault="002C1B69" w:rsidP="00133D35">
      <w:pPr>
        <w:pStyle w:val="Heading1"/>
        <w:rPr>
          <w:lang w:val="en-AU"/>
        </w:rPr>
      </w:pPr>
      <w:bookmarkStart w:id="23" w:name="_Toc158221404"/>
      <w:r w:rsidRPr="0051140B">
        <w:rPr>
          <w:lang w:val="en-AU"/>
        </w:rPr>
        <w:t>Chemicals</w:t>
      </w:r>
      <w:bookmarkEnd w:id="23"/>
    </w:p>
    <w:p w14:paraId="17FEE88B" w14:textId="75AAD4C3" w:rsidR="002C1B69" w:rsidRPr="0051140B" w:rsidRDefault="009D1F92" w:rsidP="00C37934">
      <w:pPr>
        <w:pStyle w:val="Heading2"/>
        <w:rPr>
          <w:lang w:val="en-AU"/>
        </w:rPr>
      </w:pPr>
      <w:bookmarkStart w:id="24" w:name="_Toc158221405"/>
      <w:r w:rsidRPr="0051140B">
        <w:rPr>
          <w:lang w:val="en-AU"/>
        </w:rPr>
        <w:drawing>
          <wp:anchor distT="0" distB="0" distL="114300" distR="114300" simplePos="0" relativeHeight="251671552" behindDoc="1" locked="0" layoutInCell="1" allowOverlap="1" wp14:anchorId="5B05D31F" wp14:editId="4600561F">
            <wp:simplePos x="0" y="0"/>
            <wp:positionH relativeFrom="column">
              <wp:posOffset>4857750</wp:posOffset>
            </wp:positionH>
            <wp:positionV relativeFrom="paragraph">
              <wp:posOffset>31750</wp:posOffset>
            </wp:positionV>
            <wp:extent cx="864235" cy="1028700"/>
            <wp:effectExtent l="0" t="0" r="0" b="0"/>
            <wp:wrapTight wrapText="bothSides">
              <wp:wrapPolygon edited="0">
                <wp:start x="0" y="0"/>
                <wp:lineTo x="0" y="21200"/>
                <wp:lineTo x="20949" y="21200"/>
                <wp:lineTo x="20949" y="0"/>
                <wp:lineTo x="0" y="0"/>
              </wp:wrapPolygon>
            </wp:wrapTight>
            <wp:docPr id="20" name="Picture 3" descr="https://paisleypetroleum.files.wordpress.com/2014/06/20140522_151521_richtonehd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isleypetroleum.files.wordpress.com/2014/06/20140522_151521_richtonehdr-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64235" cy="1028700"/>
                    </a:xfrm>
                    <a:prstGeom prst="rect">
                      <a:avLst/>
                    </a:prstGeom>
                    <a:noFill/>
                    <a:ln>
                      <a:noFill/>
                    </a:ln>
                  </pic:spPr>
                </pic:pic>
              </a:graphicData>
            </a:graphic>
            <wp14:sizeRelV relativeFrom="margin">
              <wp14:pctHeight>0</wp14:pctHeight>
            </wp14:sizeRelV>
          </wp:anchor>
        </w:drawing>
      </w:r>
      <w:r w:rsidR="002C1B69" w:rsidRPr="0051140B">
        <w:rPr>
          <w:lang w:val="en-AU"/>
        </w:rPr>
        <w:t>Storage</w:t>
      </w:r>
      <w:bookmarkEnd w:id="24"/>
    </w:p>
    <w:p w14:paraId="292BEBEC" w14:textId="3DCCF186" w:rsidR="002C1B69" w:rsidRPr="0051140B" w:rsidRDefault="002C1B69" w:rsidP="002C1B69">
      <w:pPr>
        <w:pStyle w:val="BodyText"/>
        <w:rPr>
          <w:lang w:val="en-AU"/>
        </w:rPr>
      </w:pPr>
      <w:r w:rsidRPr="0051140B">
        <w:rPr>
          <w:lang w:val="en-AU"/>
        </w:rPr>
        <w:t xml:space="preserve">Chemicals will be stored as recommended in the relevant Material Safety Data Sheets with particular attention paid to </w:t>
      </w:r>
      <w:r w:rsidR="00F3343B" w:rsidRPr="0051140B">
        <w:rPr>
          <w:lang w:val="en-AU"/>
        </w:rPr>
        <w:t>segregating</w:t>
      </w:r>
      <w:r w:rsidRPr="0051140B">
        <w:rPr>
          <w:lang w:val="en-AU"/>
        </w:rPr>
        <w:t xml:space="preserve"> chemicals that cannot be stored togeth</w:t>
      </w:r>
      <w:r w:rsidR="0036489B" w:rsidRPr="0051140B">
        <w:rPr>
          <w:lang w:val="en-AU"/>
        </w:rPr>
        <w:t>er</w:t>
      </w:r>
      <w:r w:rsidRPr="0051140B">
        <w:rPr>
          <w:lang w:val="en-AU"/>
        </w:rPr>
        <w:t>. (refer to the MSDS for this information). As a general rule solids will be stored above liquids.</w:t>
      </w:r>
    </w:p>
    <w:p w14:paraId="150684E5" w14:textId="77777777" w:rsidR="002C1B69" w:rsidRPr="0051140B" w:rsidRDefault="002C1B69" w:rsidP="00C37934">
      <w:pPr>
        <w:pStyle w:val="Heading2"/>
        <w:rPr>
          <w:lang w:val="en-AU"/>
        </w:rPr>
      </w:pPr>
      <w:bookmarkStart w:id="25" w:name="_Toc158221406"/>
      <w:r w:rsidRPr="0051140B">
        <w:rPr>
          <w:lang w:val="en-AU"/>
        </w:rPr>
        <w:t>Handling of Chemicals</w:t>
      </w:r>
      <w:bookmarkEnd w:id="25"/>
    </w:p>
    <w:p w14:paraId="3624F599" w14:textId="77777777" w:rsidR="002C1B69" w:rsidRPr="0051140B" w:rsidRDefault="002C1B69" w:rsidP="002C1B69">
      <w:pPr>
        <w:pStyle w:val="BodyText"/>
        <w:rPr>
          <w:lang w:val="en-AU"/>
        </w:rPr>
      </w:pPr>
      <w:r w:rsidRPr="0051140B">
        <w:rPr>
          <w:lang w:val="en-AU"/>
        </w:rPr>
        <w:t xml:space="preserve">Handling of chemicals must be </w:t>
      </w:r>
      <w:proofErr w:type="gramStart"/>
      <w:r w:rsidRPr="0051140B">
        <w:rPr>
          <w:lang w:val="en-AU"/>
        </w:rPr>
        <w:t>carried out</w:t>
      </w:r>
      <w:proofErr w:type="gramEnd"/>
      <w:r w:rsidRPr="0051140B">
        <w:rPr>
          <w:lang w:val="en-AU"/>
        </w:rPr>
        <w:t xml:space="preserve"> with great care and the following procedures shall be observed:</w:t>
      </w:r>
    </w:p>
    <w:p w14:paraId="42EEAF18" w14:textId="5916648F" w:rsidR="002C1B69" w:rsidRPr="0051140B" w:rsidRDefault="002C1B69" w:rsidP="00276F25">
      <w:pPr>
        <w:pStyle w:val="ListParagraph"/>
        <w:rPr>
          <w:lang w:val="en-AU"/>
        </w:rPr>
      </w:pPr>
      <w:r w:rsidRPr="0051140B">
        <w:rPr>
          <w:lang w:val="en-AU"/>
        </w:rPr>
        <w:t>Obtain and read the manufacturer’s material safety data sheet (MSDS) for every chemical used and implement recommendations including your knowledge of the chemical use in your workplace.</w:t>
      </w:r>
    </w:p>
    <w:p w14:paraId="59C0149E" w14:textId="248B7ACE" w:rsidR="002C1B69" w:rsidRPr="0051140B" w:rsidRDefault="002C1B69" w:rsidP="00276F25">
      <w:pPr>
        <w:pStyle w:val="ListParagraph"/>
        <w:rPr>
          <w:lang w:val="en-AU"/>
        </w:rPr>
      </w:pPr>
      <w:r w:rsidRPr="0051140B">
        <w:rPr>
          <w:lang w:val="en-AU"/>
        </w:rPr>
        <w:t>Use the minimum amount of any chemical and if there is a choice, use the least toxic or least flammable substances</w:t>
      </w:r>
    </w:p>
    <w:p w14:paraId="38E3D6A1" w14:textId="25DF5830" w:rsidR="002C1B69" w:rsidRPr="0051140B" w:rsidRDefault="002C1B69" w:rsidP="00276F25">
      <w:pPr>
        <w:pStyle w:val="ListParagraph"/>
        <w:rPr>
          <w:lang w:val="en-AU"/>
        </w:rPr>
      </w:pPr>
      <w:r w:rsidRPr="0051140B">
        <w:rPr>
          <w:lang w:val="en-AU"/>
        </w:rPr>
        <w:t xml:space="preserve">Clearly label all containers and include a standard warning </w:t>
      </w:r>
      <w:proofErr w:type="gramStart"/>
      <w:r w:rsidRPr="0051140B">
        <w:rPr>
          <w:lang w:val="en-AU"/>
        </w:rPr>
        <w:t>label</w:t>
      </w:r>
      <w:proofErr w:type="gramEnd"/>
      <w:r w:rsidRPr="0051140B">
        <w:rPr>
          <w:lang w:val="en-AU"/>
        </w:rPr>
        <w:t xml:space="preserve"> as necessary. Always </w:t>
      </w:r>
      <w:proofErr w:type="gramStart"/>
      <w:r w:rsidRPr="0051140B">
        <w:rPr>
          <w:lang w:val="en-AU"/>
        </w:rPr>
        <w:t>carry out</w:t>
      </w:r>
      <w:proofErr w:type="gramEnd"/>
      <w:r w:rsidRPr="0051140B">
        <w:rPr>
          <w:lang w:val="en-AU"/>
        </w:rPr>
        <w:t xml:space="preserve"> correct storage and disposal procedures</w:t>
      </w:r>
    </w:p>
    <w:p w14:paraId="17ADA12D" w14:textId="314D43E0" w:rsidR="002C1B69" w:rsidRPr="0051140B" w:rsidRDefault="002C1B69" w:rsidP="00276F25">
      <w:pPr>
        <w:pStyle w:val="ListParagraph"/>
        <w:rPr>
          <w:lang w:val="en-AU"/>
        </w:rPr>
      </w:pPr>
      <w:r w:rsidRPr="0051140B">
        <w:rPr>
          <w:lang w:val="en-AU"/>
        </w:rPr>
        <w:t>Use correct handling methods, protective devices and clothing required for the particular substance as specified on the MSDS</w:t>
      </w:r>
    </w:p>
    <w:p w14:paraId="7B0D0825" w14:textId="18B00F4A" w:rsidR="002C1B69" w:rsidRPr="0051140B" w:rsidRDefault="002C1B69" w:rsidP="00276F25">
      <w:pPr>
        <w:pStyle w:val="ListParagraph"/>
        <w:rPr>
          <w:lang w:val="en-AU"/>
        </w:rPr>
      </w:pPr>
      <w:r w:rsidRPr="0051140B">
        <w:rPr>
          <w:lang w:val="en-AU"/>
        </w:rPr>
        <w:t xml:space="preserve">Minimise your exposure to chemicals by remaining upwind during use and always </w:t>
      </w:r>
      <w:proofErr w:type="gramStart"/>
      <w:r w:rsidRPr="0051140B">
        <w:rPr>
          <w:lang w:val="en-AU"/>
        </w:rPr>
        <w:t>handle</w:t>
      </w:r>
      <w:proofErr w:type="gramEnd"/>
      <w:r w:rsidRPr="0051140B">
        <w:rPr>
          <w:lang w:val="en-AU"/>
        </w:rPr>
        <w:t xml:space="preserve"> chemicals in a well-ventilated area</w:t>
      </w:r>
    </w:p>
    <w:p w14:paraId="3DFE7A9D" w14:textId="0A79B38B" w:rsidR="002C1B69" w:rsidRPr="0051140B" w:rsidRDefault="002C1B69" w:rsidP="00276F25">
      <w:pPr>
        <w:pStyle w:val="ListParagraph"/>
        <w:rPr>
          <w:lang w:val="en-AU"/>
        </w:rPr>
      </w:pPr>
      <w:r w:rsidRPr="0051140B">
        <w:rPr>
          <w:lang w:val="en-AU"/>
        </w:rPr>
        <w:t>Always use the recommended PPE during use and ensure your PPE is clean and in good condition</w:t>
      </w:r>
    </w:p>
    <w:p w14:paraId="66B2A695" w14:textId="117D685B" w:rsidR="002C1B69" w:rsidRPr="0051140B" w:rsidRDefault="002C1B69" w:rsidP="00276F25">
      <w:pPr>
        <w:pStyle w:val="ListParagraph"/>
        <w:rPr>
          <w:lang w:val="en-AU"/>
        </w:rPr>
      </w:pPr>
      <w:r w:rsidRPr="0051140B">
        <w:rPr>
          <w:lang w:val="en-AU"/>
        </w:rPr>
        <w:t>Find out beforehand the correct treatment, in the case of an accident, for the harmful effects of hazardous materials</w:t>
      </w:r>
    </w:p>
    <w:p w14:paraId="6EADA241" w14:textId="4508C733" w:rsidR="002C1B69" w:rsidRPr="0051140B" w:rsidRDefault="002C1B69" w:rsidP="00276F25">
      <w:pPr>
        <w:pStyle w:val="ListParagraph"/>
        <w:rPr>
          <w:lang w:val="en-AU"/>
        </w:rPr>
      </w:pPr>
      <w:r w:rsidRPr="0051140B">
        <w:rPr>
          <w:lang w:val="en-AU"/>
        </w:rPr>
        <w:t>Wash hands after handling chemicals</w:t>
      </w:r>
    </w:p>
    <w:p w14:paraId="163688AF" w14:textId="268E101D" w:rsidR="002C1B69" w:rsidRPr="0051140B" w:rsidRDefault="002C1B69" w:rsidP="00276F25">
      <w:pPr>
        <w:pStyle w:val="ListParagraph"/>
        <w:rPr>
          <w:lang w:val="en-AU"/>
        </w:rPr>
      </w:pPr>
      <w:r w:rsidRPr="0051140B">
        <w:rPr>
          <w:lang w:val="en-AU"/>
        </w:rPr>
        <w:t xml:space="preserve">Food and drink must not be taken into or consumed in an area where chemicals are </w:t>
      </w:r>
      <w:proofErr w:type="gramStart"/>
      <w:r w:rsidRPr="0051140B">
        <w:rPr>
          <w:lang w:val="en-AU"/>
        </w:rPr>
        <w:t>handled</w:t>
      </w:r>
      <w:proofErr w:type="gramEnd"/>
      <w:r w:rsidRPr="0051140B">
        <w:rPr>
          <w:lang w:val="en-AU"/>
        </w:rPr>
        <w:t xml:space="preserve"> or stored</w:t>
      </w:r>
    </w:p>
    <w:p w14:paraId="452658CC" w14:textId="77777777" w:rsidR="002C1B69" w:rsidRPr="0051140B" w:rsidRDefault="002C1B69" w:rsidP="00133D35">
      <w:pPr>
        <w:pStyle w:val="Heading1"/>
        <w:rPr>
          <w:lang w:val="en-AU"/>
        </w:rPr>
      </w:pPr>
      <w:bookmarkStart w:id="26" w:name="_Toc158221407"/>
      <w:r w:rsidRPr="0051140B">
        <w:rPr>
          <w:lang w:val="en-AU"/>
        </w:rPr>
        <w:t>Chemical Spills</w:t>
      </w:r>
      <w:bookmarkEnd w:id="26"/>
    </w:p>
    <w:p w14:paraId="6B295EED" w14:textId="78976C25" w:rsidR="002C1B69" w:rsidRPr="0051140B" w:rsidRDefault="002E2FE0" w:rsidP="002C1B69">
      <w:pPr>
        <w:pStyle w:val="BodyText"/>
        <w:rPr>
          <w:lang w:val="en-AU"/>
        </w:rPr>
      </w:pPr>
      <w:r w:rsidRPr="0051140B">
        <w:rPr>
          <w:lang w:val="en-AU"/>
        </w:rPr>
        <w:drawing>
          <wp:anchor distT="0" distB="0" distL="114300" distR="114300" simplePos="0" relativeHeight="251673600" behindDoc="1" locked="0" layoutInCell="1" allowOverlap="1" wp14:anchorId="780A468A" wp14:editId="338C16BC">
            <wp:simplePos x="0" y="0"/>
            <wp:positionH relativeFrom="column">
              <wp:posOffset>3648075</wp:posOffset>
            </wp:positionH>
            <wp:positionV relativeFrom="paragraph">
              <wp:posOffset>55245</wp:posOffset>
            </wp:positionV>
            <wp:extent cx="2076450" cy="1333500"/>
            <wp:effectExtent l="0" t="0" r="0" b="0"/>
            <wp:wrapTight wrapText="bothSides">
              <wp:wrapPolygon edited="0">
                <wp:start x="0" y="0"/>
                <wp:lineTo x="0" y="21291"/>
                <wp:lineTo x="21402" y="21291"/>
                <wp:lineTo x="2140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76450" cy="1333500"/>
                    </a:xfrm>
                    <a:prstGeom prst="rect">
                      <a:avLst/>
                    </a:prstGeom>
                    <a:noFill/>
                  </pic:spPr>
                </pic:pic>
              </a:graphicData>
            </a:graphic>
            <wp14:sizeRelH relativeFrom="page">
              <wp14:pctWidth>0</wp14:pctWidth>
            </wp14:sizeRelH>
            <wp14:sizeRelV relativeFrom="page">
              <wp14:pctHeight>0</wp14:pctHeight>
            </wp14:sizeRelV>
          </wp:anchor>
        </w:drawing>
      </w:r>
      <w:r w:rsidR="002C1B69" w:rsidRPr="0051140B">
        <w:rPr>
          <w:lang w:val="en-AU"/>
        </w:rPr>
        <w:t xml:space="preserve">Spillage of chemicals should be dealt with immediately. The method employed will depend upon the type of material spilt and the surface on which it has been spilt. </w:t>
      </w:r>
    </w:p>
    <w:p w14:paraId="2D2B9B9E" w14:textId="2AB83A0A" w:rsidR="002C1B69" w:rsidRPr="0051140B" w:rsidRDefault="002C1B69" w:rsidP="002C1B69">
      <w:pPr>
        <w:pStyle w:val="BodyText"/>
        <w:rPr>
          <w:lang w:val="en-AU"/>
        </w:rPr>
      </w:pPr>
      <w:r w:rsidRPr="0051140B">
        <w:rPr>
          <w:lang w:val="en-AU"/>
        </w:rPr>
        <w:t xml:space="preserve">Control the spill to limit the amount of chemical that is spilt. Limit the spread of the spilt chemical using absorbent material. If the spill involves flammable chemicals isolated the area or evacuated if necessary. Specific details on handling chemical spills should be obtained from individual MSDS. </w:t>
      </w:r>
    </w:p>
    <w:p w14:paraId="7CFDB710" w14:textId="59BC6594" w:rsidR="002C1B69" w:rsidRPr="0051140B" w:rsidRDefault="002C1B69" w:rsidP="00133D35">
      <w:pPr>
        <w:pStyle w:val="Heading1"/>
        <w:rPr>
          <w:lang w:val="en-AU"/>
        </w:rPr>
      </w:pPr>
      <w:bookmarkStart w:id="27" w:name="_Toc158221408"/>
      <w:r w:rsidRPr="0051140B">
        <w:rPr>
          <w:lang w:val="en-AU"/>
        </w:rPr>
        <w:t>Electrical Safety</w:t>
      </w:r>
      <w:bookmarkEnd w:id="27"/>
    </w:p>
    <w:p w14:paraId="2C64E9A2" w14:textId="15F5D3D6" w:rsidR="002C1B69" w:rsidRPr="0051140B" w:rsidRDefault="002E2FE0" w:rsidP="002C1B69">
      <w:pPr>
        <w:pStyle w:val="BodyText"/>
        <w:rPr>
          <w:lang w:val="en-AU"/>
        </w:rPr>
      </w:pPr>
      <w:r w:rsidRPr="0051140B">
        <w:rPr>
          <w:lang w:val="en-AU"/>
        </w:rPr>
        <w:drawing>
          <wp:anchor distT="0" distB="0" distL="114300" distR="114300" simplePos="0" relativeHeight="251675648" behindDoc="1" locked="0" layoutInCell="1" allowOverlap="1" wp14:anchorId="5A5FCAF7" wp14:editId="1F993888">
            <wp:simplePos x="0" y="0"/>
            <wp:positionH relativeFrom="column">
              <wp:posOffset>4000500</wp:posOffset>
            </wp:positionH>
            <wp:positionV relativeFrom="paragraph">
              <wp:posOffset>34925</wp:posOffset>
            </wp:positionV>
            <wp:extent cx="1647825" cy="847725"/>
            <wp:effectExtent l="0" t="0" r="9525" b="9525"/>
            <wp:wrapTight wrapText="bothSides">
              <wp:wrapPolygon edited="0">
                <wp:start x="0" y="0"/>
                <wp:lineTo x="0" y="21357"/>
                <wp:lineTo x="21475" y="21357"/>
                <wp:lineTo x="21475" y="0"/>
                <wp:lineTo x="0" y="0"/>
              </wp:wrapPolygon>
            </wp:wrapTight>
            <wp:docPr id="1" name="Picture 1" descr="http://www.adelaidecleaningsupplies.com/contents/media/test%20&amp;%20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elaidecleaningsupplies.com/contents/media/test%20&amp;%20tag.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478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2C1B69" w:rsidRPr="0051140B">
        <w:rPr>
          <w:lang w:val="en-AU"/>
        </w:rPr>
        <w:t xml:space="preserve">Before using any electrical equipment or leads you should always give it an overall inspection including switches, leads and plugs. If there is damage to the equipment you should tag it out of service and report it to your Supervisor or Management. All electrical equipment must have a current test tag on the cord – do not use it if it is out of date. If a safety switch or circuit </w:t>
      </w:r>
      <w:r w:rsidR="002C1B69" w:rsidRPr="0051140B">
        <w:rPr>
          <w:lang w:val="en-AU"/>
        </w:rPr>
        <w:lastRenderedPageBreak/>
        <w:t xml:space="preserve">breaker trips during operation of any electrical equipment, always determine the cause and have it rectified prior to continuing work. No double adaptors are to be used and power boards must never be plugged into another power board. Keep electrical equipment and power leads away from wet areas. </w:t>
      </w:r>
    </w:p>
    <w:p w14:paraId="3663B967" w14:textId="77777777" w:rsidR="002C1B69" w:rsidRPr="0051140B" w:rsidRDefault="002C1B69" w:rsidP="00133D35">
      <w:pPr>
        <w:pStyle w:val="Heading1"/>
        <w:rPr>
          <w:lang w:val="en-AU"/>
        </w:rPr>
      </w:pPr>
      <w:bookmarkStart w:id="28" w:name="_Toc158221409"/>
      <w:r w:rsidRPr="0051140B">
        <w:rPr>
          <w:lang w:val="en-AU"/>
        </w:rPr>
        <w:t>Housekeeping</w:t>
      </w:r>
      <w:bookmarkEnd w:id="28"/>
    </w:p>
    <w:p w14:paraId="2ACC7E2F" w14:textId="356A597A" w:rsidR="002C1B69" w:rsidRPr="0051140B" w:rsidRDefault="002C1B69" w:rsidP="002C1B69">
      <w:pPr>
        <w:pStyle w:val="BodyText"/>
        <w:rPr>
          <w:lang w:val="en-AU"/>
        </w:rPr>
      </w:pPr>
      <w:r w:rsidRPr="0051140B">
        <w:rPr>
          <w:lang w:val="en-AU"/>
        </w:rPr>
        <w:t xml:space="preserve">Housekeeping is one of the more difficult areas of risk to control in many businesses. It needs to be noted that housekeeping standards are usually a very good indicator of health and safety standards in almost all workplaces. Many injuries are caused by slips and trips </w:t>
      </w:r>
      <w:r w:rsidR="0051140B" w:rsidRPr="0051140B">
        <w:rPr>
          <w:lang w:val="en-AU"/>
        </w:rPr>
        <w:t>e.g.</w:t>
      </w:r>
      <w:r w:rsidRPr="0051140B">
        <w:rPr>
          <w:lang w:val="en-AU"/>
        </w:rPr>
        <w:t xml:space="preserve"> back, arms, hands, head, and from conducting work in cluttered and untidy work areas </w:t>
      </w:r>
      <w:r w:rsidR="0051140B" w:rsidRPr="0051140B">
        <w:rPr>
          <w:lang w:val="en-AU"/>
        </w:rPr>
        <w:t>e.g.</w:t>
      </w:r>
      <w:r w:rsidRPr="0051140B">
        <w:rPr>
          <w:lang w:val="en-AU"/>
        </w:rPr>
        <w:t xml:space="preserve"> cuts, bruises. Correct housekeeping principles will minimise workplace hazards and help you to work safely. Cleaning up and organising your work area must be done regularly, not just at the end of a day or week. Integrating cleanliness, tidiness, systematic </w:t>
      </w:r>
      <w:proofErr w:type="gramStart"/>
      <w:r w:rsidRPr="0051140B">
        <w:rPr>
          <w:lang w:val="en-AU"/>
        </w:rPr>
        <w:t>storage</w:t>
      </w:r>
      <w:proofErr w:type="gramEnd"/>
      <w:r w:rsidRPr="0051140B">
        <w:rPr>
          <w:lang w:val="en-AU"/>
        </w:rPr>
        <w:t xml:space="preserve"> and effective housekeeping into your daily works can help ensure this is done. Common housekeeping issues are: </w:t>
      </w:r>
    </w:p>
    <w:p w14:paraId="02119BC8" w14:textId="10302774" w:rsidR="002C1B69" w:rsidRPr="0051140B" w:rsidRDefault="002C1B69" w:rsidP="00276F25">
      <w:pPr>
        <w:pStyle w:val="ListParagraph"/>
        <w:rPr>
          <w:lang w:val="en-AU"/>
        </w:rPr>
      </w:pPr>
      <w:r w:rsidRPr="0051140B">
        <w:rPr>
          <w:lang w:val="en-AU"/>
        </w:rPr>
        <w:t>items left in designated walk and work areas that obstruct safe movement around sites</w:t>
      </w:r>
    </w:p>
    <w:p w14:paraId="7891FECD" w14:textId="493F6E42" w:rsidR="002C1B69" w:rsidRPr="0051140B" w:rsidRDefault="002C1B69" w:rsidP="00276F25">
      <w:pPr>
        <w:pStyle w:val="ListParagraph"/>
        <w:rPr>
          <w:lang w:val="en-AU"/>
        </w:rPr>
      </w:pPr>
      <w:r w:rsidRPr="0051140B">
        <w:rPr>
          <w:lang w:val="en-AU"/>
        </w:rPr>
        <w:t>obstructed fire equipment</w:t>
      </w:r>
    </w:p>
    <w:p w14:paraId="2F5C4B9A" w14:textId="3BA2A90C" w:rsidR="00276F25" w:rsidRPr="0051140B" w:rsidRDefault="002C1B69" w:rsidP="00276F25">
      <w:pPr>
        <w:pStyle w:val="ListParagraph"/>
        <w:rPr>
          <w:lang w:val="en-AU"/>
        </w:rPr>
      </w:pPr>
      <w:r w:rsidRPr="0051140B">
        <w:rPr>
          <w:lang w:val="en-AU"/>
        </w:rPr>
        <w:t>rubbish not picked up or disposed of correctly</w:t>
      </w:r>
    </w:p>
    <w:p w14:paraId="774D857E" w14:textId="0F0E36E3" w:rsidR="002C1B69" w:rsidRPr="0051140B" w:rsidRDefault="002C1B69" w:rsidP="002C1B69">
      <w:pPr>
        <w:pStyle w:val="BodyText"/>
        <w:rPr>
          <w:lang w:val="en-AU"/>
        </w:rPr>
      </w:pPr>
      <w:r w:rsidRPr="0051140B">
        <w:rPr>
          <w:lang w:val="en-AU"/>
        </w:rPr>
        <w:t>Some of the main benefits of good housekeeping are:</w:t>
      </w:r>
    </w:p>
    <w:p w14:paraId="740738F8" w14:textId="1ACBC91E" w:rsidR="002C1B69" w:rsidRPr="0051140B" w:rsidRDefault="002C1B69" w:rsidP="00276F25">
      <w:pPr>
        <w:pStyle w:val="ListParagraph"/>
        <w:rPr>
          <w:lang w:val="en-AU"/>
        </w:rPr>
      </w:pPr>
      <w:r w:rsidRPr="0051140B">
        <w:rPr>
          <w:lang w:val="en-AU"/>
        </w:rPr>
        <w:t xml:space="preserve">Fewer tripping and slipping accidents in clutter free and spill free work areas </w:t>
      </w:r>
    </w:p>
    <w:p w14:paraId="54216838" w14:textId="753A0C5E" w:rsidR="002C1B69" w:rsidRPr="0051140B" w:rsidRDefault="002C1B69" w:rsidP="00276F25">
      <w:pPr>
        <w:pStyle w:val="ListParagraph"/>
        <w:rPr>
          <w:lang w:val="en-AU"/>
        </w:rPr>
      </w:pPr>
      <w:r w:rsidRPr="0051140B">
        <w:rPr>
          <w:lang w:val="en-AU"/>
        </w:rPr>
        <w:t xml:space="preserve">Decreased fire risk </w:t>
      </w:r>
    </w:p>
    <w:p w14:paraId="20A81C5D" w14:textId="515187B4" w:rsidR="002C1B69" w:rsidRPr="0051140B" w:rsidRDefault="002C1B69" w:rsidP="00276F25">
      <w:pPr>
        <w:pStyle w:val="ListParagraph"/>
        <w:rPr>
          <w:lang w:val="en-AU"/>
        </w:rPr>
      </w:pPr>
      <w:r w:rsidRPr="0051140B">
        <w:rPr>
          <w:lang w:val="en-AU"/>
        </w:rPr>
        <w:t>Safer use of equipment</w:t>
      </w:r>
    </w:p>
    <w:p w14:paraId="6C54E477" w14:textId="23AA3953" w:rsidR="002C1B69" w:rsidRPr="0051140B" w:rsidRDefault="002C1B69" w:rsidP="00276F25">
      <w:pPr>
        <w:pStyle w:val="ListParagraph"/>
        <w:rPr>
          <w:lang w:val="en-AU"/>
        </w:rPr>
      </w:pPr>
      <w:r w:rsidRPr="0051140B">
        <w:rPr>
          <w:lang w:val="en-AU"/>
        </w:rPr>
        <w:t xml:space="preserve">Better access to all areas </w:t>
      </w:r>
    </w:p>
    <w:p w14:paraId="0FCD8A6A" w14:textId="64EEEABB" w:rsidR="002C1B69" w:rsidRPr="0051140B" w:rsidRDefault="002C1B69" w:rsidP="00276F25">
      <w:pPr>
        <w:pStyle w:val="ListParagraph"/>
        <w:rPr>
          <w:lang w:val="en-AU"/>
        </w:rPr>
      </w:pPr>
      <w:r w:rsidRPr="0051140B">
        <w:rPr>
          <w:lang w:val="en-AU"/>
        </w:rPr>
        <w:t xml:space="preserve">More effective use of space </w:t>
      </w:r>
    </w:p>
    <w:p w14:paraId="5B43CE9C" w14:textId="478B6004" w:rsidR="002C1B69" w:rsidRPr="0051140B" w:rsidRDefault="002C1B69" w:rsidP="00276F25">
      <w:pPr>
        <w:pStyle w:val="ListParagraph"/>
        <w:rPr>
          <w:lang w:val="en-AU"/>
        </w:rPr>
      </w:pPr>
      <w:r w:rsidRPr="0051140B">
        <w:rPr>
          <w:lang w:val="en-AU"/>
        </w:rPr>
        <w:t xml:space="preserve">Improved productivity (equipment and materials will be easier to find and access) </w:t>
      </w:r>
    </w:p>
    <w:p w14:paraId="08D3D28F" w14:textId="23A46F19" w:rsidR="00276F25" w:rsidRPr="0051140B" w:rsidRDefault="002C1B69" w:rsidP="00276F25">
      <w:pPr>
        <w:pStyle w:val="ListParagraph"/>
        <w:rPr>
          <w:lang w:val="en-AU"/>
        </w:rPr>
      </w:pPr>
      <w:r w:rsidRPr="0051140B">
        <w:rPr>
          <w:lang w:val="en-AU"/>
        </w:rPr>
        <w:t>Improved workplace morale</w:t>
      </w:r>
    </w:p>
    <w:p w14:paraId="7F6E8C84" w14:textId="77777777" w:rsidR="00276F25" w:rsidRPr="0051140B" w:rsidRDefault="002C1B69" w:rsidP="002C1B69">
      <w:pPr>
        <w:pStyle w:val="BodyText"/>
        <w:rPr>
          <w:lang w:val="en-AU"/>
        </w:rPr>
      </w:pPr>
      <w:r w:rsidRPr="0051140B">
        <w:rPr>
          <w:lang w:val="en-AU"/>
        </w:rPr>
        <w:t xml:space="preserve">Management expects each individual worker to set a good example for other employees, </w:t>
      </w:r>
      <w:proofErr w:type="gramStart"/>
      <w:r w:rsidRPr="0051140B">
        <w:rPr>
          <w:lang w:val="en-AU"/>
        </w:rPr>
        <w:t>visitors</w:t>
      </w:r>
      <w:proofErr w:type="gramEnd"/>
      <w:r w:rsidRPr="0051140B">
        <w:rPr>
          <w:lang w:val="en-AU"/>
        </w:rPr>
        <w:t xml:space="preserve"> and contractors by maintaining a clean, tidy, well organised and clutter free work environment. </w:t>
      </w:r>
    </w:p>
    <w:p w14:paraId="1C14E854" w14:textId="02CFF127" w:rsidR="00276F25" w:rsidRPr="0051140B" w:rsidRDefault="00276F25" w:rsidP="002C1B69">
      <w:pPr>
        <w:pStyle w:val="BodyText"/>
        <w:rPr>
          <w:lang w:val="en-AU"/>
        </w:rPr>
      </w:pPr>
    </w:p>
    <w:p w14:paraId="4F7E7CB4" w14:textId="77777777" w:rsidR="00B778C1" w:rsidRPr="0051140B" w:rsidRDefault="00B778C1" w:rsidP="00CE0243">
      <w:pPr>
        <w:pStyle w:val="BodyText"/>
        <w:rPr>
          <w:lang w:val="en-AU"/>
        </w:rPr>
      </w:pPr>
      <w:r w:rsidRPr="0051140B">
        <w:rPr>
          <w:lang w:val="en-AU"/>
        </w:rPr>
        <w:br w:type="page"/>
      </w:r>
    </w:p>
    <w:p w14:paraId="7488509E" w14:textId="40CB3A0B" w:rsidR="00276F25" w:rsidRPr="0051140B" w:rsidRDefault="002C1B69" w:rsidP="00E526B3">
      <w:pPr>
        <w:rPr>
          <w:rFonts w:ascii="Montserrat" w:hAnsi="Montserrat"/>
          <w:b/>
          <w:bCs/>
          <w:color w:val="093C61"/>
        </w:rPr>
      </w:pPr>
      <w:r w:rsidRPr="0051140B">
        <w:rPr>
          <w:rFonts w:ascii="Montserrat" w:hAnsi="Montserrat"/>
          <w:b/>
          <w:bCs/>
          <w:color w:val="093C61"/>
        </w:rPr>
        <w:lastRenderedPageBreak/>
        <w:t>Notes</w:t>
      </w:r>
    </w:p>
    <w:p w14:paraId="55EB1E64" w14:textId="3575B91B" w:rsidR="002C1B69" w:rsidRPr="0051140B" w:rsidRDefault="002C1B69" w:rsidP="002C1B69">
      <w:pPr>
        <w:pStyle w:val="BodyText"/>
        <w:rPr>
          <w:lang w:val="en-AU"/>
        </w:rPr>
      </w:pPr>
    </w:p>
    <w:p w14:paraId="37F9C635" w14:textId="004B090B" w:rsidR="002C1B69" w:rsidRPr="0051140B" w:rsidRDefault="002C1B69" w:rsidP="002C1B69">
      <w:pPr>
        <w:pStyle w:val="BodyText"/>
        <w:rPr>
          <w:lang w:val="en-AU"/>
        </w:rPr>
      </w:pPr>
    </w:p>
    <w:p w14:paraId="34F966BB" w14:textId="77777777" w:rsidR="00B778C1" w:rsidRPr="0051140B" w:rsidRDefault="00B778C1" w:rsidP="002651E8">
      <w:pPr>
        <w:pStyle w:val="BodyText"/>
        <w:rPr>
          <w:lang w:val="en-AU"/>
        </w:rPr>
      </w:pPr>
      <w:r w:rsidRPr="0051140B">
        <w:rPr>
          <w:lang w:val="en-AU"/>
        </w:rPr>
        <w:br w:type="page"/>
      </w:r>
    </w:p>
    <w:p w14:paraId="5E727B9C" w14:textId="39A00DAD" w:rsidR="002C1B69" w:rsidRPr="0051140B" w:rsidRDefault="002C1B69" w:rsidP="00E526B3">
      <w:pPr>
        <w:rPr>
          <w:rFonts w:ascii="Montserrat" w:hAnsi="Montserrat"/>
          <w:b/>
          <w:bCs/>
          <w:color w:val="093C61"/>
        </w:rPr>
      </w:pPr>
      <w:r w:rsidRPr="0051140B">
        <w:rPr>
          <w:rFonts w:ascii="Montserrat" w:hAnsi="Montserrat"/>
          <w:b/>
          <w:bCs/>
          <w:color w:val="093C61"/>
        </w:rPr>
        <w:lastRenderedPageBreak/>
        <w:t>Notes</w:t>
      </w:r>
    </w:p>
    <w:p w14:paraId="34FF4C5C" w14:textId="77777777" w:rsidR="002651E8" w:rsidRPr="0051140B" w:rsidRDefault="002651E8" w:rsidP="002651E8">
      <w:pPr>
        <w:pStyle w:val="BodyText"/>
        <w:rPr>
          <w:lang w:val="en-AU"/>
        </w:rPr>
      </w:pPr>
    </w:p>
    <w:p w14:paraId="3214CF91" w14:textId="77777777" w:rsidR="002651E8" w:rsidRPr="0051140B" w:rsidRDefault="002651E8" w:rsidP="002651E8">
      <w:pPr>
        <w:pStyle w:val="BodyText"/>
        <w:rPr>
          <w:lang w:val="en-AU"/>
        </w:rPr>
      </w:pPr>
    </w:p>
    <w:p w14:paraId="7F05A4C0" w14:textId="412135AC" w:rsidR="00B778C1" w:rsidRPr="0051140B" w:rsidRDefault="00B778C1" w:rsidP="002651E8">
      <w:pPr>
        <w:pStyle w:val="BodyText"/>
        <w:rPr>
          <w:lang w:val="en-AU"/>
        </w:rPr>
      </w:pPr>
      <w:r w:rsidRPr="0051140B">
        <w:rPr>
          <w:lang w:val="en-AU"/>
        </w:rPr>
        <w:br w:type="page"/>
      </w:r>
    </w:p>
    <w:p w14:paraId="68FCF63F" w14:textId="59A6A25E" w:rsidR="002C1B69" w:rsidRPr="0051140B" w:rsidRDefault="002C1B69" w:rsidP="00E526B3">
      <w:pPr>
        <w:rPr>
          <w:rFonts w:ascii="Montserrat" w:hAnsi="Montserrat"/>
          <w:b/>
          <w:bCs/>
          <w:color w:val="093C61"/>
        </w:rPr>
      </w:pPr>
      <w:r w:rsidRPr="0051140B">
        <w:rPr>
          <w:rFonts w:ascii="Montserrat" w:hAnsi="Montserrat"/>
          <w:b/>
          <w:bCs/>
          <w:color w:val="093C61"/>
        </w:rPr>
        <w:lastRenderedPageBreak/>
        <w:t>Notes</w:t>
      </w:r>
    </w:p>
    <w:p w14:paraId="670A51AA" w14:textId="20858CDE" w:rsidR="00B778C1" w:rsidRPr="0051140B" w:rsidRDefault="00B778C1" w:rsidP="006618EB">
      <w:pPr>
        <w:pStyle w:val="BodyText"/>
        <w:rPr>
          <w:lang w:val="en-AU"/>
        </w:rPr>
      </w:pPr>
    </w:p>
    <w:p w14:paraId="1D5992F8" w14:textId="75FE46CB" w:rsidR="00B778C1" w:rsidRDefault="00B778C1" w:rsidP="006618EB">
      <w:pPr>
        <w:pStyle w:val="BodyText"/>
      </w:pPr>
    </w:p>
    <w:sectPr w:rsidR="00B778C1" w:rsidSect="00AD1C0B">
      <w:footerReference w:type="default" r:id="rId28"/>
      <w:pgSz w:w="11906" w:h="16838" w:code="9"/>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1978C" w14:textId="77777777" w:rsidR="00AD1C0B" w:rsidRPr="0051140B" w:rsidRDefault="00AD1C0B" w:rsidP="007E4F87">
      <w:pPr>
        <w:spacing w:after="0" w:line="240" w:lineRule="auto"/>
      </w:pPr>
      <w:r w:rsidRPr="0051140B">
        <w:separator/>
      </w:r>
    </w:p>
  </w:endnote>
  <w:endnote w:type="continuationSeparator" w:id="0">
    <w:p w14:paraId="2485AEBD" w14:textId="77777777" w:rsidR="00AD1C0B" w:rsidRPr="0051140B" w:rsidRDefault="00AD1C0B" w:rsidP="007E4F87">
      <w:pPr>
        <w:spacing w:after="0" w:line="240" w:lineRule="auto"/>
      </w:pPr>
      <w:r w:rsidRPr="0051140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9B3C83" w:rsidRPr="0051140B" w14:paraId="481426B1" w14:textId="77777777" w:rsidTr="00CA5D46">
      <w:tc>
        <w:tcPr>
          <w:tcW w:w="4090" w:type="pct"/>
        </w:tcPr>
        <w:p w14:paraId="37968FB0" w14:textId="77777777" w:rsidR="009B3C83" w:rsidRPr="0051140B" w:rsidRDefault="009B3C83" w:rsidP="009B3C83">
          <w:pPr>
            <w:pStyle w:val="Footer"/>
            <w:rPr>
              <w:color w:val="0064AA"/>
              <w:sz w:val="16"/>
              <w:szCs w:val="16"/>
            </w:rPr>
          </w:pPr>
          <w:r w:rsidRPr="0051140B">
            <w:rPr>
              <w:color w:val="0064AA"/>
              <w:sz w:val="16"/>
              <w:szCs w:val="16"/>
            </w:rPr>
            <w:t>The controlled version of this document is on the ACWA website</w:t>
          </w:r>
        </w:p>
      </w:tc>
      <w:tc>
        <w:tcPr>
          <w:tcW w:w="910" w:type="pct"/>
        </w:tcPr>
        <w:p w14:paraId="261328E2" w14:textId="70388896" w:rsidR="009B3C83" w:rsidRPr="0051140B" w:rsidRDefault="009B3C83" w:rsidP="009B3C83">
          <w:pPr>
            <w:pStyle w:val="Header"/>
            <w:jc w:val="right"/>
          </w:pPr>
          <w:r w:rsidRPr="0051140B">
            <w:rPr>
              <w:color w:val="0064AA"/>
              <w:sz w:val="16"/>
              <w:szCs w:val="16"/>
            </w:rPr>
            <w:t xml:space="preserve">Page </w:t>
          </w:r>
          <w:sdt>
            <w:sdtPr>
              <w:rPr>
                <w:color w:val="0064AA"/>
                <w:sz w:val="16"/>
                <w:szCs w:val="16"/>
              </w:rPr>
              <w:id w:val="448823608"/>
              <w:docPartObj>
                <w:docPartGallery w:val="Page Numbers (Top of Page)"/>
                <w:docPartUnique/>
              </w:docPartObj>
            </w:sdtPr>
            <w:sdtEndPr/>
            <w:sdtContent>
              <w:r w:rsidRPr="0051140B">
                <w:rPr>
                  <w:color w:val="0064AA"/>
                  <w:sz w:val="16"/>
                  <w:szCs w:val="16"/>
                </w:rPr>
                <w:fldChar w:fldCharType="begin"/>
              </w:r>
              <w:r w:rsidRPr="0051140B">
                <w:rPr>
                  <w:color w:val="0064AA"/>
                  <w:sz w:val="16"/>
                  <w:szCs w:val="16"/>
                </w:rPr>
                <w:instrText xml:space="preserve"> PAGE   \* MERGEFORMAT </w:instrText>
              </w:r>
              <w:r w:rsidRPr="0051140B">
                <w:rPr>
                  <w:color w:val="0064AA"/>
                  <w:sz w:val="16"/>
                  <w:szCs w:val="16"/>
                </w:rPr>
                <w:fldChar w:fldCharType="separate"/>
              </w:r>
              <w:proofErr w:type="spellStart"/>
              <w:r w:rsidR="00496761" w:rsidRPr="0051140B">
                <w:rPr>
                  <w:color w:val="0064AA"/>
                  <w:sz w:val="16"/>
                  <w:szCs w:val="16"/>
                </w:rPr>
                <w:t>i</w:t>
              </w:r>
              <w:proofErr w:type="spellEnd"/>
              <w:r w:rsidRPr="0051140B">
                <w:rPr>
                  <w:color w:val="0064AA"/>
                  <w:sz w:val="16"/>
                  <w:szCs w:val="16"/>
                </w:rPr>
                <w:fldChar w:fldCharType="end"/>
              </w:r>
            </w:sdtContent>
          </w:sdt>
        </w:p>
      </w:tc>
    </w:tr>
  </w:tbl>
  <w:p w14:paraId="1F1C61CF" w14:textId="77777777" w:rsidR="009B3C83" w:rsidRPr="0051140B" w:rsidRDefault="009B3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9B3C83" w:rsidRPr="0051140B" w14:paraId="72865231" w14:textId="77777777" w:rsidTr="00CA5D46">
      <w:tc>
        <w:tcPr>
          <w:tcW w:w="4090" w:type="pct"/>
        </w:tcPr>
        <w:p w14:paraId="2C7B5763" w14:textId="77777777" w:rsidR="009B3C83" w:rsidRPr="0051140B" w:rsidRDefault="009B3C83" w:rsidP="009B3C83">
          <w:pPr>
            <w:pStyle w:val="Footer"/>
            <w:rPr>
              <w:color w:val="0064AA"/>
              <w:sz w:val="16"/>
              <w:szCs w:val="16"/>
            </w:rPr>
          </w:pPr>
          <w:r w:rsidRPr="0051140B">
            <w:rPr>
              <w:color w:val="0064AA"/>
              <w:sz w:val="16"/>
              <w:szCs w:val="16"/>
            </w:rPr>
            <w:t>The controlled version of this document is on the ACWA website</w:t>
          </w:r>
        </w:p>
      </w:tc>
      <w:tc>
        <w:tcPr>
          <w:tcW w:w="910" w:type="pct"/>
        </w:tcPr>
        <w:p w14:paraId="12D43873" w14:textId="4DD596B4" w:rsidR="009B3C83" w:rsidRPr="0051140B" w:rsidRDefault="009B3C83" w:rsidP="009B3C83">
          <w:pPr>
            <w:pStyle w:val="Footer"/>
            <w:jc w:val="right"/>
            <w:rPr>
              <w:color w:val="0064AA"/>
              <w:sz w:val="16"/>
              <w:szCs w:val="16"/>
            </w:rPr>
          </w:pPr>
          <w:r w:rsidRPr="0051140B">
            <w:rPr>
              <w:color w:val="0064AA"/>
              <w:sz w:val="16"/>
              <w:szCs w:val="16"/>
            </w:rPr>
            <w:t xml:space="preserve">Page </w:t>
          </w:r>
          <w:r w:rsidRPr="0051140B">
            <w:rPr>
              <w:b/>
              <w:bCs/>
              <w:color w:val="0064AA"/>
              <w:sz w:val="16"/>
              <w:szCs w:val="16"/>
            </w:rPr>
            <w:fldChar w:fldCharType="begin"/>
          </w:r>
          <w:r w:rsidRPr="0051140B">
            <w:rPr>
              <w:b/>
              <w:bCs/>
              <w:color w:val="0064AA"/>
              <w:sz w:val="16"/>
              <w:szCs w:val="16"/>
            </w:rPr>
            <w:instrText xml:space="preserve"> PAGE  \* Arabic  \* MERGEFORMAT </w:instrText>
          </w:r>
          <w:r w:rsidRPr="0051140B">
            <w:rPr>
              <w:b/>
              <w:bCs/>
              <w:color w:val="0064AA"/>
              <w:sz w:val="16"/>
              <w:szCs w:val="16"/>
            </w:rPr>
            <w:fldChar w:fldCharType="separate"/>
          </w:r>
          <w:r w:rsidR="00496761" w:rsidRPr="0051140B">
            <w:rPr>
              <w:bCs/>
              <w:color w:val="0064AA"/>
              <w:sz w:val="16"/>
              <w:szCs w:val="16"/>
            </w:rPr>
            <w:t>9</w:t>
          </w:r>
          <w:r w:rsidRPr="0051140B">
            <w:rPr>
              <w:b/>
              <w:bCs/>
              <w:color w:val="0064AA"/>
              <w:sz w:val="16"/>
              <w:szCs w:val="16"/>
            </w:rPr>
            <w:fldChar w:fldCharType="end"/>
          </w:r>
          <w:r w:rsidRPr="0051140B">
            <w:rPr>
              <w:color w:val="0064AA"/>
              <w:sz w:val="16"/>
              <w:szCs w:val="16"/>
            </w:rPr>
            <w:t xml:space="preserve"> of </w:t>
          </w:r>
          <w:r w:rsidRPr="0051140B">
            <w:rPr>
              <w:b/>
              <w:bCs/>
              <w:color w:val="0064AA"/>
              <w:sz w:val="16"/>
              <w:szCs w:val="16"/>
            </w:rPr>
            <w:fldChar w:fldCharType="begin"/>
          </w:r>
          <w:r w:rsidRPr="0051140B">
            <w:rPr>
              <w:b/>
              <w:bCs/>
              <w:color w:val="0064AA"/>
              <w:sz w:val="16"/>
              <w:szCs w:val="16"/>
            </w:rPr>
            <w:instrText xml:space="preserve"> NUMPAGES  \* Arabic  \* MERGEFORMAT </w:instrText>
          </w:r>
          <w:r w:rsidRPr="0051140B">
            <w:rPr>
              <w:b/>
              <w:bCs/>
              <w:color w:val="0064AA"/>
              <w:sz w:val="16"/>
              <w:szCs w:val="16"/>
            </w:rPr>
            <w:fldChar w:fldCharType="separate"/>
          </w:r>
          <w:r w:rsidR="00496761" w:rsidRPr="0051140B">
            <w:rPr>
              <w:bCs/>
              <w:color w:val="0064AA"/>
              <w:sz w:val="16"/>
              <w:szCs w:val="16"/>
            </w:rPr>
            <w:t>11</w:t>
          </w:r>
          <w:r w:rsidRPr="0051140B">
            <w:rPr>
              <w:b/>
              <w:bCs/>
              <w:color w:val="0064AA"/>
              <w:sz w:val="16"/>
              <w:szCs w:val="16"/>
            </w:rPr>
            <w:fldChar w:fldCharType="end"/>
          </w:r>
        </w:p>
      </w:tc>
    </w:tr>
  </w:tbl>
  <w:p w14:paraId="3B613122" w14:textId="77777777" w:rsidR="009B3C83" w:rsidRPr="0051140B" w:rsidRDefault="009B3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B7127" w14:textId="77777777" w:rsidR="00AD1C0B" w:rsidRPr="0051140B" w:rsidRDefault="00AD1C0B" w:rsidP="007E4F87">
      <w:pPr>
        <w:spacing w:after="0" w:line="240" w:lineRule="auto"/>
      </w:pPr>
      <w:r w:rsidRPr="0051140B">
        <w:separator/>
      </w:r>
    </w:p>
  </w:footnote>
  <w:footnote w:type="continuationSeparator" w:id="0">
    <w:p w14:paraId="73985E0D" w14:textId="77777777" w:rsidR="00AD1C0B" w:rsidRPr="0051140B" w:rsidRDefault="00AD1C0B" w:rsidP="007E4F87">
      <w:pPr>
        <w:spacing w:after="0" w:line="240" w:lineRule="auto"/>
      </w:pPr>
      <w:r w:rsidRPr="0051140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ook w:val="04A0" w:firstRow="1" w:lastRow="0" w:firstColumn="1" w:lastColumn="0" w:noHBand="0" w:noVBand="1"/>
    </w:tblPr>
    <w:tblGrid>
      <w:gridCol w:w="9016"/>
    </w:tblGrid>
    <w:tr w:rsidR="009B3C83" w:rsidRPr="0051140B" w14:paraId="4F7F282B" w14:textId="77777777" w:rsidTr="002206C7">
      <w:tc>
        <w:tcPr>
          <w:tcW w:w="9016" w:type="dxa"/>
        </w:tcPr>
        <w:p w14:paraId="2794136B" w14:textId="147DE4E7" w:rsidR="009B3C83" w:rsidRPr="0051140B" w:rsidRDefault="009B3C83" w:rsidP="00F351C6">
          <w:pPr>
            <w:pStyle w:val="Footer"/>
            <w:tabs>
              <w:tab w:val="right" w:pos="9960"/>
            </w:tabs>
            <w:rPr>
              <w:color w:val="093C61"/>
              <w:sz w:val="16"/>
              <w:szCs w:val="16"/>
            </w:rPr>
          </w:pPr>
          <w:r w:rsidRPr="0051140B">
            <w:rPr>
              <w:color w:val="093C61"/>
            </w:rPr>
            <w:drawing>
              <wp:anchor distT="0" distB="0" distL="114300" distR="114300" simplePos="0" relativeHeight="251660288" behindDoc="0" locked="0" layoutInCell="1" allowOverlap="1" wp14:anchorId="391DC9EC" wp14:editId="46D83E72">
                <wp:simplePos x="0" y="0"/>
                <wp:positionH relativeFrom="margin">
                  <wp:posOffset>5144770</wp:posOffset>
                </wp:positionH>
                <wp:positionV relativeFrom="paragraph">
                  <wp:posOffset>-163983</wp:posOffset>
                </wp:positionV>
                <wp:extent cx="514985" cy="428625"/>
                <wp:effectExtent l="0" t="0" r="0" b="9525"/>
                <wp:wrapNone/>
                <wp:docPr id="2" name="Picture 2" descr="C:\Users\Public\Documents\doug11\04025 ACWA Logo.rgb.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doug11\04025 ACWA Logo.rgb.l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985" cy="428625"/>
                        </a:xfrm>
                        <a:prstGeom prst="rect">
                          <a:avLst/>
                        </a:prstGeom>
                        <a:noFill/>
                        <a:ln>
                          <a:noFill/>
                        </a:ln>
                      </pic:spPr>
                    </pic:pic>
                  </a:graphicData>
                </a:graphic>
              </wp:anchor>
            </w:drawing>
          </w:r>
          <w:r w:rsidRPr="0051140B">
            <w:rPr>
              <w:color w:val="093C61"/>
              <w:sz w:val="16"/>
              <w:szCs w:val="16"/>
            </w:rPr>
            <w:t xml:space="preserve">Version: </w:t>
          </w:r>
        </w:p>
        <w:p w14:paraId="76B9C31D" w14:textId="03DBDE5C" w:rsidR="009B3C83" w:rsidRPr="0051140B" w:rsidRDefault="009B3C83" w:rsidP="00421E9F">
          <w:pPr>
            <w:pStyle w:val="Header"/>
          </w:pPr>
          <w:r w:rsidRPr="0051140B">
            <w:rPr>
              <w:color w:val="093C61"/>
              <w:sz w:val="16"/>
              <w:szCs w:val="16"/>
            </w:rPr>
            <w:t xml:space="preserve">Date: </w:t>
          </w:r>
          <w:r w:rsidR="009F58A4" w:rsidRPr="0051140B">
            <w:rPr>
              <w:color w:val="093C61"/>
              <w:sz w:val="16"/>
              <w:szCs w:val="16"/>
            </w:rPr>
            <w:t>Feb 2024</w:t>
          </w:r>
        </w:p>
      </w:tc>
    </w:tr>
  </w:tbl>
  <w:p w14:paraId="5C34E48B" w14:textId="77777777" w:rsidR="009B3C83" w:rsidRPr="0051140B" w:rsidRDefault="009B3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719BD"/>
    <w:multiLevelType w:val="multilevel"/>
    <w:tmpl w:val="7B3E6BDC"/>
    <w:lvl w:ilvl="0">
      <w:start w:val="1"/>
      <w:numFmt w:val="bullet"/>
      <w:pStyle w:val="ListParagraph"/>
      <w:lvlText w:val=""/>
      <w:lvlJc w:val="left"/>
      <w:pPr>
        <w:ind w:left="1080" w:hanging="360"/>
      </w:pPr>
      <w:rPr>
        <w:rFonts w:ascii="Symbol" w:hAnsi="Symbol" w:cs="Times New Roman"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05250963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8C"/>
    <w:rsid w:val="00012BDB"/>
    <w:rsid w:val="00012D90"/>
    <w:rsid w:val="000141C9"/>
    <w:rsid w:val="000254EC"/>
    <w:rsid w:val="000442D7"/>
    <w:rsid w:val="00050753"/>
    <w:rsid w:val="00067122"/>
    <w:rsid w:val="000A7D66"/>
    <w:rsid w:val="000B2D64"/>
    <w:rsid w:val="000D3FCF"/>
    <w:rsid w:val="000F1647"/>
    <w:rsid w:val="00133D35"/>
    <w:rsid w:val="00140648"/>
    <w:rsid w:val="001624D5"/>
    <w:rsid w:val="00184F01"/>
    <w:rsid w:val="00186C70"/>
    <w:rsid w:val="00192C76"/>
    <w:rsid w:val="00197943"/>
    <w:rsid w:val="001A23F2"/>
    <w:rsid w:val="001C364E"/>
    <w:rsid w:val="001C6FE8"/>
    <w:rsid w:val="00201598"/>
    <w:rsid w:val="00210734"/>
    <w:rsid w:val="002122D9"/>
    <w:rsid w:val="002206C7"/>
    <w:rsid w:val="00237BF6"/>
    <w:rsid w:val="00244F12"/>
    <w:rsid w:val="00247B14"/>
    <w:rsid w:val="002625A4"/>
    <w:rsid w:val="002651E8"/>
    <w:rsid w:val="00276F25"/>
    <w:rsid w:val="00284D32"/>
    <w:rsid w:val="00297A87"/>
    <w:rsid w:val="002A1349"/>
    <w:rsid w:val="002B3465"/>
    <w:rsid w:val="002C1B69"/>
    <w:rsid w:val="002E09E1"/>
    <w:rsid w:val="002E2FE0"/>
    <w:rsid w:val="002F4CA2"/>
    <w:rsid w:val="00304F11"/>
    <w:rsid w:val="00344F54"/>
    <w:rsid w:val="003609F4"/>
    <w:rsid w:val="0036398A"/>
    <w:rsid w:val="0036489B"/>
    <w:rsid w:val="0038224B"/>
    <w:rsid w:val="003925B0"/>
    <w:rsid w:val="003B4E9A"/>
    <w:rsid w:val="003E43EF"/>
    <w:rsid w:val="003F2BAB"/>
    <w:rsid w:val="00416428"/>
    <w:rsid w:val="00417367"/>
    <w:rsid w:val="00421E9F"/>
    <w:rsid w:val="00472381"/>
    <w:rsid w:val="00476AA0"/>
    <w:rsid w:val="00477011"/>
    <w:rsid w:val="00496507"/>
    <w:rsid w:val="00496761"/>
    <w:rsid w:val="004A3769"/>
    <w:rsid w:val="004C398C"/>
    <w:rsid w:val="004E25C3"/>
    <w:rsid w:val="004E61C5"/>
    <w:rsid w:val="004F5510"/>
    <w:rsid w:val="005035C3"/>
    <w:rsid w:val="0051140B"/>
    <w:rsid w:val="00521035"/>
    <w:rsid w:val="005335EB"/>
    <w:rsid w:val="005460A8"/>
    <w:rsid w:val="005506FE"/>
    <w:rsid w:val="00560469"/>
    <w:rsid w:val="00565C66"/>
    <w:rsid w:val="0057666B"/>
    <w:rsid w:val="005B566C"/>
    <w:rsid w:val="005B575A"/>
    <w:rsid w:val="005C1194"/>
    <w:rsid w:val="005C414A"/>
    <w:rsid w:val="005E567B"/>
    <w:rsid w:val="00604EFD"/>
    <w:rsid w:val="00613F4F"/>
    <w:rsid w:val="006618EB"/>
    <w:rsid w:val="00680B5B"/>
    <w:rsid w:val="00684491"/>
    <w:rsid w:val="00685C9F"/>
    <w:rsid w:val="006874E1"/>
    <w:rsid w:val="006B2A8F"/>
    <w:rsid w:val="006B3978"/>
    <w:rsid w:val="006B726E"/>
    <w:rsid w:val="006E1A2C"/>
    <w:rsid w:val="006E4307"/>
    <w:rsid w:val="006E6928"/>
    <w:rsid w:val="006F66FE"/>
    <w:rsid w:val="007026B5"/>
    <w:rsid w:val="00717843"/>
    <w:rsid w:val="007255C6"/>
    <w:rsid w:val="00746D97"/>
    <w:rsid w:val="00747DCC"/>
    <w:rsid w:val="007500CE"/>
    <w:rsid w:val="0076365E"/>
    <w:rsid w:val="00773E2A"/>
    <w:rsid w:val="00773F74"/>
    <w:rsid w:val="00776EA7"/>
    <w:rsid w:val="00795EB9"/>
    <w:rsid w:val="007B108E"/>
    <w:rsid w:val="007D35C5"/>
    <w:rsid w:val="007E4F87"/>
    <w:rsid w:val="00816186"/>
    <w:rsid w:val="00826B22"/>
    <w:rsid w:val="008949A6"/>
    <w:rsid w:val="008A63FF"/>
    <w:rsid w:val="008C67E4"/>
    <w:rsid w:val="008E074B"/>
    <w:rsid w:val="008E4D06"/>
    <w:rsid w:val="008F1730"/>
    <w:rsid w:val="00907748"/>
    <w:rsid w:val="009918EB"/>
    <w:rsid w:val="009A1D65"/>
    <w:rsid w:val="009A5F46"/>
    <w:rsid w:val="009B3C83"/>
    <w:rsid w:val="009C0D9A"/>
    <w:rsid w:val="009D1F92"/>
    <w:rsid w:val="009E6BD0"/>
    <w:rsid w:val="009F58A4"/>
    <w:rsid w:val="00A11FA2"/>
    <w:rsid w:val="00A12765"/>
    <w:rsid w:val="00A275B5"/>
    <w:rsid w:val="00A63D44"/>
    <w:rsid w:val="00A858AA"/>
    <w:rsid w:val="00A91399"/>
    <w:rsid w:val="00AD1C0B"/>
    <w:rsid w:val="00AE23B3"/>
    <w:rsid w:val="00B03939"/>
    <w:rsid w:val="00B21AD6"/>
    <w:rsid w:val="00B40E60"/>
    <w:rsid w:val="00B636BE"/>
    <w:rsid w:val="00B778C1"/>
    <w:rsid w:val="00BB545E"/>
    <w:rsid w:val="00BD7240"/>
    <w:rsid w:val="00C17532"/>
    <w:rsid w:val="00C330AC"/>
    <w:rsid w:val="00C37934"/>
    <w:rsid w:val="00C44BE4"/>
    <w:rsid w:val="00C54C55"/>
    <w:rsid w:val="00C655E4"/>
    <w:rsid w:val="00C6790D"/>
    <w:rsid w:val="00C77EB5"/>
    <w:rsid w:val="00C917B1"/>
    <w:rsid w:val="00C9519B"/>
    <w:rsid w:val="00CB3822"/>
    <w:rsid w:val="00CB59DA"/>
    <w:rsid w:val="00CD7A1F"/>
    <w:rsid w:val="00CE0243"/>
    <w:rsid w:val="00CF1868"/>
    <w:rsid w:val="00D353F3"/>
    <w:rsid w:val="00D36310"/>
    <w:rsid w:val="00D574D1"/>
    <w:rsid w:val="00D64C1E"/>
    <w:rsid w:val="00D80A5C"/>
    <w:rsid w:val="00D8569E"/>
    <w:rsid w:val="00DB1AFF"/>
    <w:rsid w:val="00DC4BAB"/>
    <w:rsid w:val="00DD7EBC"/>
    <w:rsid w:val="00DE7A28"/>
    <w:rsid w:val="00DF4E68"/>
    <w:rsid w:val="00DF66F8"/>
    <w:rsid w:val="00E0594A"/>
    <w:rsid w:val="00E07D29"/>
    <w:rsid w:val="00E1791E"/>
    <w:rsid w:val="00E23CF9"/>
    <w:rsid w:val="00E448D4"/>
    <w:rsid w:val="00E526B3"/>
    <w:rsid w:val="00E66226"/>
    <w:rsid w:val="00E92F62"/>
    <w:rsid w:val="00E954C5"/>
    <w:rsid w:val="00EB2847"/>
    <w:rsid w:val="00F005D9"/>
    <w:rsid w:val="00F26FDA"/>
    <w:rsid w:val="00F3343B"/>
    <w:rsid w:val="00F351C6"/>
    <w:rsid w:val="00F50691"/>
    <w:rsid w:val="00F674CD"/>
    <w:rsid w:val="00F7008D"/>
    <w:rsid w:val="00F9197A"/>
    <w:rsid w:val="00F949B8"/>
    <w:rsid w:val="00FA1B22"/>
    <w:rsid w:val="00FA3236"/>
    <w:rsid w:val="00FA7929"/>
    <w:rsid w:val="00FB2321"/>
    <w:rsid w:val="00FD748D"/>
  </w:rsids>
  <m:mathPr>
    <m:mathFont m:val="Cambria Math"/>
    <m:brkBin m:val="before"/>
    <m:brkBinSub m:val="--"/>
    <m:smallFrac m:val="0"/>
    <m:dispDef/>
    <m:lMargin m:val="0"/>
    <m:rMargin m:val="0"/>
    <m:defJc m:val="centerGroup"/>
    <m:wrapIndent m:val="1440"/>
    <m:intLim m:val="subSup"/>
    <m:naryLim m:val="undOvr"/>
  </m:mathPr>
  <w:themeFontLang w:val="de-L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4C0C5"/>
  <w15:chartTrackingRefBased/>
  <w15:docId w15:val="{8EC5D9A0-6BE0-441F-93BF-7CAAF53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LI"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6F8"/>
    <w:rPr>
      <w:lang w:val="en-AU"/>
    </w:rPr>
  </w:style>
  <w:style w:type="paragraph" w:styleId="Heading1">
    <w:name w:val="heading 1"/>
    <w:basedOn w:val="Normal"/>
    <w:next w:val="Normal"/>
    <w:link w:val="Heading1Char"/>
    <w:uiPriority w:val="9"/>
    <w:qFormat/>
    <w:rsid w:val="00DF66F8"/>
    <w:pPr>
      <w:pBdr>
        <w:bottom w:val="single" w:sz="8" w:space="1" w:color="093C61"/>
      </w:pBdr>
      <w:outlineLvl w:val="0"/>
    </w:pPr>
    <w:rPr>
      <w:rFonts w:ascii="Montserrat" w:hAnsi="Montserrat"/>
      <w:b/>
      <w:bCs/>
      <w:color w:val="093C61"/>
      <w:sz w:val="24"/>
      <w:szCs w:val="24"/>
      <w:lang w:val="en-US"/>
    </w:rPr>
  </w:style>
  <w:style w:type="paragraph" w:styleId="Heading2">
    <w:name w:val="heading 2"/>
    <w:basedOn w:val="BodyText"/>
    <w:next w:val="Normal"/>
    <w:link w:val="Heading2Char"/>
    <w:uiPriority w:val="9"/>
    <w:unhideWhenUsed/>
    <w:qFormat/>
    <w:rsid w:val="009C0D9A"/>
    <w:pPr>
      <w:outlineLvl w:val="1"/>
    </w:pPr>
    <w:rPr>
      <w:rFonts w:ascii="Montserrat" w:hAnsi="Montserrat"/>
      <w:b/>
      <w:bCs/>
      <w:color w:val="0064AA"/>
    </w:rPr>
  </w:style>
  <w:style w:type="paragraph" w:styleId="Heading3">
    <w:name w:val="heading 3"/>
    <w:basedOn w:val="Normal"/>
    <w:next w:val="Normal"/>
    <w:link w:val="Heading3Char"/>
    <w:uiPriority w:val="9"/>
    <w:unhideWhenUsed/>
    <w:qFormat/>
    <w:rsid w:val="00773F74"/>
    <w:pPr>
      <w:spacing w:before="120" w:after="120"/>
      <w:outlineLvl w:val="2"/>
    </w:pPr>
    <w:rPr>
      <w:rFonts w:ascii="Century Gothic" w:hAnsi="Century Gothic"/>
      <w:b/>
      <w:bCs/>
      <w:color w:val="093C61"/>
      <w:sz w:val="2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F8"/>
    <w:rPr>
      <w:rFonts w:ascii="Montserrat" w:hAnsi="Montserrat"/>
      <w:b/>
      <w:bCs/>
      <w:color w:val="093C61"/>
      <w:sz w:val="24"/>
      <w:szCs w:val="24"/>
      <w:lang w:val="en-US"/>
    </w:rPr>
  </w:style>
  <w:style w:type="paragraph" w:styleId="BodyText">
    <w:name w:val="Body Text"/>
    <w:basedOn w:val="Normal"/>
    <w:link w:val="BodyTextChar"/>
    <w:uiPriority w:val="99"/>
    <w:unhideWhenUsed/>
    <w:qFormat/>
    <w:rsid w:val="00BB545E"/>
    <w:pPr>
      <w:spacing w:before="120" w:after="120"/>
      <w:jc w:val="both"/>
    </w:pPr>
    <w:rPr>
      <w:rFonts w:ascii="Century Gothic" w:hAnsi="Century Gothic"/>
      <w:color w:val="093C61"/>
      <w:sz w:val="20"/>
      <w:szCs w:val="20"/>
      <w:lang w:val="en-US"/>
    </w:rPr>
  </w:style>
  <w:style w:type="character" w:customStyle="1" w:styleId="BodyTextChar">
    <w:name w:val="Body Text Char"/>
    <w:basedOn w:val="DefaultParagraphFont"/>
    <w:link w:val="BodyText"/>
    <w:uiPriority w:val="99"/>
    <w:rsid w:val="00BB545E"/>
    <w:rPr>
      <w:rFonts w:ascii="Century Gothic" w:hAnsi="Century Gothic"/>
      <w:color w:val="093C61"/>
      <w:sz w:val="20"/>
      <w:szCs w:val="20"/>
      <w:lang w:val="en-US"/>
    </w:rPr>
  </w:style>
  <w:style w:type="paragraph" w:styleId="ListParagraph">
    <w:name w:val="List Paragraph"/>
    <w:basedOn w:val="Normal"/>
    <w:uiPriority w:val="34"/>
    <w:qFormat/>
    <w:rsid w:val="00A91399"/>
    <w:pPr>
      <w:numPr>
        <w:numId w:val="1"/>
      </w:numPr>
      <w:contextualSpacing/>
      <w:jc w:val="both"/>
    </w:pPr>
    <w:rPr>
      <w:rFonts w:ascii="Century Gothic" w:hAnsi="Century Gothic"/>
      <w:color w:val="093C61"/>
      <w:sz w:val="20"/>
      <w:szCs w:val="20"/>
      <w:lang w:val="en-US"/>
    </w:rPr>
  </w:style>
  <w:style w:type="table" w:styleId="TableGrid">
    <w:name w:val="Table Grid"/>
    <w:basedOn w:val="TableNormal"/>
    <w:uiPriority w:val="3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shd w:val="clear" w:color="auto" w:fill="0064AA"/>
      </w:tcPr>
    </w:tblStylePr>
  </w:style>
  <w:style w:type="paragraph" w:styleId="Header">
    <w:name w:val="header"/>
    <w:basedOn w:val="Normal"/>
    <w:link w:val="HeaderChar"/>
    <w:uiPriority w:val="99"/>
    <w:unhideWhenUsed/>
    <w:rsid w:val="007E4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F87"/>
  </w:style>
  <w:style w:type="paragraph" w:styleId="Footer">
    <w:name w:val="footer"/>
    <w:basedOn w:val="Normal"/>
    <w:link w:val="FooterChar"/>
    <w:unhideWhenUsed/>
    <w:rsid w:val="007E4F87"/>
    <w:pPr>
      <w:tabs>
        <w:tab w:val="center" w:pos="4513"/>
        <w:tab w:val="right" w:pos="9026"/>
      </w:tabs>
      <w:spacing w:after="0" w:line="240" w:lineRule="auto"/>
    </w:pPr>
  </w:style>
  <w:style w:type="character" w:customStyle="1" w:styleId="FooterChar">
    <w:name w:val="Footer Char"/>
    <w:basedOn w:val="DefaultParagraphFont"/>
    <w:link w:val="Footer"/>
    <w:rsid w:val="007E4F87"/>
  </w:style>
  <w:style w:type="character" w:customStyle="1" w:styleId="Heading2Char">
    <w:name w:val="Heading 2 Char"/>
    <w:basedOn w:val="DefaultParagraphFont"/>
    <w:link w:val="Heading2"/>
    <w:uiPriority w:val="9"/>
    <w:rsid w:val="009C0D9A"/>
    <w:rPr>
      <w:rFonts w:ascii="Montserrat" w:hAnsi="Montserrat"/>
      <w:b/>
      <w:bCs/>
      <w:color w:val="0064AA"/>
      <w:sz w:val="20"/>
      <w:szCs w:val="20"/>
      <w:lang w:val="en-US"/>
    </w:rPr>
  </w:style>
  <w:style w:type="character" w:styleId="Hyperlink">
    <w:name w:val="Hyperlink"/>
    <w:basedOn w:val="DefaultParagraphFont"/>
    <w:uiPriority w:val="99"/>
    <w:rsid w:val="00C917B1"/>
    <w:rPr>
      <w:color w:val="0000FF"/>
      <w:u w:val="single"/>
    </w:rPr>
  </w:style>
  <w:style w:type="table" w:customStyle="1" w:styleId="ACWATable">
    <w:name w:val="ACWA Table"/>
    <w:basedOn w:val="TableNormal"/>
    <w:uiPriority w:val="99"/>
    <w:rsid w:val="002206C7"/>
    <w:pPr>
      <w:spacing w:after="0" w:line="240" w:lineRule="auto"/>
    </w:pPr>
    <w:rPr>
      <w:rFonts w:ascii="Century Gothic" w:hAnsi="Century Gothic"/>
      <w:color w:val="093C61"/>
      <w:sz w:val="20"/>
    </w:rPr>
    <w:tblPr/>
    <w:tblStylePr w:type="firstRow">
      <w:rPr>
        <w:rFonts w:ascii="Century Gothic" w:hAnsi="Century Gothic"/>
        <w:b/>
        <w:color w:val="FFFFFF" w:themeColor="background1"/>
        <w:sz w:val="22"/>
      </w:rPr>
      <w:tblPr/>
      <w:tcPr>
        <w:shd w:val="clear" w:color="auto" w:fill="0064AA"/>
      </w:tcPr>
    </w:tblStylePr>
  </w:style>
  <w:style w:type="table" w:customStyle="1" w:styleId="ACWATable1">
    <w:name w:val="ACWA Table 1"/>
    <w:basedOn w:val="TableNormal"/>
    <w:uiPriority w:val="9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tcBorders>
          <w:top w:val="nil"/>
          <w:left w:val="nil"/>
          <w:bottom w:val="nil"/>
          <w:right w:val="nil"/>
          <w:insideH w:val="nil"/>
          <w:insideV w:val="nil"/>
          <w:tl2br w:val="nil"/>
          <w:tr2bl w:val="nil"/>
        </w:tcBorders>
        <w:shd w:val="clear" w:color="auto" w:fill="0064AA"/>
      </w:tcPr>
    </w:tblStylePr>
  </w:style>
  <w:style w:type="table" w:styleId="TableGridLight">
    <w:name w:val="Grid Table Light"/>
    <w:basedOn w:val="TableNormal"/>
    <w:uiPriority w:val="40"/>
    <w:rsid w:val="002206C7"/>
    <w:pPr>
      <w:spacing w:after="0" w:line="240" w:lineRule="auto"/>
    </w:pPr>
    <w:rPr>
      <w:rFonts w:ascii="Montserrat" w:hAnsi="Montserrat"/>
    </w:rPr>
    <w:tblPr/>
  </w:style>
  <w:style w:type="character" w:customStyle="1" w:styleId="Heading3Char">
    <w:name w:val="Heading 3 Char"/>
    <w:basedOn w:val="DefaultParagraphFont"/>
    <w:link w:val="Heading3"/>
    <w:uiPriority w:val="9"/>
    <w:rsid w:val="00773F74"/>
    <w:rPr>
      <w:rFonts w:ascii="Century Gothic" w:hAnsi="Century Gothic"/>
      <w:b/>
      <w:bCs/>
      <w:color w:val="093C61"/>
      <w:sz w:val="20"/>
      <w:szCs w:val="20"/>
      <w:u w:val="single"/>
      <w:lang w:val="en-US"/>
    </w:rPr>
  </w:style>
  <w:style w:type="character" w:styleId="FollowedHyperlink">
    <w:name w:val="FollowedHyperlink"/>
    <w:basedOn w:val="DefaultParagraphFont"/>
    <w:uiPriority w:val="99"/>
    <w:semiHidden/>
    <w:unhideWhenUsed/>
    <w:rsid w:val="00F9197A"/>
    <w:rPr>
      <w:color w:val="954F72" w:themeColor="followedHyperlink"/>
      <w:u w:val="single"/>
    </w:rPr>
  </w:style>
  <w:style w:type="paragraph" w:styleId="BalloonText">
    <w:name w:val="Balloon Text"/>
    <w:basedOn w:val="Normal"/>
    <w:link w:val="BalloonTextChar"/>
    <w:uiPriority w:val="99"/>
    <w:semiHidden/>
    <w:unhideWhenUsed/>
    <w:rsid w:val="00680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B5B"/>
    <w:rPr>
      <w:rFonts w:ascii="Segoe UI" w:hAnsi="Segoe UI" w:cs="Segoe UI"/>
      <w:sz w:val="18"/>
      <w:szCs w:val="18"/>
    </w:rPr>
  </w:style>
  <w:style w:type="paragraph" w:styleId="TOC1">
    <w:name w:val="toc 1"/>
    <w:basedOn w:val="Normal"/>
    <w:next w:val="Normal"/>
    <w:autoRedefine/>
    <w:uiPriority w:val="39"/>
    <w:unhideWhenUsed/>
    <w:rsid w:val="009E6BD0"/>
    <w:pPr>
      <w:spacing w:before="120" w:after="120"/>
    </w:pPr>
    <w:rPr>
      <w:rFonts w:ascii="Montserrat" w:hAnsi="Montserrat"/>
      <w:b/>
      <w:color w:val="093C61"/>
      <w:sz w:val="20"/>
    </w:rPr>
  </w:style>
  <w:style w:type="paragraph" w:styleId="TOC2">
    <w:name w:val="toc 2"/>
    <w:basedOn w:val="Normal"/>
    <w:next w:val="Normal"/>
    <w:autoRedefine/>
    <w:uiPriority w:val="39"/>
    <w:unhideWhenUsed/>
    <w:rsid w:val="009E6BD0"/>
    <w:pPr>
      <w:tabs>
        <w:tab w:val="right" w:leader="dot" w:pos="9016"/>
      </w:tabs>
      <w:spacing w:after="0"/>
      <w:ind w:left="540"/>
    </w:pPr>
    <w:rPr>
      <w:rFonts w:ascii="Century Gothic" w:hAnsi="Century Gothic"/>
      <w:b/>
      <w:color w:val="0563C1"/>
      <w:sz w:val="20"/>
    </w:rPr>
  </w:style>
  <w:style w:type="paragraph" w:styleId="NoSpacing">
    <w:name w:val="No Spacing"/>
    <w:uiPriority w:val="1"/>
    <w:qFormat/>
    <w:rsid w:val="009A1D65"/>
    <w:pPr>
      <w:spacing w:after="0" w:line="240" w:lineRule="auto"/>
    </w:pPr>
  </w:style>
  <w:style w:type="paragraph" w:styleId="TOCHeading">
    <w:name w:val="TOC Heading"/>
    <w:basedOn w:val="Heading1"/>
    <w:next w:val="Normal"/>
    <w:uiPriority w:val="39"/>
    <w:unhideWhenUsed/>
    <w:qFormat/>
    <w:rsid w:val="009E6BD0"/>
    <w:pPr>
      <w:keepNext/>
      <w:keepLines/>
      <w:pBdr>
        <w:bottom w:val="none" w:sz="0" w:space="0" w:color="auto"/>
      </w:pBdr>
      <w:spacing w:before="240" w:after="0"/>
      <w:outlineLvl w:val="9"/>
    </w:pPr>
    <w:rPr>
      <w:rFonts w:asciiTheme="majorHAnsi" w:eastAsiaTheme="majorEastAsia" w:hAnsiTheme="majorHAnsi" w:cstheme="majorBidi"/>
      <w:b w:val="0"/>
      <w:bCs w:val="0"/>
      <w:color w:val="2E74B5" w:themeColor="accent1" w:themeShade="BF"/>
      <w:sz w:val="32"/>
      <w:szCs w:val="32"/>
      <w:lang w:eastAsia="en-US"/>
    </w:rPr>
  </w:style>
  <w:style w:type="paragraph" w:styleId="TOC3">
    <w:name w:val="toc 3"/>
    <w:basedOn w:val="Normal"/>
    <w:next w:val="Normal"/>
    <w:autoRedefine/>
    <w:uiPriority w:val="39"/>
    <w:semiHidden/>
    <w:unhideWhenUsed/>
    <w:rsid w:val="006F66FE"/>
    <w:pPr>
      <w:spacing w:after="100"/>
      <w:ind w:left="440"/>
    </w:pPr>
    <w:rPr>
      <w:color w:val="093C6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javascript:edit(64454)" TargetMode="External"/><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webSettings" Target="webSettings.xml"/><Relationship Id="rId12" Type="http://schemas.openxmlformats.org/officeDocument/2006/relationships/image" Target="cid:image001.png@01D9DAAF.05B91D50" TargetMode="External"/><Relationship Id="rId17" Type="http://schemas.openxmlformats.org/officeDocument/2006/relationships/image" Target="media/image6.jpeg"/><Relationship Id="rId25" Type="http://schemas.openxmlformats.org/officeDocument/2006/relationships/image" Target="media/image12.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www.google.com.au/url?sa=i&amp;rct=j&amp;q=&amp;esrc=s&amp;frm=1&amp;source=images&amp;cd=&amp;cad=rja&amp;docid=cUrW1SMy2-JeTM&amp;tbnid=CU6C2gGKCWOCfM:&amp;ved=0CAUQjRw&amp;url=http://www.sciencedaily.com/releases/2009/10/091031002319.htm&amp;ei=OgZ7UpynOY7xlAWruoA4&amp;bvm=bv.56146854,d.dGI&amp;psig=AFQjCNHOA7_dyDaDIYizVnj5-ko0p61NOQ&amp;ust=13838806318268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1.jpeg"/><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0.jpeg"/><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7.png"/><Relationship Id="rId31"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image" Target="media/image14.jpe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0A1FD6825DD941A71187C69E4A8A78" ma:contentTypeVersion="4" ma:contentTypeDescription="Create a new document." ma:contentTypeScope="" ma:versionID="edc7de5e891c926dcb06cf1197e5c4f3">
  <xsd:schema xmlns:xsd="http://www.w3.org/2001/XMLSchema" xmlns:xs="http://www.w3.org/2001/XMLSchema" xmlns:p="http://schemas.microsoft.com/office/2006/metadata/properties" xmlns:ns2="615d18d9-452f-477a-bf07-155f18a07cb2" targetNamespace="http://schemas.microsoft.com/office/2006/metadata/properties" ma:root="true" ma:fieldsID="fa4d391f2fc7809bf88b1827a0a94d33" ns2:_="">
    <xsd:import namespace="615d18d9-452f-477a-bf07-155f18a07c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d18d9-452f-477a-bf07-155f18a07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BD5B85-6958-46D7-BE6F-4DEAA3EC5CBE}">
  <ds:schemaRefs>
    <ds:schemaRef ds:uri="http://schemas.openxmlformats.org/officeDocument/2006/bibliography"/>
  </ds:schemaRefs>
</ds:datastoreItem>
</file>

<file path=customXml/itemProps2.xml><?xml version="1.0" encoding="utf-8"?>
<ds:datastoreItem xmlns:ds="http://schemas.openxmlformats.org/officeDocument/2006/customXml" ds:itemID="{A143396C-30FC-4AFC-B1E0-D7FC1EFD2A30}"/>
</file>

<file path=customXml/itemProps3.xml><?xml version="1.0" encoding="utf-8"?>
<ds:datastoreItem xmlns:ds="http://schemas.openxmlformats.org/officeDocument/2006/customXml" ds:itemID="{2BB7BAD7-55F2-4805-963C-C055B8F2C986}">
  <ds:schemaRefs>
    <ds:schemaRef ds:uri="http://schemas.microsoft.com/sharepoint/v3/contenttype/forms"/>
  </ds:schemaRefs>
</ds:datastoreItem>
</file>

<file path=customXml/itemProps4.xml><?xml version="1.0" encoding="utf-8"?>
<ds:datastoreItem xmlns:ds="http://schemas.openxmlformats.org/officeDocument/2006/customXml" ds:itemID="{0EE2CE4F-0666-4141-937E-573854931A6C}"/>
</file>

<file path=docProps/app.xml><?xml version="1.0" encoding="utf-8"?>
<Properties xmlns="http://schemas.openxmlformats.org/officeDocument/2006/extended-properties" xmlns:vt="http://schemas.openxmlformats.org/officeDocument/2006/docPropsVTypes">
  <Template>Normal</Template>
  <TotalTime>4</TotalTime>
  <Pages>11</Pages>
  <Words>2506</Words>
  <Characters>14286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Doug Cross</cp:lastModifiedBy>
  <cp:revision>2</cp:revision>
  <cp:lastPrinted>2023-10-12T05:14:00Z</cp:lastPrinted>
  <dcterms:created xsi:type="dcterms:W3CDTF">2024-03-05T01:05:00Z</dcterms:created>
  <dcterms:modified xsi:type="dcterms:W3CDTF">2024-03-05T01:05:00Z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0x010100E60A1FD6825DD941A71187C69E4A8A78</vt:lpwstr>
  </property>
</Properties>
</file>