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C204A" w14:textId="77777777" w:rsidR="009E5199" w:rsidRDefault="009E5199" w:rsidP="00611E5F">
      <w:pPr>
        <w:pStyle w:val="NoSpacing"/>
        <w:jc w:val="center"/>
        <w:rPr>
          <w:noProof/>
        </w:rPr>
      </w:pPr>
      <w:bookmarkStart w:id="0" w:name="_Hlk158124182"/>
    </w:p>
    <w:p w14:paraId="39E9E53A" w14:textId="77777777" w:rsidR="009E5199" w:rsidRDefault="00232513" w:rsidP="00611E5F">
      <w:pPr>
        <w:pStyle w:val="NoSpacing"/>
        <w:jc w:val="center"/>
      </w:pPr>
      <w:r>
        <w:rPr>
          <w:noProof/>
        </w:rPr>
        <w:drawing>
          <wp:inline distT="0" distB="0" distL="0" distR="0" wp14:anchorId="02B1FB55" wp14:editId="01039ACA">
            <wp:extent cx="2152891" cy="1786437"/>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WA Logo.jpg"/>
                    <pic:cNvPicPr/>
                  </pic:nvPicPr>
                  <pic:blipFill>
                    <a:blip r:embed="rId8">
                      <a:extLst>
                        <a:ext uri="{28A0092B-C50C-407E-A947-70E740481C1C}">
                          <a14:useLocalDpi xmlns:a14="http://schemas.microsoft.com/office/drawing/2010/main" val="0"/>
                        </a:ext>
                      </a:extLst>
                    </a:blip>
                    <a:stretch>
                      <a:fillRect/>
                    </a:stretch>
                  </pic:blipFill>
                  <pic:spPr>
                    <a:xfrm>
                      <a:off x="0" y="0"/>
                      <a:ext cx="2159402" cy="1791840"/>
                    </a:xfrm>
                    <a:prstGeom prst="rect">
                      <a:avLst/>
                    </a:prstGeom>
                  </pic:spPr>
                </pic:pic>
              </a:graphicData>
            </a:graphic>
          </wp:inline>
        </w:drawing>
      </w:r>
    </w:p>
    <w:p w14:paraId="309C2923" w14:textId="77777777" w:rsidR="009E5199" w:rsidRDefault="009E5199" w:rsidP="002C7007">
      <w:pPr>
        <w:pStyle w:val="NoSpacing"/>
        <w:jc w:val="center"/>
        <w:rPr>
          <w:rFonts w:ascii="Montserrat" w:hAnsi="Montserrat"/>
          <w:b/>
          <w:bCs/>
          <w:color w:val="093C61"/>
          <w:sz w:val="80"/>
          <w:szCs w:val="80"/>
        </w:rPr>
      </w:pPr>
    </w:p>
    <w:p w14:paraId="2BFDC412" w14:textId="77777777" w:rsidR="009E5199" w:rsidRDefault="009E5199" w:rsidP="002C7007">
      <w:pPr>
        <w:pStyle w:val="NoSpacing"/>
        <w:jc w:val="center"/>
        <w:rPr>
          <w:rFonts w:ascii="Montserrat" w:hAnsi="Montserrat"/>
          <w:b/>
          <w:bCs/>
          <w:color w:val="093C61"/>
          <w:sz w:val="80"/>
          <w:szCs w:val="80"/>
        </w:rPr>
      </w:pPr>
    </w:p>
    <w:p w14:paraId="5D75E3C2" w14:textId="2C91C10E" w:rsidR="009E5199" w:rsidRDefault="005D74D4" w:rsidP="002C7007">
      <w:pPr>
        <w:pStyle w:val="NoSpacing"/>
        <w:jc w:val="center"/>
        <w:rPr>
          <w:rFonts w:ascii="Montserrat" w:hAnsi="Montserrat"/>
          <w:b/>
          <w:bCs/>
          <w:color w:val="093C61"/>
          <w:sz w:val="80"/>
          <w:szCs w:val="80"/>
        </w:rPr>
      </w:pPr>
      <w:r w:rsidRPr="005D74D4">
        <w:rPr>
          <w:rFonts w:ascii="Montserrat" w:hAnsi="Montserrat"/>
          <w:b/>
          <w:bCs/>
          <w:color w:val="093C61"/>
          <w:sz w:val="80"/>
          <w:szCs w:val="80"/>
        </w:rPr>
        <w:t>Induction and Training Procedure</w:t>
      </w:r>
    </w:p>
    <w:p w14:paraId="7B1A19BB" w14:textId="77777777" w:rsidR="009E5199" w:rsidRDefault="009E5199" w:rsidP="00CC5361">
      <w:pPr>
        <w:pStyle w:val="NoSpacing"/>
      </w:pPr>
    </w:p>
    <w:p w14:paraId="2148F10D" w14:textId="77777777" w:rsidR="009E5199" w:rsidRDefault="009E5199" w:rsidP="00CC5361">
      <w:pPr>
        <w:pStyle w:val="NoSpacing"/>
      </w:pPr>
    </w:p>
    <w:p w14:paraId="6BB7E999" w14:textId="77777777" w:rsidR="009E5199" w:rsidRDefault="009E5199" w:rsidP="00CC5361">
      <w:pPr>
        <w:pStyle w:val="NoSpacing"/>
      </w:pPr>
    </w:p>
    <w:p w14:paraId="78CC147F" w14:textId="77777777" w:rsidR="009E5199" w:rsidRDefault="009E5199" w:rsidP="00CC5361">
      <w:pPr>
        <w:pStyle w:val="NoSpacing"/>
      </w:pPr>
    </w:p>
    <w:p w14:paraId="25F5170B" w14:textId="77777777" w:rsidR="009E5199" w:rsidRDefault="009E5199" w:rsidP="00CC5361">
      <w:pPr>
        <w:pStyle w:val="NoSpacing"/>
      </w:pPr>
    </w:p>
    <w:p w14:paraId="792075B0" w14:textId="77777777" w:rsidR="009E5199" w:rsidRDefault="009E5199" w:rsidP="00CC5361">
      <w:pPr>
        <w:pStyle w:val="NoSpacing"/>
      </w:pPr>
    </w:p>
    <w:p w14:paraId="28E7FD02" w14:textId="77777777" w:rsidR="009E5199" w:rsidRDefault="009E5199" w:rsidP="00CC5361">
      <w:pPr>
        <w:pStyle w:val="NoSpacing"/>
      </w:pPr>
    </w:p>
    <w:p w14:paraId="0537B07F" w14:textId="77777777" w:rsidR="009E5199" w:rsidRDefault="009E5199" w:rsidP="00CC5361">
      <w:pPr>
        <w:pStyle w:val="NoSpacing"/>
      </w:pPr>
    </w:p>
    <w:p w14:paraId="2FFCC462" w14:textId="77777777" w:rsidR="009E5199" w:rsidRDefault="009E5199" w:rsidP="00CC5361">
      <w:pPr>
        <w:pStyle w:val="NoSpacing"/>
      </w:pPr>
    </w:p>
    <w:p w14:paraId="0DD589CC" w14:textId="77777777" w:rsidR="009E5199" w:rsidRDefault="009E5199" w:rsidP="00CC5361">
      <w:pPr>
        <w:pStyle w:val="NoSpacing"/>
      </w:pPr>
    </w:p>
    <w:p w14:paraId="23848486" w14:textId="77777777" w:rsidR="009E5199" w:rsidRDefault="009E5199" w:rsidP="00CC5361">
      <w:pPr>
        <w:pStyle w:val="NoSpacing"/>
      </w:pPr>
    </w:p>
    <w:p w14:paraId="0A7581D3" w14:textId="77777777" w:rsidR="009E5199" w:rsidRDefault="009E5199" w:rsidP="00CC5361">
      <w:pPr>
        <w:pStyle w:val="NoSpacing"/>
      </w:pPr>
    </w:p>
    <w:p w14:paraId="7B0E9E15" w14:textId="2DDCCB71" w:rsidR="009E5199" w:rsidRDefault="00232513" w:rsidP="00CC5361">
      <w:pPr>
        <w:pStyle w:val="NoSpacing"/>
      </w:pPr>
      <w:r w:rsidRPr="0049084B">
        <w:rPr>
          <w:rFonts w:ascii="Century Gothic" w:eastAsia="Calibri" w:hAnsi="Century Gothic" w:cs="Times New Roman"/>
          <w:noProof/>
          <w:color w:val="000000"/>
          <w:sz w:val="24"/>
        </w:rPr>
        <w:drawing>
          <wp:anchor distT="0" distB="0" distL="114300" distR="114300" simplePos="0" relativeHeight="251662336" behindDoc="0" locked="0" layoutInCell="1" allowOverlap="1" wp14:anchorId="25E5B922" wp14:editId="4F0989CA">
            <wp:simplePos x="0" y="0"/>
            <wp:positionH relativeFrom="column">
              <wp:posOffset>1913255</wp:posOffset>
            </wp:positionH>
            <wp:positionV relativeFrom="paragraph">
              <wp:posOffset>160655</wp:posOffset>
            </wp:positionV>
            <wp:extent cx="2364105" cy="503555"/>
            <wp:effectExtent l="0" t="0" r="0" b="0"/>
            <wp:wrapSquare wrapText="bothSides"/>
            <wp:docPr id="1618114833"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114833" name="Picture 1" descr="A black and blue 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tretch>
                      <a:fillRect/>
                    </a:stretch>
                  </pic:blipFill>
                  <pic:spPr bwMode="auto">
                    <a:xfrm>
                      <a:off x="0" y="0"/>
                      <a:ext cx="2364105" cy="503555"/>
                    </a:xfrm>
                    <a:prstGeom prst="rect">
                      <a:avLst/>
                    </a:prstGeom>
                    <a:noFill/>
                    <a:ln>
                      <a:noFill/>
                    </a:ln>
                  </pic:spPr>
                </pic:pic>
              </a:graphicData>
            </a:graphic>
          </wp:anchor>
        </w:drawing>
      </w:r>
    </w:p>
    <w:p w14:paraId="74390D32" w14:textId="77777777" w:rsidR="009E5199" w:rsidRDefault="00232513" w:rsidP="00232513">
      <w:pPr>
        <w:pStyle w:val="NoSpacing"/>
        <w:rPr>
          <w:rFonts w:ascii="Century Gothic" w:hAnsi="Century Gothic"/>
          <w:b/>
          <w:bCs/>
          <w:color w:val="0064AA"/>
        </w:rPr>
      </w:pPr>
      <w:r w:rsidRPr="00232513">
        <w:rPr>
          <w:rFonts w:ascii="Century Gothic" w:hAnsi="Century Gothic"/>
          <w:b/>
          <w:bCs/>
          <w:color w:val="0064AA"/>
        </w:rPr>
        <w:t>Prepared By :</w:t>
      </w:r>
      <w:r w:rsidRPr="00232513">
        <w:rPr>
          <w:rFonts w:ascii="Century Gothic" w:eastAsia="Calibri" w:hAnsi="Century Gothic" w:cs="Times New Roman"/>
          <w:b/>
          <w:bCs/>
          <w:noProof/>
          <w:color w:val="0064AA"/>
          <w:sz w:val="24"/>
        </w:rPr>
        <w:t xml:space="preserve"> </w:t>
      </w:r>
    </w:p>
    <w:p w14:paraId="3B532713" w14:textId="7EBB5857" w:rsidR="00232513" w:rsidRPr="00232513" w:rsidRDefault="00232513" w:rsidP="00232513">
      <w:pPr>
        <w:pStyle w:val="NoSpacing"/>
        <w:rPr>
          <w:rFonts w:ascii="Century Gothic" w:hAnsi="Century Gothic"/>
          <w:b/>
          <w:bCs/>
          <w:color w:val="0064AA"/>
        </w:rPr>
      </w:pPr>
      <w:r w:rsidRPr="00232513">
        <w:rPr>
          <w:rFonts w:ascii="Century Gothic" w:hAnsi="Century Gothic"/>
          <w:b/>
          <w:bCs/>
          <w:color w:val="0064AA"/>
        </w:rPr>
        <w:t>15A Higgins Hill Drive</w:t>
      </w:r>
    </w:p>
    <w:p w14:paraId="000ED055" w14:textId="77777777" w:rsidR="00232513" w:rsidRPr="00232513" w:rsidRDefault="00232513" w:rsidP="00232513">
      <w:pPr>
        <w:pStyle w:val="NoSpacing"/>
        <w:rPr>
          <w:rFonts w:ascii="Century Gothic" w:hAnsi="Century Gothic"/>
          <w:b/>
          <w:bCs/>
          <w:color w:val="0064AA"/>
        </w:rPr>
      </w:pPr>
      <w:r w:rsidRPr="00232513">
        <w:rPr>
          <w:rFonts w:ascii="Century Gothic" w:hAnsi="Century Gothic"/>
          <w:b/>
          <w:bCs/>
          <w:color w:val="0064AA"/>
        </w:rPr>
        <w:t>Maiden Gully 3551</w:t>
      </w:r>
    </w:p>
    <w:p w14:paraId="5F5EFC9E" w14:textId="77777777" w:rsidR="009E5199" w:rsidRDefault="00232513" w:rsidP="00232513">
      <w:pPr>
        <w:pStyle w:val="NoSpacing"/>
        <w:rPr>
          <w:rFonts w:ascii="Century Gothic" w:hAnsi="Century Gothic"/>
          <w:b/>
          <w:bCs/>
          <w:color w:val="0064AA"/>
        </w:rPr>
      </w:pPr>
      <w:r w:rsidRPr="00232513">
        <w:rPr>
          <w:rFonts w:ascii="Century Gothic" w:hAnsi="Century Gothic"/>
          <w:b/>
          <w:bCs/>
          <w:color w:val="0064AA"/>
        </w:rPr>
        <w:t>Ph: 0407519351</w:t>
      </w:r>
    </w:p>
    <w:bookmarkEnd w:id="0"/>
    <w:p w14:paraId="79BC10EE" w14:textId="3469F168" w:rsidR="00232513" w:rsidRPr="00CC5361" w:rsidRDefault="00232513" w:rsidP="00CC5361">
      <w:pPr>
        <w:pStyle w:val="NoSpacing"/>
        <w:sectPr w:rsidR="00232513" w:rsidRPr="00CC5361" w:rsidSect="00476AA0">
          <w:pgSz w:w="11906" w:h="16838" w:code="9"/>
          <w:pgMar w:top="1440" w:right="1440" w:bottom="1440" w:left="1440" w:header="720" w:footer="720" w:gutter="0"/>
          <w:cols w:space="720"/>
          <w:docGrid w:linePitch="360"/>
        </w:sectPr>
      </w:pPr>
    </w:p>
    <w:p w14:paraId="4FC057D0" w14:textId="7F7BC9AE" w:rsidR="001913C6" w:rsidRPr="00607865" w:rsidRDefault="001913C6" w:rsidP="00607865">
      <w:pPr>
        <w:jc w:val="center"/>
        <w:rPr>
          <w:rFonts w:ascii="Montserrat" w:hAnsi="Montserrat"/>
          <w:b/>
          <w:bCs/>
          <w:color w:val="093C61"/>
          <w:sz w:val="28"/>
          <w:szCs w:val="28"/>
          <w:u w:val="single"/>
        </w:rPr>
      </w:pPr>
      <w:r w:rsidRPr="00607865">
        <w:rPr>
          <w:rFonts w:ascii="Montserrat" w:hAnsi="Montserrat"/>
          <w:b/>
          <w:bCs/>
          <w:color w:val="093C61"/>
          <w:sz w:val="28"/>
          <w:szCs w:val="28"/>
          <w:u w:val="single"/>
        </w:rPr>
        <w:lastRenderedPageBreak/>
        <w:t>Contents</w:t>
      </w:r>
    </w:p>
    <w:p w14:paraId="0DA89014" w14:textId="07CEDBB5" w:rsidR="008B3F1C" w:rsidRDefault="00607865">
      <w:pPr>
        <w:pStyle w:val="TOC1"/>
        <w:tabs>
          <w:tab w:val="right" w:leader="dot" w:pos="9016"/>
        </w:tabs>
        <w:rPr>
          <w:rFonts w:asciiTheme="minorHAnsi" w:hAnsiTheme="minorHAnsi"/>
          <w:b w:val="0"/>
          <w:noProof/>
          <w:lang w:val="en-US" w:eastAsia="en-US"/>
        </w:rPr>
      </w:pPr>
      <w:r>
        <w:rPr>
          <w:lang w:val="en-US"/>
        </w:rPr>
        <w:fldChar w:fldCharType="begin"/>
      </w:r>
      <w:r>
        <w:rPr>
          <w:lang w:val="en-US"/>
        </w:rPr>
        <w:instrText xml:space="preserve"> TOC \o "1-3" \h \z \u </w:instrText>
      </w:r>
      <w:r>
        <w:rPr>
          <w:lang w:val="en-US"/>
        </w:rPr>
        <w:fldChar w:fldCharType="separate"/>
      </w:r>
      <w:hyperlink w:anchor="_Toc159005877" w:history="1">
        <w:r w:rsidR="008B3F1C" w:rsidRPr="00F6762F">
          <w:rPr>
            <w:rStyle w:val="Hyperlink"/>
            <w:noProof/>
          </w:rPr>
          <w:t>Induction and Training Procedure</w:t>
        </w:r>
        <w:r w:rsidR="008B3F1C">
          <w:rPr>
            <w:noProof/>
            <w:webHidden/>
          </w:rPr>
          <w:tab/>
        </w:r>
        <w:r w:rsidR="008B3F1C">
          <w:rPr>
            <w:noProof/>
            <w:webHidden/>
          </w:rPr>
          <w:fldChar w:fldCharType="begin"/>
        </w:r>
        <w:r w:rsidR="008B3F1C">
          <w:rPr>
            <w:noProof/>
            <w:webHidden/>
          </w:rPr>
          <w:instrText xml:space="preserve"> PAGEREF _Toc159005877 \h </w:instrText>
        </w:r>
        <w:r w:rsidR="008B3F1C">
          <w:rPr>
            <w:noProof/>
            <w:webHidden/>
          </w:rPr>
        </w:r>
        <w:r w:rsidR="008B3F1C">
          <w:rPr>
            <w:noProof/>
            <w:webHidden/>
          </w:rPr>
          <w:fldChar w:fldCharType="separate"/>
        </w:r>
        <w:r w:rsidR="008B3F1C">
          <w:rPr>
            <w:noProof/>
            <w:webHidden/>
          </w:rPr>
          <w:t>1</w:t>
        </w:r>
        <w:r w:rsidR="008B3F1C">
          <w:rPr>
            <w:noProof/>
            <w:webHidden/>
          </w:rPr>
          <w:fldChar w:fldCharType="end"/>
        </w:r>
      </w:hyperlink>
    </w:p>
    <w:p w14:paraId="16AC18D0" w14:textId="1E04D140" w:rsidR="008B3F1C" w:rsidRDefault="008B3F1C">
      <w:pPr>
        <w:pStyle w:val="TOC2"/>
        <w:rPr>
          <w:rFonts w:asciiTheme="minorHAnsi" w:hAnsiTheme="minorHAnsi"/>
          <w:noProof/>
          <w:lang w:val="en-US" w:eastAsia="en-US"/>
        </w:rPr>
      </w:pPr>
      <w:hyperlink w:anchor="_Toc159005878" w:history="1">
        <w:r w:rsidRPr="00F6762F">
          <w:rPr>
            <w:rStyle w:val="Hyperlink"/>
            <w:noProof/>
          </w:rPr>
          <w:t>Purpose:</w:t>
        </w:r>
        <w:r>
          <w:rPr>
            <w:noProof/>
            <w:webHidden/>
          </w:rPr>
          <w:tab/>
        </w:r>
        <w:r>
          <w:rPr>
            <w:noProof/>
            <w:webHidden/>
          </w:rPr>
          <w:fldChar w:fldCharType="begin"/>
        </w:r>
        <w:r>
          <w:rPr>
            <w:noProof/>
            <w:webHidden/>
          </w:rPr>
          <w:instrText xml:space="preserve"> PAGEREF _Toc159005878 \h </w:instrText>
        </w:r>
        <w:r>
          <w:rPr>
            <w:noProof/>
            <w:webHidden/>
          </w:rPr>
        </w:r>
        <w:r>
          <w:rPr>
            <w:noProof/>
            <w:webHidden/>
          </w:rPr>
          <w:fldChar w:fldCharType="separate"/>
        </w:r>
        <w:r>
          <w:rPr>
            <w:noProof/>
            <w:webHidden/>
          </w:rPr>
          <w:t>1</w:t>
        </w:r>
        <w:r>
          <w:rPr>
            <w:noProof/>
            <w:webHidden/>
          </w:rPr>
          <w:fldChar w:fldCharType="end"/>
        </w:r>
      </w:hyperlink>
    </w:p>
    <w:p w14:paraId="63408E9B" w14:textId="25FB0E7A" w:rsidR="008B3F1C" w:rsidRDefault="008B3F1C">
      <w:pPr>
        <w:pStyle w:val="TOC2"/>
        <w:rPr>
          <w:rFonts w:asciiTheme="minorHAnsi" w:hAnsiTheme="minorHAnsi"/>
          <w:noProof/>
          <w:lang w:val="en-US" w:eastAsia="en-US"/>
        </w:rPr>
      </w:pPr>
      <w:hyperlink w:anchor="_Toc159005879" w:history="1">
        <w:r w:rsidRPr="00F6762F">
          <w:rPr>
            <w:rStyle w:val="Hyperlink"/>
            <w:noProof/>
          </w:rPr>
          <w:t>Scope:</w:t>
        </w:r>
        <w:r>
          <w:rPr>
            <w:noProof/>
            <w:webHidden/>
          </w:rPr>
          <w:tab/>
        </w:r>
        <w:r>
          <w:rPr>
            <w:noProof/>
            <w:webHidden/>
          </w:rPr>
          <w:fldChar w:fldCharType="begin"/>
        </w:r>
        <w:r>
          <w:rPr>
            <w:noProof/>
            <w:webHidden/>
          </w:rPr>
          <w:instrText xml:space="preserve"> PAGEREF _Toc159005879 \h </w:instrText>
        </w:r>
        <w:r>
          <w:rPr>
            <w:noProof/>
            <w:webHidden/>
          </w:rPr>
        </w:r>
        <w:r>
          <w:rPr>
            <w:noProof/>
            <w:webHidden/>
          </w:rPr>
          <w:fldChar w:fldCharType="separate"/>
        </w:r>
        <w:r>
          <w:rPr>
            <w:noProof/>
            <w:webHidden/>
          </w:rPr>
          <w:t>1</w:t>
        </w:r>
        <w:r>
          <w:rPr>
            <w:noProof/>
            <w:webHidden/>
          </w:rPr>
          <w:fldChar w:fldCharType="end"/>
        </w:r>
      </w:hyperlink>
    </w:p>
    <w:p w14:paraId="3EABCADB" w14:textId="50449101" w:rsidR="008B3F1C" w:rsidRDefault="008B3F1C">
      <w:pPr>
        <w:pStyle w:val="TOC2"/>
        <w:rPr>
          <w:rFonts w:asciiTheme="minorHAnsi" w:hAnsiTheme="minorHAnsi"/>
          <w:noProof/>
          <w:lang w:val="en-US" w:eastAsia="en-US"/>
        </w:rPr>
      </w:pPr>
      <w:hyperlink w:anchor="_Toc159005880" w:history="1">
        <w:r w:rsidRPr="00F6762F">
          <w:rPr>
            <w:rStyle w:val="Hyperlink"/>
            <w:noProof/>
          </w:rPr>
          <w:t>Procedure:</w:t>
        </w:r>
        <w:r>
          <w:rPr>
            <w:noProof/>
            <w:webHidden/>
          </w:rPr>
          <w:tab/>
        </w:r>
        <w:r>
          <w:rPr>
            <w:noProof/>
            <w:webHidden/>
          </w:rPr>
          <w:fldChar w:fldCharType="begin"/>
        </w:r>
        <w:r>
          <w:rPr>
            <w:noProof/>
            <w:webHidden/>
          </w:rPr>
          <w:instrText xml:space="preserve"> PAGEREF _Toc159005880 \h </w:instrText>
        </w:r>
        <w:r>
          <w:rPr>
            <w:noProof/>
            <w:webHidden/>
          </w:rPr>
        </w:r>
        <w:r>
          <w:rPr>
            <w:noProof/>
            <w:webHidden/>
          </w:rPr>
          <w:fldChar w:fldCharType="separate"/>
        </w:r>
        <w:r>
          <w:rPr>
            <w:noProof/>
            <w:webHidden/>
          </w:rPr>
          <w:t>1</w:t>
        </w:r>
        <w:r>
          <w:rPr>
            <w:noProof/>
            <w:webHidden/>
          </w:rPr>
          <w:fldChar w:fldCharType="end"/>
        </w:r>
      </w:hyperlink>
    </w:p>
    <w:p w14:paraId="6D8B48B6" w14:textId="5F91FCFD" w:rsidR="009E5199" w:rsidRDefault="00607865" w:rsidP="001913C6">
      <w:pPr>
        <w:rPr>
          <w:lang w:val="en-US"/>
        </w:rPr>
      </w:pPr>
      <w:r>
        <w:rPr>
          <w:lang w:val="en-US"/>
        </w:rPr>
        <w:fldChar w:fldCharType="end"/>
      </w:r>
    </w:p>
    <w:p w14:paraId="3AFC8346" w14:textId="5A0E316F" w:rsidR="001913C6" w:rsidRPr="001913C6" w:rsidRDefault="001913C6" w:rsidP="001913C6">
      <w:pPr>
        <w:rPr>
          <w:lang w:val="en-US"/>
        </w:rPr>
        <w:sectPr w:rsidR="001913C6" w:rsidRPr="001913C6" w:rsidSect="00AE0B0E">
          <w:headerReference w:type="default" r:id="rId11"/>
          <w:footerReference w:type="default" r:id="rId12"/>
          <w:pgSz w:w="11906" w:h="16838" w:code="9"/>
          <w:pgMar w:top="1440" w:right="1440" w:bottom="1440" w:left="1440" w:header="720" w:footer="720" w:gutter="0"/>
          <w:pgNumType w:fmt="lowerRoman" w:start="1"/>
          <w:cols w:space="720"/>
          <w:docGrid w:linePitch="360"/>
        </w:sectPr>
      </w:pPr>
    </w:p>
    <w:p w14:paraId="0200C8C0" w14:textId="6D6FC258" w:rsidR="005D74D4" w:rsidRDefault="005D74D4" w:rsidP="005D74D4">
      <w:pPr>
        <w:pStyle w:val="Heading1"/>
      </w:pPr>
      <w:bookmarkStart w:id="1" w:name="_Toc159005877"/>
      <w:r w:rsidRPr="005D74D4">
        <w:lastRenderedPageBreak/>
        <w:t>Induction and Training Procedure</w:t>
      </w:r>
      <w:bookmarkEnd w:id="1"/>
    </w:p>
    <w:p w14:paraId="0AC8E203" w14:textId="77777777" w:rsidR="005D74D4" w:rsidRDefault="005D74D4" w:rsidP="005D74D4">
      <w:pPr>
        <w:pStyle w:val="Heading2"/>
      </w:pPr>
      <w:bookmarkStart w:id="2" w:name="_Toc159005878"/>
      <w:r>
        <w:t>Purpose:</w:t>
      </w:r>
      <w:bookmarkEnd w:id="2"/>
    </w:p>
    <w:p w14:paraId="57934A15" w14:textId="77777777" w:rsidR="005D74D4" w:rsidRDefault="005D74D4" w:rsidP="005D74D4">
      <w:pPr>
        <w:pStyle w:val="BodyText"/>
      </w:pPr>
      <w:r>
        <w:t xml:space="preserve">To ensure that all staff are inducted and training requirements are identified and met for all employees. Ongoing training and competency requirements will be regularly monitored to ensure all employees meet these requirements. </w:t>
      </w:r>
    </w:p>
    <w:p w14:paraId="053AD3D7" w14:textId="77777777" w:rsidR="005D74D4" w:rsidRDefault="005D74D4" w:rsidP="005D74D4">
      <w:pPr>
        <w:pStyle w:val="Heading2"/>
      </w:pPr>
      <w:bookmarkStart w:id="3" w:name="_Toc159005879"/>
      <w:r>
        <w:t>Scope:</w:t>
      </w:r>
      <w:bookmarkEnd w:id="3"/>
    </w:p>
    <w:p w14:paraId="3CDD902F" w14:textId="77777777" w:rsidR="005D74D4" w:rsidRDefault="005D74D4" w:rsidP="005D74D4">
      <w:pPr>
        <w:pStyle w:val="BodyText"/>
      </w:pPr>
      <w:r>
        <w:t>This procedure applies to staff inductions and all of the business operations that require specific training requirements.</w:t>
      </w:r>
    </w:p>
    <w:p w14:paraId="5380AFA3" w14:textId="579FB7F0" w:rsidR="00607B9F" w:rsidRDefault="005D74D4" w:rsidP="005D74D4">
      <w:pPr>
        <w:pStyle w:val="Heading2"/>
      </w:pPr>
      <w:bookmarkStart w:id="4" w:name="_Toc159005880"/>
      <w:r>
        <w:t>Procedure:</w:t>
      </w:r>
      <w:bookmarkEnd w:id="4"/>
    </w:p>
    <w:tbl>
      <w:tblPr>
        <w:tblStyle w:val="TableGrid"/>
        <w:tblW w:w="5000" w:type="pct"/>
        <w:tblLook w:val="01E0" w:firstRow="1" w:lastRow="1" w:firstColumn="1" w:lastColumn="1" w:noHBand="0" w:noVBand="0"/>
      </w:tblPr>
      <w:tblGrid>
        <w:gridCol w:w="2097"/>
        <w:gridCol w:w="4468"/>
        <w:gridCol w:w="2451"/>
      </w:tblGrid>
      <w:tr w:rsidR="00437AB9" w:rsidRPr="00C9519B" w14:paraId="127FF778" w14:textId="77777777" w:rsidTr="006776CC">
        <w:trPr>
          <w:cnfStyle w:val="100000000000" w:firstRow="1" w:lastRow="0" w:firstColumn="0" w:lastColumn="0" w:oddVBand="0" w:evenVBand="0" w:oddHBand="0" w:evenHBand="0" w:firstRowFirstColumn="0" w:firstRowLastColumn="0" w:lastRowFirstColumn="0" w:lastRowLastColumn="0"/>
          <w:trHeight w:val="144"/>
          <w:tblHeader/>
        </w:trPr>
        <w:tc>
          <w:tcPr>
            <w:tcW w:w="1163" w:type="pct"/>
            <w:vAlign w:val="bottom"/>
          </w:tcPr>
          <w:p w14:paraId="149B7CCF" w14:textId="6C4D0D69" w:rsidR="00437AB9" w:rsidRPr="00C9519B" w:rsidRDefault="00437AB9" w:rsidP="00437AB9">
            <w:pPr>
              <w:jc w:val="center"/>
              <w:rPr>
                <w:b w:val="0"/>
                <w:sz w:val="24"/>
                <w:szCs w:val="24"/>
              </w:rPr>
            </w:pPr>
            <w:r w:rsidRPr="00130507">
              <w:t>Process</w:t>
            </w:r>
          </w:p>
        </w:tc>
        <w:tc>
          <w:tcPr>
            <w:tcW w:w="2478" w:type="pct"/>
            <w:vAlign w:val="bottom"/>
          </w:tcPr>
          <w:p w14:paraId="2C0FD6A9" w14:textId="63086097" w:rsidR="00437AB9" w:rsidRPr="00C9519B" w:rsidRDefault="00437AB9" w:rsidP="00437AB9">
            <w:pPr>
              <w:jc w:val="center"/>
              <w:rPr>
                <w:b w:val="0"/>
                <w:sz w:val="24"/>
                <w:szCs w:val="24"/>
              </w:rPr>
            </w:pPr>
            <w:r w:rsidRPr="00130507">
              <w:t>Methodology</w:t>
            </w:r>
          </w:p>
        </w:tc>
        <w:tc>
          <w:tcPr>
            <w:tcW w:w="1359" w:type="pct"/>
            <w:vAlign w:val="bottom"/>
          </w:tcPr>
          <w:p w14:paraId="76AAD37A" w14:textId="536E6CFA" w:rsidR="00437AB9" w:rsidRPr="00C9519B" w:rsidRDefault="00437AB9" w:rsidP="00437AB9">
            <w:pPr>
              <w:jc w:val="center"/>
              <w:rPr>
                <w:b w:val="0"/>
                <w:sz w:val="24"/>
                <w:szCs w:val="24"/>
              </w:rPr>
            </w:pPr>
            <w:r w:rsidRPr="00130507">
              <w:t>Documentation</w:t>
            </w:r>
          </w:p>
        </w:tc>
      </w:tr>
      <w:tr w:rsidR="00437AB9" w:rsidRPr="00565C66" w14:paraId="39CB426A" w14:textId="77777777" w:rsidTr="006776CC">
        <w:trPr>
          <w:trHeight w:val="299"/>
        </w:trPr>
        <w:tc>
          <w:tcPr>
            <w:tcW w:w="1163" w:type="pct"/>
            <w:vMerge w:val="restart"/>
          </w:tcPr>
          <w:p w14:paraId="3BDABF61" w14:textId="77777777" w:rsidR="00437AB9" w:rsidRDefault="00437AB9" w:rsidP="00437AB9">
            <w:r>
              <w:t xml:space="preserve">Staff Training requirements </w:t>
            </w:r>
          </w:p>
          <w:p w14:paraId="52456BB8" w14:textId="7140486B" w:rsidR="00437AB9" w:rsidRDefault="00437AB9" w:rsidP="00437AB9">
            <w:pPr>
              <w:spacing w:line="300" w:lineRule="exact"/>
            </w:pPr>
          </w:p>
        </w:tc>
        <w:tc>
          <w:tcPr>
            <w:tcW w:w="2478" w:type="pct"/>
          </w:tcPr>
          <w:p w14:paraId="4C42435E" w14:textId="51ECC2C8" w:rsidR="00437AB9" w:rsidRPr="00462CB6" w:rsidRDefault="00437AB9" w:rsidP="00437AB9">
            <w:pPr>
              <w:spacing w:line="300" w:lineRule="exact"/>
            </w:pPr>
            <w:r w:rsidRPr="00372837">
              <w:t>Assess current staff training and other training required for the site eg. First Aid</w:t>
            </w:r>
          </w:p>
        </w:tc>
        <w:tc>
          <w:tcPr>
            <w:tcW w:w="1359" w:type="pct"/>
          </w:tcPr>
          <w:p w14:paraId="251F389A" w14:textId="02F944A2" w:rsidR="00437AB9" w:rsidRPr="004B082D" w:rsidRDefault="00437AB9" w:rsidP="00437AB9">
            <w:pPr>
              <w:pStyle w:val="ListParagraph"/>
              <w:numPr>
                <w:ilvl w:val="0"/>
                <w:numId w:val="15"/>
              </w:numPr>
              <w:jc w:val="left"/>
            </w:pPr>
            <w:r w:rsidRPr="00372837">
              <w:t>Employee Training and  Induction Record</w:t>
            </w:r>
            <w:r>
              <w:t>.</w:t>
            </w:r>
          </w:p>
        </w:tc>
      </w:tr>
      <w:tr w:rsidR="00437AB9" w:rsidRPr="00565C66" w14:paraId="63B64B30" w14:textId="77777777" w:rsidTr="006776CC">
        <w:trPr>
          <w:trHeight w:val="299"/>
        </w:trPr>
        <w:tc>
          <w:tcPr>
            <w:tcW w:w="1163" w:type="pct"/>
            <w:vMerge/>
          </w:tcPr>
          <w:p w14:paraId="45BFA783" w14:textId="6F60838E" w:rsidR="00437AB9" w:rsidRDefault="00437AB9" w:rsidP="00437AB9">
            <w:pPr>
              <w:spacing w:line="300" w:lineRule="exact"/>
            </w:pPr>
          </w:p>
        </w:tc>
        <w:tc>
          <w:tcPr>
            <w:tcW w:w="2478" w:type="pct"/>
          </w:tcPr>
          <w:p w14:paraId="648A1F9C" w14:textId="2FCAA364" w:rsidR="00437AB9" w:rsidRPr="00462CB6" w:rsidRDefault="00437AB9" w:rsidP="00437AB9">
            <w:pPr>
              <w:spacing w:line="300" w:lineRule="exact"/>
            </w:pPr>
            <w:r w:rsidRPr="00372837">
              <w:t>Undertake training as required and record training details</w:t>
            </w:r>
          </w:p>
        </w:tc>
        <w:tc>
          <w:tcPr>
            <w:tcW w:w="1359" w:type="pct"/>
          </w:tcPr>
          <w:p w14:paraId="21EB8767" w14:textId="0BEAF113" w:rsidR="00437AB9" w:rsidRPr="004B082D" w:rsidRDefault="00437AB9" w:rsidP="00437AB9">
            <w:pPr>
              <w:pStyle w:val="ListParagraph"/>
              <w:numPr>
                <w:ilvl w:val="0"/>
                <w:numId w:val="15"/>
              </w:numPr>
              <w:jc w:val="left"/>
            </w:pPr>
            <w:r w:rsidRPr="00372837">
              <w:t>Employee Training and  Induction Record</w:t>
            </w:r>
            <w:r>
              <w:t>.</w:t>
            </w:r>
          </w:p>
        </w:tc>
      </w:tr>
      <w:tr w:rsidR="00437AB9" w:rsidRPr="00565C66" w14:paraId="730987D2" w14:textId="77777777" w:rsidTr="006776CC">
        <w:trPr>
          <w:trHeight w:val="299"/>
        </w:trPr>
        <w:tc>
          <w:tcPr>
            <w:tcW w:w="1163" w:type="pct"/>
            <w:vMerge w:val="restart"/>
          </w:tcPr>
          <w:p w14:paraId="53625FD1" w14:textId="4F2F23CB" w:rsidR="00437AB9" w:rsidRDefault="00437AB9" w:rsidP="00437AB9">
            <w:pPr>
              <w:spacing w:line="300" w:lineRule="exact"/>
            </w:pPr>
            <w:r>
              <w:t>Induction</w:t>
            </w:r>
          </w:p>
        </w:tc>
        <w:tc>
          <w:tcPr>
            <w:tcW w:w="2478" w:type="pct"/>
          </w:tcPr>
          <w:p w14:paraId="0002C3F9" w14:textId="5E7CFDEF" w:rsidR="00437AB9" w:rsidRPr="00A840EB" w:rsidRDefault="00437AB9" w:rsidP="00437AB9">
            <w:pPr>
              <w:spacing w:line="300" w:lineRule="exact"/>
              <w:rPr>
                <w:szCs w:val="20"/>
              </w:rPr>
            </w:pPr>
            <w:r w:rsidRPr="00372837">
              <w:t>All staff will be inducted on commencement of work. This induction will be recorded on the  Employee Training and  Induction Record</w:t>
            </w:r>
          </w:p>
        </w:tc>
        <w:tc>
          <w:tcPr>
            <w:tcW w:w="1359" w:type="pct"/>
          </w:tcPr>
          <w:p w14:paraId="0524E248" w14:textId="7C2695D5" w:rsidR="00437AB9" w:rsidRPr="00A840EB" w:rsidRDefault="00437AB9" w:rsidP="00437AB9">
            <w:pPr>
              <w:pStyle w:val="ListParagraph"/>
              <w:numPr>
                <w:ilvl w:val="0"/>
                <w:numId w:val="15"/>
              </w:numPr>
              <w:jc w:val="left"/>
            </w:pPr>
            <w:r w:rsidRPr="00372837">
              <w:t>Employee Training and  Induction Record</w:t>
            </w:r>
            <w:r>
              <w:t>.</w:t>
            </w:r>
          </w:p>
        </w:tc>
      </w:tr>
      <w:tr w:rsidR="00437AB9" w:rsidRPr="00565C66" w14:paraId="777AC93C" w14:textId="77777777" w:rsidTr="006776CC">
        <w:trPr>
          <w:trHeight w:val="299"/>
        </w:trPr>
        <w:tc>
          <w:tcPr>
            <w:tcW w:w="1163" w:type="pct"/>
            <w:vMerge/>
          </w:tcPr>
          <w:p w14:paraId="36100DDF" w14:textId="77777777" w:rsidR="00437AB9" w:rsidRPr="00A840EB" w:rsidRDefault="00437AB9" w:rsidP="00437AB9">
            <w:pPr>
              <w:spacing w:line="300" w:lineRule="exact"/>
              <w:rPr>
                <w:szCs w:val="20"/>
              </w:rPr>
            </w:pPr>
          </w:p>
        </w:tc>
        <w:tc>
          <w:tcPr>
            <w:tcW w:w="2478" w:type="pct"/>
          </w:tcPr>
          <w:p w14:paraId="20F0F83C" w14:textId="6F4F0EAD" w:rsidR="00437AB9" w:rsidRPr="00A840EB" w:rsidRDefault="00437AB9" w:rsidP="00437AB9">
            <w:pPr>
              <w:spacing w:line="300" w:lineRule="exact"/>
              <w:rPr>
                <w:szCs w:val="20"/>
              </w:rPr>
            </w:pPr>
            <w:r w:rsidRPr="00372837">
              <w:t>At induction, copies will be made of all licences and certificates and held by the staff member and listed on the individual Employee Training and  Induction Record</w:t>
            </w:r>
          </w:p>
        </w:tc>
        <w:tc>
          <w:tcPr>
            <w:tcW w:w="1359" w:type="pct"/>
          </w:tcPr>
          <w:p w14:paraId="576FCF91" w14:textId="46F2FE41" w:rsidR="00437AB9" w:rsidRPr="00A840EB" w:rsidRDefault="00437AB9" w:rsidP="00437AB9">
            <w:pPr>
              <w:pStyle w:val="ListParagraph"/>
              <w:numPr>
                <w:ilvl w:val="0"/>
                <w:numId w:val="15"/>
              </w:numPr>
              <w:jc w:val="left"/>
            </w:pPr>
            <w:r w:rsidRPr="00372837">
              <w:t>Employee Training and  Induction Record</w:t>
            </w:r>
            <w:r>
              <w:t>.</w:t>
            </w:r>
          </w:p>
        </w:tc>
      </w:tr>
      <w:tr w:rsidR="00437AB9" w:rsidRPr="00565C66" w14:paraId="59BE30C9" w14:textId="77777777" w:rsidTr="006776CC">
        <w:trPr>
          <w:trHeight w:val="299"/>
        </w:trPr>
        <w:tc>
          <w:tcPr>
            <w:tcW w:w="1163" w:type="pct"/>
            <w:vMerge w:val="restart"/>
          </w:tcPr>
          <w:p w14:paraId="7763135E" w14:textId="7310E3BE" w:rsidR="00437AB9" w:rsidRPr="00A840EB" w:rsidRDefault="00437AB9" w:rsidP="00437AB9">
            <w:pPr>
              <w:spacing w:line="300" w:lineRule="exact"/>
              <w:rPr>
                <w:szCs w:val="20"/>
              </w:rPr>
            </w:pPr>
            <w:r>
              <w:t>Site specific training</w:t>
            </w:r>
          </w:p>
        </w:tc>
        <w:tc>
          <w:tcPr>
            <w:tcW w:w="2478" w:type="pct"/>
          </w:tcPr>
          <w:p w14:paraId="69FDF1F2" w14:textId="77777777" w:rsidR="00437AB9" w:rsidRDefault="00437AB9" w:rsidP="00437AB9">
            <w:pPr>
              <w:pStyle w:val="ListParagraph"/>
              <w:numPr>
                <w:ilvl w:val="0"/>
                <w:numId w:val="15"/>
              </w:numPr>
              <w:jc w:val="left"/>
            </w:pPr>
            <w:r w:rsidRPr="00372837">
              <w:t>Training of employees in performing work tasks will be undertaken by skilled and experienced operators</w:t>
            </w:r>
            <w:r>
              <w:t>.</w:t>
            </w:r>
          </w:p>
          <w:p w14:paraId="4E37CFEB" w14:textId="77777777" w:rsidR="00437AB9" w:rsidRDefault="00437AB9" w:rsidP="00437AB9">
            <w:pPr>
              <w:pStyle w:val="ListParagraph"/>
              <w:numPr>
                <w:ilvl w:val="0"/>
                <w:numId w:val="15"/>
              </w:numPr>
              <w:jc w:val="left"/>
            </w:pPr>
            <w:r>
              <w:t xml:space="preserve">Use the Safe Work Methods that relate to your Car Wash to do this. </w:t>
            </w:r>
          </w:p>
          <w:p w14:paraId="4E303FA4" w14:textId="77777777" w:rsidR="00437AB9" w:rsidRDefault="00437AB9" w:rsidP="00437AB9">
            <w:pPr>
              <w:pStyle w:val="ListParagraph"/>
              <w:numPr>
                <w:ilvl w:val="0"/>
                <w:numId w:val="15"/>
              </w:numPr>
              <w:jc w:val="left"/>
            </w:pPr>
            <w:r>
              <w:t>Sit with the staff being trained and go through each Safe Work Method to ensure they understand what is required of them.</w:t>
            </w:r>
          </w:p>
          <w:p w14:paraId="2EEB03F2" w14:textId="2C06452E" w:rsidR="00437AB9" w:rsidRPr="00A840EB" w:rsidRDefault="00437AB9" w:rsidP="00460C4A">
            <w:pPr>
              <w:pStyle w:val="ListParagraph"/>
              <w:numPr>
                <w:ilvl w:val="0"/>
                <w:numId w:val="15"/>
              </w:numPr>
              <w:jc w:val="left"/>
            </w:pPr>
            <w:r>
              <w:t>Emphasise the most important points.</w:t>
            </w:r>
          </w:p>
        </w:tc>
        <w:tc>
          <w:tcPr>
            <w:tcW w:w="1359" w:type="pct"/>
          </w:tcPr>
          <w:p w14:paraId="0798BDF2" w14:textId="77777777" w:rsidR="00437AB9" w:rsidRDefault="00437AB9" w:rsidP="00437AB9">
            <w:pPr>
              <w:pStyle w:val="ListParagraph"/>
              <w:numPr>
                <w:ilvl w:val="0"/>
                <w:numId w:val="15"/>
              </w:numPr>
              <w:jc w:val="left"/>
            </w:pPr>
            <w:r>
              <w:t>Employee Training and  Induction Record.</w:t>
            </w:r>
          </w:p>
          <w:p w14:paraId="09032C11" w14:textId="09BBA44A" w:rsidR="00437AB9" w:rsidRPr="00A840EB" w:rsidRDefault="00437AB9" w:rsidP="00437AB9">
            <w:pPr>
              <w:pStyle w:val="ListParagraph"/>
              <w:numPr>
                <w:ilvl w:val="0"/>
                <w:numId w:val="15"/>
              </w:numPr>
              <w:jc w:val="left"/>
            </w:pPr>
            <w:r>
              <w:t>Relevant Safe Work Methods.</w:t>
            </w:r>
          </w:p>
        </w:tc>
      </w:tr>
      <w:tr w:rsidR="00437AB9" w:rsidRPr="00565C66" w14:paraId="205ACC70" w14:textId="77777777" w:rsidTr="006776CC">
        <w:trPr>
          <w:trHeight w:val="299"/>
        </w:trPr>
        <w:tc>
          <w:tcPr>
            <w:tcW w:w="1163" w:type="pct"/>
            <w:vMerge/>
          </w:tcPr>
          <w:p w14:paraId="5AE0B528" w14:textId="77777777" w:rsidR="00437AB9" w:rsidRPr="00A840EB" w:rsidRDefault="00437AB9" w:rsidP="00437AB9">
            <w:pPr>
              <w:spacing w:line="300" w:lineRule="exact"/>
              <w:rPr>
                <w:szCs w:val="20"/>
              </w:rPr>
            </w:pPr>
          </w:p>
        </w:tc>
        <w:tc>
          <w:tcPr>
            <w:tcW w:w="2478" w:type="pct"/>
          </w:tcPr>
          <w:p w14:paraId="7992A940" w14:textId="7E9A6746" w:rsidR="00437AB9" w:rsidRPr="00A840EB" w:rsidRDefault="00437AB9" w:rsidP="00437AB9">
            <w:pPr>
              <w:spacing w:line="300" w:lineRule="exact"/>
              <w:rPr>
                <w:szCs w:val="20"/>
              </w:rPr>
            </w:pPr>
            <w:r>
              <w:t>Sessions where staff are provided with training or information related to their work are recorded on the Training-Information Session Record.</w:t>
            </w:r>
          </w:p>
        </w:tc>
        <w:tc>
          <w:tcPr>
            <w:tcW w:w="1359" w:type="pct"/>
          </w:tcPr>
          <w:p w14:paraId="0A7407C5" w14:textId="0478D1B5" w:rsidR="00437AB9" w:rsidRPr="00A840EB" w:rsidRDefault="00437AB9" w:rsidP="00437AB9">
            <w:pPr>
              <w:pStyle w:val="ListParagraph"/>
              <w:numPr>
                <w:ilvl w:val="0"/>
                <w:numId w:val="15"/>
              </w:numPr>
              <w:jc w:val="left"/>
            </w:pPr>
            <w:r>
              <w:t>Training - Information Session Record</w:t>
            </w:r>
          </w:p>
        </w:tc>
      </w:tr>
      <w:tr w:rsidR="00437AB9" w:rsidRPr="00565C66" w14:paraId="7D59E2A9" w14:textId="77777777" w:rsidTr="006776CC">
        <w:trPr>
          <w:trHeight w:val="299"/>
        </w:trPr>
        <w:tc>
          <w:tcPr>
            <w:tcW w:w="1163" w:type="pct"/>
            <w:vMerge/>
          </w:tcPr>
          <w:p w14:paraId="0AC70E7E" w14:textId="1318CA66" w:rsidR="00437AB9" w:rsidRPr="00A840EB" w:rsidRDefault="00437AB9" w:rsidP="00437AB9">
            <w:pPr>
              <w:spacing w:line="300" w:lineRule="exact"/>
              <w:rPr>
                <w:szCs w:val="20"/>
              </w:rPr>
            </w:pPr>
          </w:p>
        </w:tc>
        <w:tc>
          <w:tcPr>
            <w:tcW w:w="2478" w:type="pct"/>
          </w:tcPr>
          <w:p w14:paraId="1183B897" w14:textId="2A11C82C" w:rsidR="00437AB9" w:rsidRPr="00A840EB" w:rsidRDefault="00437AB9" w:rsidP="00437AB9">
            <w:pPr>
              <w:spacing w:line="300" w:lineRule="exact"/>
              <w:rPr>
                <w:szCs w:val="20"/>
              </w:rPr>
            </w:pPr>
            <w:r w:rsidRPr="00372837">
              <w:t>‘Duty of Care’ for inexperienced workers will be managed by correct supervision</w:t>
            </w:r>
            <w:r>
              <w:t xml:space="preserve"> by experienced operators.</w:t>
            </w:r>
          </w:p>
        </w:tc>
        <w:tc>
          <w:tcPr>
            <w:tcW w:w="1359" w:type="pct"/>
          </w:tcPr>
          <w:p w14:paraId="054D30E8" w14:textId="07391B67" w:rsidR="00437AB9" w:rsidRPr="00F3372C" w:rsidRDefault="00437AB9" w:rsidP="00437AB9">
            <w:pPr>
              <w:pStyle w:val="ListParagraph"/>
              <w:numPr>
                <w:ilvl w:val="0"/>
                <w:numId w:val="15"/>
              </w:numPr>
              <w:jc w:val="left"/>
            </w:pPr>
            <w:r>
              <w:t>Work diary/rosters</w:t>
            </w:r>
          </w:p>
        </w:tc>
      </w:tr>
      <w:tr w:rsidR="00437AB9" w:rsidRPr="00565C66" w14:paraId="003B5C6B" w14:textId="77777777" w:rsidTr="006776CC">
        <w:trPr>
          <w:trHeight w:val="299"/>
        </w:trPr>
        <w:tc>
          <w:tcPr>
            <w:tcW w:w="1163" w:type="pct"/>
            <w:vMerge w:val="restart"/>
          </w:tcPr>
          <w:p w14:paraId="34DCE29C" w14:textId="77777777" w:rsidR="00437AB9" w:rsidRDefault="00437AB9" w:rsidP="00437AB9">
            <w:r>
              <w:t xml:space="preserve">Staff Training requirements </w:t>
            </w:r>
          </w:p>
          <w:p w14:paraId="0C5502D4" w14:textId="06F74292" w:rsidR="00437AB9" w:rsidRPr="00A840EB" w:rsidRDefault="00437AB9" w:rsidP="00437AB9">
            <w:pPr>
              <w:spacing w:line="300" w:lineRule="exact"/>
              <w:rPr>
                <w:szCs w:val="20"/>
              </w:rPr>
            </w:pPr>
          </w:p>
        </w:tc>
        <w:tc>
          <w:tcPr>
            <w:tcW w:w="2478" w:type="pct"/>
          </w:tcPr>
          <w:p w14:paraId="345A4077" w14:textId="18EE4A40" w:rsidR="00437AB9" w:rsidRPr="00A840EB" w:rsidRDefault="00437AB9" w:rsidP="00437AB9">
            <w:pPr>
              <w:tabs>
                <w:tab w:val="center" w:pos="4153"/>
                <w:tab w:val="right" w:pos="8306"/>
              </w:tabs>
              <w:rPr>
                <w:szCs w:val="20"/>
              </w:rPr>
            </w:pPr>
            <w:r w:rsidRPr="00372837">
              <w:t>Assess current staff training and other training required for the site eg. First Aid</w:t>
            </w:r>
          </w:p>
        </w:tc>
        <w:tc>
          <w:tcPr>
            <w:tcW w:w="1359" w:type="pct"/>
          </w:tcPr>
          <w:p w14:paraId="0567F554" w14:textId="08A328FC" w:rsidR="00437AB9" w:rsidRPr="00A840EB" w:rsidRDefault="00437AB9" w:rsidP="00437AB9">
            <w:pPr>
              <w:pStyle w:val="ListParagraph"/>
              <w:numPr>
                <w:ilvl w:val="0"/>
                <w:numId w:val="15"/>
              </w:numPr>
              <w:jc w:val="left"/>
            </w:pPr>
            <w:r w:rsidRPr="00372837">
              <w:t>Employee Training and  Induction Record</w:t>
            </w:r>
            <w:r>
              <w:t>.</w:t>
            </w:r>
          </w:p>
        </w:tc>
      </w:tr>
      <w:tr w:rsidR="00437AB9" w:rsidRPr="00565C66" w14:paraId="795135AD" w14:textId="77777777" w:rsidTr="006776CC">
        <w:trPr>
          <w:trHeight w:val="299"/>
        </w:trPr>
        <w:tc>
          <w:tcPr>
            <w:tcW w:w="1163" w:type="pct"/>
            <w:vMerge/>
          </w:tcPr>
          <w:p w14:paraId="396CEB1A" w14:textId="2AD46A00" w:rsidR="00437AB9" w:rsidRPr="00A840EB" w:rsidRDefault="00437AB9" w:rsidP="00437AB9">
            <w:pPr>
              <w:spacing w:line="300" w:lineRule="exact"/>
              <w:rPr>
                <w:szCs w:val="20"/>
              </w:rPr>
            </w:pPr>
          </w:p>
        </w:tc>
        <w:tc>
          <w:tcPr>
            <w:tcW w:w="2478" w:type="pct"/>
          </w:tcPr>
          <w:p w14:paraId="228424CE" w14:textId="7667F3B5" w:rsidR="00437AB9" w:rsidRPr="00A840EB" w:rsidRDefault="00437AB9" w:rsidP="00437AB9">
            <w:pPr>
              <w:tabs>
                <w:tab w:val="center" w:pos="4153"/>
                <w:tab w:val="right" w:pos="8306"/>
              </w:tabs>
              <w:rPr>
                <w:szCs w:val="20"/>
              </w:rPr>
            </w:pPr>
            <w:r w:rsidRPr="00372837">
              <w:t>Undertake training as required and record training details</w:t>
            </w:r>
          </w:p>
        </w:tc>
        <w:tc>
          <w:tcPr>
            <w:tcW w:w="1359" w:type="pct"/>
          </w:tcPr>
          <w:p w14:paraId="4284BCF1" w14:textId="0CFD4E62" w:rsidR="00437AB9" w:rsidRPr="00A840EB" w:rsidRDefault="00437AB9" w:rsidP="00437AB9">
            <w:pPr>
              <w:pStyle w:val="ListParagraph"/>
              <w:numPr>
                <w:ilvl w:val="0"/>
                <w:numId w:val="15"/>
              </w:numPr>
              <w:jc w:val="left"/>
            </w:pPr>
            <w:r w:rsidRPr="00372837">
              <w:t>Employee Training and  Induction Record</w:t>
            </w:r>
            <w:r>
              <w:t>.</w:t>
            </w:r>
          </w:p>
        </w:tc>
      </w:tr>
    </w:tbl>
    <w:p w14:paraId="172819D6" w14:textId="77777777" w:rsidR="00607B9F" w:rsidRDefault="00607B9F"/>
    <w:sectPr w:rsidR="00607B9F" w:rsidSect="008C21A7">
      <w:footerReference w:type="default" r:id="rId13"/>
      <w:pgSz w:w="11906" w:h="16838"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C95DA" w14:textId="77777777" w:rsidR="005C6C0B" w:rsidRDefault="005C6C0B" w:rsidP="007E4F87">
      <w:pPr>
        <w:spacing w:after="0" w:line="240" w:lineRule="auto"/>
      </w:pPr>
      <w:r>
        <w:separator/>
      </w:r>
    </w:p>
  </w:endnote>
  <w:endnote w:type="continuationSeparator" w:id="0">
    <w:p w14:paraId="1E8376B4" w14:textId="77777777" w:rsidR="005C6C0B" w:rsidRDefault="005C6C0B" w:rsidP="007E4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1913C6" w:rsidRPr="002B3465" w14:paraId="0B949C91" w14:textId="77777777" w:rsidTr="00EB2847">
      <w:tc>
        <w:tcPr>
          <w:tcW w:w="4090" w:type="pct"/>
        </w:tcPr>
        <w:p w14:paraId="4100B5A1" w14:textId="77777777" w:rsidR="001913C6" w:rsidRPr="002206C7" w:rsidRDefault="001913C6">
          <w:pPr>
            <w:pStyle w:val="Footer"/>
            <w:rPr>
              <w:color w:val="0064AA"/>
              <w:sz w:val="16"/>
              <w:szCs w:val="16"/>
              <w:lang w:val="en-US"/>
            </w:rPr>
          </w:pPr>
          <w:r w:rsidRPr="002206C7">
            <w:rPr>
              <w:color w:val="0064AA"/>
              <w:sz w:val="16"/>
              <w:szCs w:val="16"/>
              <w:lang w:val="en-US"/>
            </w:rPr>
            <w:t>The controlled version of this document is on the ACWA website</w:t>
          </w:r>
        </w:p>
      </w:tc>
      <w:tc>
        <w:tcPr>
          <w:tcW w:w="910" w:type="pct"/>
        </w:tcPr>
        <w:p w14:paraId="5344A5AC" w14:textId="5F0219BE" w:rsidR="001913C6" w:rsidRPr="00AE0B0E" w:rsidRDefault="001913C6" w:rsidP="00AE0B0E">
          <w:pPr>
            <w:pStyle w:val="Header"/>
            <w:jc w:val="right"/>
          </w:pPr>
          <w:r w:rsidRPr="002206C7">
            <w:rPr>
              <w:color w:val="0064AA"/>
              <w:sz w:val="16"/>
              <w:szCs w:val="16"/>
              <w:lang w:val="en-US"/>
            </w:rPr>
            <w:t xml:space="preserve">Page </w:t>
          </w:r>
          <w:sdt>
            <w:sdtPr>
              <w:rPr>
                <w:color w:val="0064AA"/>
                <w:sz w:val="16"/>
                <w:szCs w:val="16"/>
                <w:lang w:val="en-US"/>
              </w:rPr>
              <w:id w:val="448823608"/>
              <w:docPartObj>
                <w:docPartGallery w:val="Page Numbers (Top of Page)"/>
                <w:docPartUnique/>
              </w:docPartObj>
            </w:sdtPr>
            <w:sdtEndPr/>
            <w:sdtContent>
              <w:r w:rsidR="00AE0B0E" w:rsidRPr="00AE0B0E">
                <w:rPr>
                  <w:color w:val="0064AA"/>
                  <w:sz w:val="16"/>
                  <w:szCs w:val="16"/>
                  <w:lang w:val="en-US"/>
                </w:rPr>
                <w:fldChar w:fldCharType="begin"/>
              </w:r>
              <w:r w:rsidR="00AE0B0E" w:rsidRPr="00AE0B0E">
                <w:rPr>
                  <w:color w:val="0064AA"/>
                  <w:sz w:val="16"/>
                  <w:szCs w:val="16"/>
                  <w:lang w:val="en-US"/>
                </w:rPr>
                <w:instrText xml:space="preserve"> PAGE   \* MERGEFORMAT </w:instrText>
              </w:r>
              <w:r w:rsidR="00AE0B0E" w:rsidRPr="00AE0B0E">
                <w:rPr>
                  <w:color w:val="0064AA"/>
                  <w:sz w:val="16"/>
                  <w:szCs w:val="16"/>
                  <w:lang w:val="en-US"/>
                </w:rPr>
                <w:fldChar w:fldCharType="separate"/>
              </w:r>
              <w:r w:rsidR="00AE0B0E" w:rsidRPr="00AE0B0E">
                <w:rPr>
                  <w:color w:val="0064AA"/>
                  <w:sz w:val="16"/>
                  <w:szCs w:val="16"/>
                  <w:lang w:val="en-US"/>
                </w:rPr>
                <w:t>1</w:t>
              </w:r>
              <w:r w:rsidR="00AE0B0E" w:rsidRPr="00AE0B0E">
                <w:rPr>
                  <w:color w:val="0064AA"/>
                  <w:sz w:val="16"/>
                  <w:szCs w:val="16"/>
                  <w:lang w:val="en-US"/>
                </w:rPr>
                <w:fldChar w:fldCharType="end"/>
              </w:r>
            </w:sdtContent>
          </w:sdt>
        </w:p>
      </w:tc>
    </w:tr>
  </w:tbl>
  <w:p w14:paraId="5F471B6C" w14:textId="77777777" w:rsidR="001913C6" w:rsidRPr="00FB2321" w:rsidRDefault="001913C6">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AE0B0E" w:rsidRPr="002B3465" w14:paraId="260393DB" w14:textId="77777777" w:rsidTr="00EB2847">
      <w:tc>
        <w:tcPr>
          <w:tcW w:w="4090" w:type="pct"/>
        </w:tcPr>
        <w:p w14:paraId="38A757AD" w14:textId="77777777" w:rsidR="00AE0B0E" w:rsidRPr="002206C7" w:rsidRDefault="00AE0B0E">
          <w:pPr>
            <w:pStyle w:val="Footer"/>
            <w:rPr>
              <w:color w:val="0064AA"/>
              <w:sz w:val="16"/>
              <w:szCs w:val="16"/>
              <w:lang w:val="en-US"/>
            </w:rPr>
          </w:pPr>
          <w:r w:rsidRPr="002206C7">
            <w:rPr>
              <w:color w:val="0064AA"/>
              <w:sz w:val="16"/>
              <w:szCs w:val="16"/>
              <w:lang w:val="en-US"/>
            </w:rPr>
            <w:t>The controlled version of this document is on the ACWA website</w:t>
          </w:r>
        </w:p>
      </w:tc>
      <w:tc>
        <w:tcPr>
          <w:tcW w:w="910" w:type="pct"/>
        </w:tcPr>
        <w:p w14:paraId="06DB4C1C" w14:textId="03266110" w:rsidR="00AE0B0E" w:rsidRPr="002206C7" w:rsidRDefault="00AE0B0E" w:rsidP="002B3465">
          <w:pPr>
            <w:pStyle w:val="Footer"/>
            <w:jc w:val="right"/>
            <w:rPr>
              <w:color w:val="0064AA"/>
              <w:sz w:val="16"/>
              <w:szCs w:val="16"/>
              <w:lang w:val="en-US"/>
            </w:rPr>
          </w:pPr>
          <w:r w:rsidRPr="002206C7">
            <w:rPr>
              <w:color w:val="0064AA"/>
              <w:sz w:val="16"/>
              <w:szCs w:val="16"/>
              <w:lang w:val="en-US"/>
            </w:rPr>
            <w:t xml:space="preserve">Page </w:t>
          </w:r>
          <w:r w:rsidRPr="002206C7">
            <w:rPr>
              <w:b/>
              <w:bCs/>
              <w:color w:val="0064AA"/>
              <w:sz w:val="16"/>
              <w:szCs w:val="16"/>
              <w:lang w:val="en-US"/>
            </w:rPr>
            <w:fldChar w:fldCharType="begin"/>
          </w:r>
          <w:r w:rsidRPr="002206C7">
            <w:rPr>
              <w:b/>
              <w:bCs/>
              <w:color w:val="0064AA"/>
              <w:sz w:val="16"/>
              <w:szCs w:val="16"/>
              <w:lang w:val="en-US"/>
            </w:rPr>
            <w:instrText xml:space="preserve"> PAGE  \* Arabic  \* MERGEFORMAT </w:instrText>
          </w:r>
          <w:r w:rsidRPr="002206C7">
            <w:rPr>
              <w:b/>
              <w:bCs/>
              <w:color w:val="0064AA"/>
              <w:sz w:val="16"/>
              <w:szCs w:val="16"/>
              <w:lang w:val="en-US"/>
            </w:rPr>
            <w:fldChar w:fldCharType="separate"/>
          </w:r>
          <w:r w:rsidRPr="00304F11">
            <w:rPr>
              <w:bCs/>
              <w:noProof/>
              <w:color w:val="0064AA"/>
              <w:sz w:val="16"/>
              <w:szCs w:val="16"/>
              <w:lang w:val="en-US"/>
            </w:rPr>
            <w:t>1</w:t>
          </w:r>
          <w:r w:rsidRPr="002206C7">
            <w:rPr>
              <w:b/>
              <w:bCs/>
              <w:color w:val="0064AA"/>
              <w:sz w:val="16"/>
              <w:szCs w:val="16"/>
              <w:lang w:val="en-US"/>
            </w:rPr>
            <w:fldChar w:fldCharType="end"/>
          </w:r>
        </w:p>
      </w:tc>
    </w:tr>
  </w:tbl>
  <w:p w14:paraId="724C0F8C" w14:textId="77777777" w:rsidR="00AE0B0E" w:rsidRPr="00FB2321" w:rsidRDefault="00AE0B0E">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E54F3" w14:textId="77777777" w:rsidR="005C6C0B" w:rsidRDefault="005C6C0B" w:rsidP="007E4F87">
      <w:pPr>
        <w:spacing w:after="0" w:line="240" w:lineRule="auto"/>
      </w:pPr>
      <w:r>
        <w:separator/>
      </w:r>
    </w:p>
  </w:footnote>
  <w:footnote w:type="continuationSeparator" w:id="0">
    <w:p w14:paraId="6BC3CBF8" w14:textId="77777777" w:rsidR="005C6C0B" w:rsidRDefault="005C6C0B" w:rsidP="007E4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ook w:val="04A0" w:firstRow="1" w:lastRow="0" w:firstColumn="1" w:lastColumn="0" w:noHBand="0" w:noVBand="1"/>
    </w:tblPr>
    <w:tblGrid>
      <w:gridCol w:w="9016"/>
    </w:tblGrid>
    <w:tr w:rsidR="001913C6" w14:paraId="5B340FD4" w14:textId="77777777" w:rsidTr="002206C7">
      <w:tc>
        <w:tcPr>
          <w:tcW w:w="9016" w:type="dxa"/>
        </w:tcPr>
        <w:p w14:paraId="03D4F4BE" w14:textId="77777777" w:rsidR="001913C6" w:rsidRPr="004F5510" w:rsidRDefault="001913C6" w:rsidP="00F351C6">
          <w:pPr>
            <w:pStyle w:val="Footer"/>
            <w:tabs>
              <w:tab w:val="right" w:pos="9960"/>
            </w:tabs>
            <w:rPr>
              <w:color w:val="093C61"/>
              <w:sz w:val="16"/>
              <w:szCs w:val="16"/>
            </w:rPr>
          </w:pPr>
          <w:r w:rsidRPr="004F5510">
            <w:rPr>
              <w:noProof/>
              <w:color w:val="093C61"/>
            </w:rPr>
            <w:drawing>
              <wp:anchor distT="0" distB="0" distL="114300" distR="114300" simplePos="0" relativeHeight="251660288" behindDoc="0" locked="0" layoutInCell="1" allowOverlap="1" wp14:anchorId="58F5DBA8" wp14:editId="6AF8AB26">
                <wp:simplePos x="0" y="0"/>
                <wp:positionH relativeFrom="margin">
                  <wp:posOffset>5144770</wp:posOffset>
                </wp:positionH>
                <wp:positionV relativeFrom="paragraph">
                  <wp:posOffset>-163983</wp:posOffset>
                </wp:positionV>
                <wp:extent cx="514985" cy="428625"/>
                <wp:effectExtent l="0" t="0" r="0" b="9525"/>
                <wp:wrapNone/>
                <wp:docPr id="2" name="Picture 2" descr="C:\Users\Public\Documents\doug11\04025 ACWA Logo.rgb.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doug11\04025 ACWA Logo.rgb.l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985" cy="428625"/>
                        </a:xfrm>
                        <a:prstGeom prst="rect">
                          <a:avLst/>
                        </a:prstGeom>
                        <a:noFill/>
                        <a:ln>
                          <a:noFill/>
                        </a:ln>
                      </pic:spPr>
                    </pic:pic>
                  </a:graphicData>
                </a:graphic>
              </wp:anchor>
            </w:drawing>
          </w:r>
          <w:r w:rsidRPr="004F5510">
            <w:rPr>
              <w:color w:val="093C61"/>
              <w:sz w:val="16"/>
              <w:szCs w:val="16"/>
            </w:rPr>
            <w:t>Version: 02</w:t>
          </w:r>
        </w:p>
        <w:p w14:paraId="1BBDCB7C" w14:textId="2B9A159E" w:rsidR="001913C6" w:rsidRDefault="001913C6" w:rsidP="00421E9F">
          <w:pPr>
            <w:pStyle w:val="Header"/>
          </w:pPr>
          <w:r>
            <w:rPr>
              <w:color w:val="093C61"/>
              <w:sz w:val="16"/>
              <w:szCs w:val="16"/>
            </w:rPr>
            <w:t xml:space="preserve">Date: </w:t>
          </w:r>
          <w:r w:rsidR="009F13BC">
            <w:rPr>
              <w:color w:val="093C61"/>
              <w:sz w:val="16"/>
              <w:szCs w:val="16"/>
            </w:rPr>
            <w:t>August</w:t>
          </w:r>
          <w:r w:rsidRPr="00D237FE">
            <w:rPr>
              <w:color w:val="093C61"/>
              <w:sz w:val="16"/>
              <w:szCs w:val="16"/>
            </w:rPr>
            <w:t xml:space="preserve"> 2023</w:t>
          </w:r>
        </w:p>
      </w:tc>
    </w:tr>
  </w:tbl>
  <w:p w14:paraId="77502705" w14:textId="77777777" w:rsidR="001913C6" w:rsidRDefault="001913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0308D"/>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2586350"/>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FA112AA"/>
    <w:multiLevelType w:val="hybridMultilevel"/>
    <w:tmpl w:val="84588F4E"/>
    <w:lvl w:ilvl="0" w:tplc="E9C258BC">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0D5664"/>
    <w:multiLevelType w:val="hybridMultilevel"/>
    <w:tmpl w:val="F2CE4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C450052"/>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31AE26AD"/>
    <w:multiLevelType w:val="hybridMultilevel"/>
    <w:tmpl w:val="A72CDF84"/>
    <w:lvl w:ilvl="0" w:tplc="9768FAA4">
      <w:start w:val="1"/>
      <w:numFmt w:val="bullet"/>
      <w:lvlText w:val=""/>
      <w:lvlJc w:val="left"/>
      <w:pPr>
        <w:tabs>
          <w:tab w:val="num" w:pos="360"/>
        </w:tabs>
        <w:ind w:left="360" w:hanging="360"/>
      </w:pPr>
      <w:rPr>
        <w:rFonts w:ascii="Symbol" w:hAnsi="Symbol" w:hint="default"/>
        <w:sz w:val="20"/>
      </w:rPr>
    </w:lvl>
    <w:lvl w:ilvl="1" w:tplc="1DEEB91C">
      <w:start w:val="1"/>
      <w:numFmt w:val="bullet"/>
      <w:lvlText w:val="-"/>
      <w:lvlJc w:val="left"/>
      <w:pPr>
        <w:tabs>
          <w:tab w:val="num" w:pos="1080"/>
        </w:tabs>
        <w:ind w:left="1080" w:hanging="360"/>
      </w:pPr>
      <w:rPr>
        <w:rFonts w:ascii="Courier New" w:hAnsi="Courier New" w:hint="default"/>
        <w:b/>
        <w:i w:val="0"/>
        <w:sz w:val="24"/>
      </w:rPr>
    </w:lvl>
    <w:lvl w:ilvl="2" w:tplc="B9CAF51C">
      <w:numFmt w:val="bullet"/>
      <w:lvlText w:val="•"/>
      <w:lvlJc w:val="left"/>
      <w:pPr>
        <w:ind w:left="2150" w:hanging="710"/>
      </w:pPr>
      <w:rPr>
        <w:rFonts w:ascii="Calibri" w:eastAsiaTheme="minorEastAsia" w:hAnsi="Calibri" w:cs="Calibri" w:hint="default"/>
      </w:rPr>
    </w:lvl>
    <w:lvl w:ilvl="3" w:tplc="E6888B46" w:tentative="1">
      <w:start w:val="1"/>
      <w:numFmt w:val="bullet"/>
      <w:lvlText w:val=""/>
      <w:lvlJc w:val="left"/>
      <w:pPr>
        <w:tabs>
          <w:tab w:val="num" w:pos="2520"/>
        </w:tabs>
        <w:ind w:left="2520" w:hanging="360"/>
      </w:pPr>
      <w:rPr>
        <w:rFonts w:ascii="Symbol" w:hAnsi="Symbol" w:hint="default"/>
      </w:rPr>
    </w:lvl>
    <w:lvl w:ilvl="4" w:tplc="5D6EBAF8" w:tentative="1">
      <w:start w:val="1"/>
      <w:numFmt w:val="bullet"/>
      <w:lvlText w:val="o"/>
      <w:lvlJc w:val="left"/>
      <w:pPr>
        <w:tabs>
          <w:tab w:val="num" w:pos="3240"/>
        </w:tabs>
        <w:ind w:left="3240" w:hanging="360"/>
      </w:pPr>
      <w:rPr>
        <w:rFonts w:ascii="Courier New" w:hAnsi="Courier New" w:cs="Courier New" w:hint="default"/>
      </w:rPr>
    </w:lvl>
    <w:lvl w:ilvl="5" w:tplc="50EE3A98" w:tentative="1">
      <w:start w:val="1"/>
      <w:numFmt w:val="bullet"/>
      <w:lvlText w:val=""/>
      <w:lvlJc w:val="left"/>
      <w:pPr>
        <w:tabs>
          <w:tab w:val="num" w:pos="3960"/>
        </w:tabs>
        <w:ind w:left="3960" w:hanging="360"/>
      </w:pPr>
      <w:rPr>
        <w:rFonts w:ascii="Wingdings" w:hAnsi="Wingdings" w:hint="default"/>
      </w:rPr>
    </w:lvl>
    <w:lvl w:ilvl="6" w:tplc="4B068A50" w:tentative="1">
      <w:start w:val="1"/>
      <w:numFmt w:val="bullet"/>
      <w:lvlText w:val=""/>
      <w:lvlJc w:val="left"/>
      <w:pPr>
        <w:tabs>
          <w:tab w:val="num" w:pos="4680"/>
        </w:tabs>
        <w:ind w:left="4680" w:hanging="360"/>
      </w:pPr>
      <w:rPr>
        <w:rFonts w:ascii="Symbol" w:hAnsi="Symbol" w:hint="default"/>
      </w:rPr>
    </w:lvl>
    <w:lvl w:ilvl="7" w:tplc="C82002B6" w:tentative="1">
      <w:start w:val="1"/>
      <w:numFmt w:val="bullet"/>
      <w:lvlText w:val="o"/>
      <w:lvlJc w:val="left"/>
      <w:pPr>
        <w:tabs>
          <w:tab w:val="num" w:pos="5400"/>
        </w:tabs>
        <w:ind w:left="5400" w:hanging="360"/>
      </w:pPr>
      <w:rPr>
        <w:rFonts w:ascii="Courier New" w:hAnsi="Courier New" w:cs="Courier New" w:hint="default"/>
      </w:rPr>
    </w:lvl>
    <w:lvl w:ilvl="8" w:tplc="504E0E8E"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2F222F9"/>
    <w:multiLevelType w:val="hybridMultilevel"/>
    <w:tmpl w:val="309881E4"/>
    <w:lvl w:ilvl="0" w:tplc="E9C258BC">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8B544D"/>
    <w:multiLevelType w:val="hybridMultilevel"/>
    <w:tmpl w:val="2928346A"/>
    <w:lvl w:ilvl="0" w:tplc="2C3C5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2719BD"/>
    <w:multiLevelType w:val="multilevel"/>
    <w:tmpl w:val="7B3E6BDC"/>
    <w:lvl w:ilvl="0">
      <w:start w:val="1"/>
      <w:numFmt w:val="bullet"/>
      <w:pStyle w:val="ListParagraph"/>
      <w:lvlText w:val=""/>
      <w:lvlJc w:val="left"/>
      <w:pPr>
        <w:ind w:left="1080" w:hanging="360"/>
      </w:pPr>
      <w:rPr>
        <w:rFonts w:ascii="Symbol" w:hAnsi="Symbol" w:cs="Times New Roman"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5C3413DF"/>
    <w:multiLevelType w:val="multilevel"/>
    <w:tmpl w:val="2BB042C8"/>
    <w:lvl w:ilvl="0">
      <w:start w:val="1"/>
      <w:numFmt w:val="bullet"/>
      <w:lvlText w:val=""/>
      <w:lvlJc w:val="left"/>
      <w:pPr>
        <w:ind w:left="1080" w:hanging="360"/>
      </w:pPr>
      <w:rPr>
        <w:rFonts w:ascii="Symbol" w:hAnsi="Symbol"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623E37F6"/>
    <w:multiLevelType w:val="multilevel"/>
    <w:tmpl w:val="EA5C843A"/>
    <w:lvl w:ilvl="0">
      <w:start w:val="5"/>
      <w:numFmt w:val="decimal"/>
      <w:lvlText w:val="%1"/>
      <w:lvlJc w:val="left"/>
      <w:pPr>
        <w:tabs>
          <w:tab w:val="num" w:pos="567"/>
        </w:tabs>
        <w:ind w:left="432" w:hanging="432"/>
      </w:pPr>
      <w:rPr>
        <w:rFonts w:ascii="Times New Roman" w:hAnsi="Times New Roman" w:hint="default"/>
        <w:b/>
        <w:i w:val="0"/>
        <w:sz w:val="32"/>
      </w:rPr>
    </w:lvl>
    <w:lvl w:ilvl="1">
      <w:start w:val="3"/>
      <w:numFmt w:val="decimal"/>
      <w:isLgl/>
      <w:lvlText w:val="%1.%2"/>
      <w:lvlJc w:val="left"/>
      <w:pPr>
        <w:tabs>
          <w:tab w:val="num" w:pos="576"/>
        </w:tabs>
        <w:ind w:left="576" w:hanging="576"/>
      </w:pPr>
      <w:rPr>
        <w:rFonts w:hint="default"/>
        <w:b/>
        <w:i w:val="0"/>
        <w:sz w:val="32"/>
        <w:szCs w:val="32"/>
      </w:rPr>
    </w:lvl>
    <w:lvl w:ilvl="2">
      <w:start w:val="1"/>
      <w:numFmt w:val="decimal"/>
      <w:isLgl/>
      <w:lvlText w:val="%1.%2.%3"/>
      <w:lvlJc w:val="left"/>
      <w:pPr>
        <w:tabs>
          <w:tab w:val="num" w:pos="720"/>
        </w:tabs>
        <w:ind w:left="720" w:hanging="720"/>
      </w:pPr>
      <w:rPr>
        <w:rFonts w:ascii="Times New Roman" w:hAnsi="Times New Roman" w:hint="default"/>
        <w:b/>
        <w:i w:val="0"/>
        <w:sz w:val="32"/>
      </w:rPr>
    </w:lvl>
    <w:lvl w:ilvl="3">
      <w:start w:val="1"/>
      <w:numFmt w:val="decimal"/>
      <w:pStyle w:val="Heading4"/>
      <w:lvlText w:val="%1.%2.%3.%4"/>
      <w:lvlJc w:val="center"/>
      <w:pPr>
        <w:tabs>
          <w:tab w:val="num" w:pos="113"/>
        </w:tabs>
        <w:ind w:left="864" w:hanging="576"/>
      </w:pPr>
      <w:rPr>
        <w:rFonts w:ascii="Times New Roman" w:hAnsi="Times New Roman" w:hint="default"/>
        <w:b/>
        <w:i w:val="0"/>
        <w:sz w:val="3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5A07563"/>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7D157449"/>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7FB17CD0"/>
    <w:multiLevelType w:val="hybridMultilevel"/>
    <w:tmpl w:val="172690B2"/>
    <w:lvl w:ilvl="0" w:tplc="1DEEB91C">
      <w:start w:val="1"/>
      <w:numFmt w:val="bullet"/>
      <w:lvlText w:val="-"/>
      <w:lvlJc w:val="left"/>
      <w:pPr>
        <w:tabs>
          <w:tab w:val="num" w:pos="360"/>
        </w:tabs>
        <w:ind w:left="360" w:hanging="360"/>
      </w:pPr>
      <w:rPr>
        <w:rFonts w:ascii="Courier New" w:hAnsi="Courier New" w:hint="default"/>
        <w:b/>
        <w:i w:val="0"/>
        <w:sz w:val="24"/>
      </w:rPr>
    </w:lvl>
    <w:lvl w:ilvl="1" w:tplc="1DEEB91C">
      <w:start w:val="1"/>
      <w:numFmt w:val="bullet"/>
      <w:lvlText w:val="-"/>
      <w:lvlJc w:val="left"/>
      <w:pPr>
        <w:tabs>
          <w:tab w:val="num" w:pos="1080"/>
        </w:tabs>
        <w:ind w:left="1080" w:hanging="360"/>
      </w:pPr>
      <w:rPr>
        <w:rFonts w:ascii="Courier New" w:hAnsi="Courier New" w:hint="default"/>
        <w:b/>
        <w:i w:val="0"/>
        <w:sz w:val="24"/>
      </w:rPr>
    </w:lvl>
    <w:lvl w:ilvl="2" w:tplc="B9CAF51C">
      <w:numFmt w:val="bullet"/>
      <w:lvlText w:val="•"/>
      <w:lvlJc w:val="left"/>
      <w:pPr>
        <w:ind w:left="2150" w:hanging="710"/>
      </w:pPr>
      <w:rPr>
        <w:rFonts w:ascii="Calibri" w:eastAsiaTheme="minorEastAsia" w:hAnsi="Calibri" w:cs="Calibri" w:hint="default"/>
      </w:rPr>
    </w:lvl>
    <w:lvl w:ilvl="3" w:tplc="E6888B46" w:tentative="1">
      <w:start w:val="1"/>
      <w:numFmt w:val="bullet"/>
      <w:lvlText w:val=""/>
      <w:lvlJc w:val="left"/>
      <w:pPr>
        <w:tabs>
          <w:tab w:val="num" w:pos="2520"/>
        </w:tabs>
        <w:ind w:left="2520" w:hanging="360"/>
      </w:pPr>
      <w:rPr>
        <w:rFonts w:ascii="Symbol" w:hAnsi="Symbol" w:hint="default"/>
      </w:rPr>
    </w:lvl>
    <w:lvl w:ilvl="4" w:tplc="5D6EBAF8" w:tentative="1">
      <w:start w:val="1"/>
      <w:numFmt w:val="bullet"/>
      <w:lvlText w:val="o"/>
      <w:lvlJc w:val="left"/>
      <w:pPr>
        <w:tabs>
          <w:tab w:val="num" w:pos="3240"/>
        </w:tabs>
        <w:ind w:left="3240" w:hanging="360"/>
      </w:pPr>
      <w:rPr>
        <w:rFonts w:ascii="Courier New" w:hAnsi="Courier New" w:cs="Courier New" w:hint="default"/>
      </w:rPr>
    </w:lvl>
    <w:lvl w:ilvl="5" w:tplc="50EE3A98" w:tentative="1">
      <w:start w:val="1"/>
      <w:numFmt w:val="bullet"/>
      <w:lvlText w:val=""/>
      <w:lvlJc w:val="left"/>
      <w:pPr>
        <w:tabs>
          <w:tab w:val="num" w:pos="3960"/>
        </w:tabs>
        <w:ind w:left="3960" w:hanging="360"/>
      </w:pPr>
      <w:rPr>
        <w:rFonts w:ascii="Wingdings" w:hAnsi="Wingdings" w:hint="default"/>
      </w:rPr>
    </w:lvl>
    <w:lvl w:ilvl="6" w:tplc="4B068A50" w:tentative="1">
      <w:start w:val="1"/>
      <w:numFmt w:val="bullet"/>
      <w:lvlText w:val=""/>
      <w:lvlJc w:val="left"/>
      <w:pPr>
        <w:tabs>
          <w:tab w:val="num" w:pos="4680"/>
        </w:tabs>
        <w:ind w:left="4680" w:hanging="360"/>
      </w:pPr>
      <w:rPr>
        <w:rFonts w:ascii="Symbol" w:hAnsi="Symbol" w:hint="default"/>
      </w:rPr>
    </w:lvl>
    <w:lvl w:ilvl="7" w:tplc="C82002B6" w:tentative="1">
      <w:start w:val="1"/>
      <w:numFmt w:val="bullet"/>
      <w:lvlText w:val="o"/>
      <w:lvlJc w:val="left"/>
      <w:pPr>
        <w:tabs>
          <w:tab w:val="num" w:pos="5400"/>
        </w:tabs>
        <w:ind w:left="5400" w:hanging="360"/>
      </w:pPr>
      <w:rPr>
        <w:rFonts w:ascii="Courier New" w:hAnsi="Courier New" w:cs="Courier New" w:hint="default"/>
      </w:rPr>
    </w:lvl>
    <w:lvl w:ilvl="8" w:tplc="504E0E8E"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8"/>
  </w:num>
  <w:num w:numId="3">
    <w:abstractNumId w:val="10"/>
  </w:num>
  <w:num w:numId="4">
    <w:abstractNumId w:val="13"/>
  </w:num>
  <w:num w:numId="5">
    <w:abstractNumId w:val="9"/>
  </w:num>
  <w:num w:numId="6">
    <w:abstractNumId w:val="11"/>
  </w:num>
  <w:num w:numId="7">
    <w:abstractNumId w:val="4"/>
  </w:num>
  <w:num w:numId="8">
    <w:abstractNumId w:val="7"/>
  </w:num>
  <w:num w:numId="9">
    <w:abstractNumId w:val="12"/>
  </w:num>
  <w:num w:numId="10">
    <w:abstractNumId w:val="0"/>
  </w:num>
  <w:num w:numId="11">
    <w:abstractNumId w:val="1"/>
  </w:num>
  <w:num w:numId="12">
    <w:abstractNumId w:val="8"/>
  </w:num>
  <w:num w:numId="13">
    <w:abstractNumId w:val="8"/>
  </w:num>
  <w:num w:numId="14">
    <w:abstractNumId w:val="8"/>
  </w:num>
  <w:num w:numId="15">
    <w:abstractNumId w:val="3"/>
  </w:num>
  <w:num w:numId="16">
    <w:abstractNumId w:val="2"/>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8"/>
  </w:num>
  <w:num w:numId="20">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8C"/>
    <w:rsid w:val="00012D90"/>
    <w:rsid w:val="000141C9"/>
    <w:rsid w:val="000254EC"/>
    <w:rsid w:val="00027ED7"/>
    <w:rsid w:val="00030D23"/>
    <w:rsid w:val="000346A2"/>
    <w:rsid w:val="00041FB1"/>
    <w:rsid w:val="000442D7"/>
    <w:rsid w:val="00050753"/>
    <w:rsid w:val="00060872"/>
    <w:rsid w:val="00067122"/>
    <w:rsid w:val="00073ECD"/>
    <w:rsid w:val="000A7D66"/>
    <w:rsid w:val="000B2D64"/>
    <w:rsid w:val="000B7F6E"/>
    <w:rsid w:val="000D0B80"/>
    <w:rsid w:val="000D3FCF"/>
    <w:rsid w:val="000F0EA2"/>
    <w:rsid w:val="000F1647"/>
    <w:rsid w:val="001034EA"/>
    <w:rsid w:val="00140648"/>
    <w:rsid w:val="00143AC6"/>
    <w:rsid w:val="001624D5"/>
    <w:rsid w:val="00184F01"/>
    <w:rsid w:val="00186C70"/>
    <w:rsid w:val="001913C6"/>
    <w:rsid w:val="00192C76"/>
    <w:rsid w:val="001938A7"/>
    <w:rsid w:val="00197943"/>
    <w:rsid w:val="001C2A57"/>
    <w:rsid w:val="001C364E"/>
    <w:rsid w:val="001C6FE8"/>
    <w:rsid w:val="00201598"/>
    <w:rsid w:val="002035CB"/>
    <w:rsid w:val="00210734"/>
    <w:rsid w:val="002122D9"/>
    <w:rsid w:val="002206C7"/>
    <w:rsid w:val="00232513"/>
    <w:rsid w:val="00237BF6"/>
    <w:rsid w:val="00244F12"/>
    <w:rsid w:val="00247B14"/>
    <w:rsid w:val="00247D66"/>
    <w:rsid w:val="002625A4"/>
    <w:rsid w:val="002648C4"/>
    <w:rsid w:val="00273F92"/>
    <w:rsid w:val="00284D32"/>
    <w:rsid w:val="002867CD"/>
    <w:rsid w:val="002919E8"/>
    <w:rsid w:val="002A1349"/>
    <w:rsid w:val="002B3465"/>
    <w:rsid w:val="002C7007"/>
    <w:rsid w:val="002D7EE9"/>
    <w:rsid w:val="002E09E1"/>
    <w:rsid w:val="002F4CA2"/>
    <w:rsid w:val="00304F11"/>
    <w:rsid w:val="00344F54"/>
    <w:rsid w:val="003609F4"/>
    <w:rsid w:val="0036398A"/>
    <w:rsid w:val="00377A15"/>
    <w:rsid w:val="0038224B"/>
    <w:rsid w:val="003B4E9A"/>
    <w:rsid w:val="003C5997"/>
    <w:rsid w:val="003E43EF"/>
    <w:rsid w:val="003F1926"/>
    <w:rsid w:val="003F2BAB"/>
    <w:rsid w:val="003F5BCB"/>
    <w:rsid w:val="00421E9F"/>
    <w:rsid w:val="004319CE"/>
    <w:rsid w:val="00437AB9"/>
    <w:rsid w:val="004428B9"/>
    <w:rsid w:val="00460C4A"/>
    <w:rsid w:val="004635B1"/>
    <w:rsid w:val="00472381"/>
    <w:rsid w:val="00476AA0"/>
    <w:rsid w:val="00477011"/>
    <w:rsid w:val="004A34AF"/>
    <w:rsid w:val="004A3769"/>
    <w:rsid w:val="004C398C"/>
    <w:rsid w:val="004E25C3"/>
    <w:rsid w:val="004F5510"/>
    <w:rsid w:val="005035C3"/>
    <w:rsid w:val="005054C1"/>
    <w:rsid w:val="00521035"/>
    <w:rsid w:val="00521E37"/>
    <w:rsid w:val="00524B79"/>
    <w:rsid w:val="005335EB"/>
    <w:rsid w:val="005506FE"/>
    <w:rsid w:val="00560469"/>
    <w:rsid w:val="00565C66"/>
    <w:rsid w:val="0057666B"/>
    <w:rsid w:val="005B575A"/>
    <w:rsid w:val="005C414A"/>
    <w:rsid w:val="005C6C0B"/>
    <w:rsid w:val="005D74D4"/>
    <w:rsid w:val="005E567B"/>
    <w:rsid w:val="005E7E82"/>
    <w:rsid w:val="005F4125"/>
    <w:rsid w:val="00604037"/>
    <w:rsid w:val="00607865"/>
    <w:rsid w:val="00607B9F"/>
    <w:rsid w:val="00611E5F"/>
    <w:rsid w:val="00613F4F"/>
    <w:rsid w:val="006530F9"/>
    <w:rsid w:val="006618EB"/>
    <w:rsid w:val="006776CC"/>
    <w:rsid w:val="00680B5B"/>
    <w:rsid w:val="00680DD5"/>
    <w:rsid w:val="00684491"/>
    <w:rsid w:val="00685C9F"/>
    <w:rsid w:val="006874E1"/>
    <w:rsid w:val="006B2A8F"/>
    <w:rsid w:val="006B3978"/>
    <w:rsid w:val="006B726E"/>
    <w:rsid w:val="006E1A2C"/>
    <w:rsid w:val="006E4307"/>
    <w:rsid w:val="006E6928"/>
    <w:rsid w:val="007026B5"/>
    <w:rsid w:val="00717843"/>
    <w:rsid w:val="0072295F"/>
    <w:rsid w:val="007255C6"/>
    <w:rsid w:val="00746D97"/>
    <w:rsid w:val="00747DCC"/>
    <w:rsid w:val="0075009D"/>
    <w:rsid w:val="007500CE"/>
    <w:rsid w:val="0076365E"/>
    <w:rsid w:val="00773E2A"/>
    <w:rsid w:val="00773F74"/>
    <w:rsid w:val="00776EA7"/>
    <w:rsid w:val="00795EB9"/>
    <w:rsid w:val="007A15CF"/>
    <w:rsid w:val="007B108E"/>
    <w:rsid w:val="007D35C5"/>
    <w:rsid w:val="007E4F87"/>
    <w:rsid w:val="00812803"/>
    <w:rsid w:val="00816186"/>
    <w:rsid w:val="00826B22"/>
    <w:rsid w:val="00853CF5"/>
    <w:rsid w:val="008848FB"/>
    <w:rsid w:val="008949A6"/>
    <w:rsid w:val="008A63FF"/>
    <w:rsid w:val="008B3F1C"/>
    <w:rsid w:val="008C21A7"/>
    <w:rsid w:val="008C67E4"/>
    <w:rsid w:val="008D424E"/>
    <w:rsid w:val="008D6B97"/>
    <w:rsid w:val="008E074B"/>
    <w:rsid w:val="008E4D06"/>
    <w:rsid w:val="008F1730"/>
    <w:rsid w:val="00902B2C"/>
    <w:rsid w:val="00907748"/>
    <w:rsid w:val="0091228D"/>
    <w:rsid w:val="009918EB"/>
    <w:rsid w:val="009A1235"/>
    <w:rsid w:val="009A5F46"/>
    <w:rsid w:val="009B4CF8"/>
    <w:rsid w:val="009C0D9A"/>
    <w:rsid w:val="009C42E4"/>
    <w:rsid w:val="009D64C0"/>
    <w:rsid w:val="009E5199"/>
    <w:rsid w:val="009F13BC"/>
    <w:rsid w:val="00A06A15"/>
    <w:rsid w:val="00A11FA2"/>
    <w:rsid w:val="00A12765"/>
    <w:rsid w:val="00A25FA7"/>
    <w:rsid w:val="00A275B5"/>
    <w:rsid w:val="00A63D44"/>
    <w:rsid w:val="00A840EB"/>
    <w:rsid w:val="00A858AA"/>
    <w:rsid w:val="00A91399"/>
    <w:rsid w:val="00AB66C4"/>
    <w:rsid w:val="00AD4048"/>
    <w:rsid w:val="00AE0B0E"/>
    <w:rsid w:val="00AE23B3"/>
    <w:rsid w:val="00B03939"/>
    <w:rsid w:val="00B21AD6"/>
    <w:rsid w:val="00B24684"/>
    <w:rsid w:val="00B2784B"/>
    <w:rsid w:val="00B40E60"/>
    <w:rsid w:val="00B46095"/>
    <w:rsid w:val="00B548E2"/>
    <w:rsid w:val="00B57E6E"/>
    <w:rsid w:val="00B636BE"/>
    <w:rsid w:val="00B67065"/>
    <w:rsid w:val="00B8272A"/>
    <w:rsid w:val="00BA4E0F"/>
    <w:rsid w:val="00BB545E"/>
    <w:rsid w:val="00C17532"/>
    <w:rsid w:val="00C330AC"/>
    <w:rsid w:val="00C338D9"/>
    <w:rsid w:val="00C44BE4"/>
    <w:rsid w:val="00C54C55"/>
    <w:rsid w:val="00C655E4"/>
    <w:rsid w:val="00C6790D"/>
    <w:rsid w:val="00C77EB5"/>
    <w:rsid w:val="00C833C4"/>
    <w:rsid w:val="00C917B1"/>
    <w:rsid w:val="00C91F5F"/>
    <w:rsid w:val="00C9519B"/>
    <w:rsid w:val="00CB3822"/>
    <w:rsid w:val="00CB59DA"/>
    <w:rsid w:val="00CC42EF"/>
    <w:rsid w:val="00CC5361"/>
    <w:rsid w:val="00CD7A1F"/>
    <w:rsid w:val="00D237FE"/>
    <w:rsid w:val="00D353F3"/>
    <w:rsid w:val="00D36310"/>
    <w:rsid w:val="00D64C1E"/>
    <w:rsid w:val="00D80A5C"/>
    <w:rsid w:val="00D826C4"/>
    <w:rsid w:val="00D8569E"/>
    <w:rsid w:val="00DB1AFF"/>
    <w:rsid w:val="00DB6F92"/>
    <w:rsid w:val="00DC2245"/>
    <w:rsid w:val="00DC4BAB"/>
    <w:rsid w:val="00DD0132"/>
    <w:rsid w:val="00DD7EBC"/>
    <w:rsid w:val="00DF4E68"/>
    <w:rsid w:val="00DF66F8"/>
    <w:rsid w:val="00E0153D"/>
    <w:rsid w:val="00E1791E"/>
    <w:rsid w:val="00E23CF9"/>
    <w:rsid w:val="00E42FA8"/>
    <w:rsid w:val="00E448D4"/>
    <w:rsid w:val="00E66226"/>
    <w:rsid w:val="00E92F62"/>
    <w:rsid w:val="00E954C5"/>
    <w:rsid w:val="00EB2847"/>
    <w:rsid w:val="00EC4F99"/>
    <w:rsid w:val="00F005D9"/>
    <w:rsid w:val="00F26FDA"/>
    <w:rsid w:val="00F308DA"/>
    <w:rsid w:val="00F3372C"/>
    <w:rsid w:val="00F351C6"/>
    <w:rsid w:val="00F50691"/>
    <w:rsid w:val="00F674CD"/>
    <w:rsid w:val="00F7008D"/>
    <w:rsid w:val="00F9197A"/>
    <w:rsid w:val="00F9201F"/>
    <w:rsid w:val="00F949B8"/>
    <w:rsid w:val="00FA3236"/>
    <w:rsid w:val="00FA7929"/>
    <w:rsid w:val="00FB2321"/>
    <w:rsid w:val="00FB4308"/>
  </w:rsids>
  <m:mathPr>
    <m:mathFont m:val="Cambria Math"/>
    <m:brkBin m:val="before"/>
    <m:brkBinSub m:val="--"/>
    <m:smallFrac m:val="0"/>
    <m:dispDef/>
    <m:lMargin m:val="0"/>
    <m:rMargin m:val="0"/>
    <m:defJc m:val="centerGroup"/>
    <m:wrapIndent m:val="1440"/>
    <m:intLim m:val="subSup"/>
    <m:naryLim m:val="undOvr"/>
  </m:mathPr>
  <w:themeFontLang w:val="de-L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4C0C5"/>
  <w15:chartTrackingRefBased/>
  <w15:docId w15:val="{8EC5D9A0-6BE0-441F-93BF-7CAAF53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LI"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6F8"/>
  </w:style>
  <w:style w:type="paragraph" w:styleId="Heading1">
    <w:name w:val="heading 1"/>
    <w:basedOn w:val="Normal"/>
    <w:next w:val="Normal"/>
    <w:link w:val="Heading1Char"/>
    <w:qFormat/>
    <w:rsid w:val="00DF66F8"/>
    <w:pPr>
      <w:pBdr>
        <w:bottom w:val="single" w:sz="8" w:space="1" w:color="093C61"/>
      </w:pBdr>
      <w:outlineLvl w:val="0"/>
    </w:pPr>
    <w:rPr>
      <w:rFonts w:ascii="Montserrat" w:hAnsi="Montserrat"/>
      <w:b/>
      <w:bCs/>
      <w:color w:val="093C61"/>
      <w:sz w:val="24"/>
      <w:szCs w:val="24"/>
      <w:lang w:val="en-US"/>
    </w:rPr>
  </w:style>
  <w:style w:type="paragraph" w:styleId="Heading2">
    <w:name w:val="heading 2"/>
    <w:basedOn w:val="BodyText"/>
    <w:next w:val="Normal"/>
    <w:link w:val="Heading2Char"/>
    <w:unhideWhenUsed/>
    <w:qFormat/>
    <w:rsid w:val="009C0D9A"/>
    <w:pPr>
      <w:outlineLvl w:val="1"/>
    </w:pPr>
    <w:rPr>
      <w:rFonts w:ascii="Montserrat" w:hAnsi="Montserrat"/>
      <w:b/>
      <w:bCs/>
      <w:color w:val="0064AA"/>
    </w:rPr>
  </w:style>
  <w:style w:type="paragraph" w:styleId="Heading3">
    <w:name w:val="heading 3"/>
    <w:basedOn w:val="Normal"/>
    <w:next w:val="Normal"/>
    <w:link w:val="Heading3Char"/>
    <w:unhideWhenUsed/>
    <w:qFormat/>
    <w:rsid w:val="00773F74"/>
    <w:pPr>
      <w:spacing w:before="120" w:after="120"/>
      <w:outlineLvl w:val="2"/>
    </w:pPr>
    <w:rPr>
      <w:rFonts w:ascii="Century Gothic" w:hAnsi="Century Gothic"/>
      <w:b/>
      <w:bCs/>
      <w:color w:val="093C61"/>
      <w:sz w:val="20"/>
      <w:szCs w:val="20"/>
      <w:u w:val="single"/>
      <w:lang w:val="en-US"/>
    </w:rPr>
  </w:style>
  <w:style w:type="paragraph" w:styleId="Heading4">
    <w:name w:val="heading 4"/>
    <w:basedOn w:val="Normal"/>
    <w:next w:val="Normal"/>
    <w:link w:val="Heading4Char"/>
    <w:qFormat/>
    <w:rsid w:val="00607B9F"/>
    <w:pPr>
      <w:keepNext/>
      <w:numPr>
        <w:ilvl w:val="3"/>
        <w:numId w:val="3"/>
      </w:numPr>
      <w:spacing w:before="240" w:after="60" w:line="240" w:lineRule="auto"/>
      <w:outlineLvl w:val="3"/>
    </w:pPr>
    <w:rPr>
      <w:rFonts w:ascii="Times New Roman" w:eastAsia="Times New Roman" w:hAnsi="Times New Roman" w:cs="Times New Roman"/>
      <w:b/>
      <w:bCs/>
      <w:sz w:val="28"/>
      <w:szCs w:val="28"/>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6F8"/>
    <w:rPr>
      <w:rFonts w:ascii="Montserrat" w:hAnsi="Montserrat"/>
      <w:b/>
      <w:bCs/>
      <w:color w:val="093C61"/>
      <w:sz w:val="24"/>
      <w:szCs w:val="24"/>
      <w:lang w:val="en-US"/>
    </w:rPr>
  </w:style>
  <w:style w:type="paragraph" w:styleId="BodyText">
    <w:name w:val="Body Text"/>
    <w:basedOn w:val="Normal"/>
    <w:link w:val="BodyTextChar"/>
    <w:uiPriority w:val="99"/>
    <w:unhideWhenUsed/>
    <w:qFormat/>
    <w:rsid w:val="00B67065"/>
    <w:pPr>
      <w:spacing w:before="120" w:after="120"/>
      <w:jc w:val="both"/>
    </w:pPr>
    <w:rPr>
      <w:rFonts w:ascii="Century Gothic" w:hAnsi="Century Gothic"/>
      <w:color w:val="093C61"/>
      <w:sz w:val="20"/>
      <w:szCs w:val="20"/>
      <w:lang w:val="en-US"/>
    </w:rPr>
  </w:style>
  <w:style w:type="character" w:customStyle="1" w:styleId="BodyTextChar">
    <w:name w:val="Body Text Char"/>
    <w:basedOn w:val="DefaultParagraphFont"/>
    <w:link w:val="BodyText"/>
    <w:uiPriority w:val="99"/>
    <w:rsid w:val="00B67065"/>
    <w:rPr>
      <w:rFonts w:ascii="Century Gothic" w:hAnsi="Century Gothic"/>
      <w:color w:val="093C61"/>
      <w:sz w:val="20"/>
      <w:szCs w:val="20"/>
      <w:lang w:val="en-US"/>
    </w:rPr>
  </w:style>
  <w:style w:type="paragraph" w:styleId="ListParagraph">
    <w:name w:val="List Paragraph"/>
    <w:basedOn w:val="Normal"/>
    <w:uiPriority w:val="34"/>
    <w:qFormat/>
    <w:rsid w:val="00A91399"/>
    <w:pPr>
      <w:numPr>
        <w:numId w:val="2"/>
      </w:numPr>
      <w:contextualSpacing/>
      <w:jc w:val="both"/>
    </w:pPr>
    <w:rPr>
      <w:rFonts w:ascii="Century Gothic" w:hAnsi="Century Gothic"/>
      <w:color w:val="093C61"/>
      <w:sz w:val="20"/>
      <w:szCs w:val="20"/>
      <w:lang w:val="en-US"/>
    </w:rPr>
  </w:style>
  <w:style w:type="table" w:styleId="TableGrid">
    <w:name w:val="Table Grid"/>
    <w:basedOn w:val="TableNormal"/>
    <w:uiPriority w:val="3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shd w:val="clear" w:color="auto" w:fill="0064AA"/>
      </w:tcPr>
    </w:tblStylePr>
  </w:style>
  <w:style w:type="paragraph" w:styleId="Header">
    <w:name w:val="header"/>
    <w:basedOn w:val="Normal"/>
    <w:link w:val="HeaderChar"/>
    <w:uiPriority w:val="99"/>
    <w:unhideWhenUsed/>
    <w:rsid w:val="007E4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F87"/>
  </w:style>
  <w:style w:type="paragraph" w:styleId="Footer">
    <w:name w:val="footer"/>
    <w:basedOn w:val="Normal"/>
    <w:link w:val="FooterChar"/>
    <w:unhideWhenUsed/>
    <w:rsid w:val="007E4F87"/>
    <w:pPr>
      <w:tabs>
        <w:tab w:val="center" w:pos="4513"/>
        <w:tab w:val="right" w:pos="9026"/>
      </w:tabs>
      <w:spacing w:after="0" w:line="240" w:lineRule="auto"/>
    </w:pPr>
  </w:style>
  <w:style w:type="character" w:customStyle="1" w:styleId="FooterChar">
    <w:name w:val="Footer Char"/>
    <w:basedOn w:val="DefaultParagraphFont"/>
    <w:link w:val="Footer"/>
    <w:rsid w:val="007E4F87"/>
  </w:style>
  <w:style w:type="character" w:customStyle="1" w:styleId="Heading2Char">
    <w:name w:val="Heading 2 Char"/>
    <w:basedOn w:val="DefaultParagraphFont"/>
    <w:link w:val="Heading2"/>
    <w:uiPriority w:val="9"/>
    <w:rsid w:val="009C0D9A"/>
    <w:rPr>
      <w:rFonts w:ascii="Montserrat" w:hAnsi="Montserrat"/>
      <w:b/>
      <w:bCs/>
      <w:color w:val="0064AA"/>
      <w:sz w:val="20"/>
      <w:szCs w:val="20"/>
      <w:lang w:val="en-US"/>
    </w:rPr>
  </w:style>
  <w:style w:type="character" w:styleId="Hyperlink">
    <w:name w:val="Hyperlink"/>
    <w:basedOn w:val="DefaultParagraphFont"/>
    <w:uiPriority w:val="99"/>
    <w:rsid w:val="00C917B1"/>
    <w:rPr>
      <w:color w:val="0000FF"/>
      <w:u w:val="single"/>
    </w:rPr>
  </w:style>
  <w:style w:type="table" w:customStyle="1" w:styleId="ACWATable">
    <w:name w:val="ACWA Table"/>
    <w:basedOn w:val="TableNormal"/>
    <w:uiPriority w:val="99"/>
    <w:rsid w:val="002206C7"/>
    <w:pPr>
      <w:spacing w:after="0" w:line="240" w:lineRule="auto"/>
    </w:pPr>
    <w:rPr>
      <w:rFonts w:ascii="Century Gothic" w:hAnsi="Century Gothic"/>
      <w:color w:val="093C61"/>
      <w:sz w:val="20"/>
    </w:rPr>
    <w:tblPr/>
    <w:tblStylePr w:type="firstRow">
      <w:rPr>
        <w:rFonts w:ascii="Century Gothic" w:hAnsi="Century Gothic"/>
        <w:b/>
        <w:color w:val="FFFFFF" w:themeColor="background1"/>
        <w:sz w:val="22"/>
      </w:rPr>
      <w:tblPr/>
      <w:tcPr>
        <w:shd w:val="clear" w:color="auto" w:fill="0064AA"/>
      </w:tcPr>
    </w:tblStylePr>
  </w:style>
  <w:style w:type="table" w:customStyle="1" w:styleId="ACWATable1">
    <w:name w:val="ACWA Table 1"/>
    <w:basedOn w:val="TableNormal"/>
    <w:uiPriority w:val="9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tcBorders>
          <w:top w:val="nil"/>
          <w:left w:val="nil"/>
          <w:bottom w:val="nil"/>
          <w:right w:val="nil"/>
          <w:insideH w:val="nil"/>
          <w:insideV w:val="nil"/>
          <w:tl2br w:val="nil"/>
          <w:tr2bl w:val="nil"/>
        </w:tcBorders>
        <w:shd w:val="clear" w:color="auto" w:fill="0064AA"/>
      </w:tcPr>
    </w:tblStylePr>
  </w:style>
  <w:style w:type="table" w:styleId="TableGridLight">
    <w:name w:val="Grid Table Light"/>
    <w:basedOn w:val="TableNormal"/>
    <w:uiPriority w:val="40"/>
    <w:rsid w:val="002206C7"/>
    <w:pPr>
      <w:spacing w:after="0" w:line="240" w:lineRule="auto"/>
    </w:pPr>
    <w:rPr>
      <w:rFonts w:ascii="Montserrat" w:hAnsi="Montserrat"/>
    </w:rPr>
    <w:tblPr/>
  </w:style>
  <w:style w:type="character" w:customStyle="1" w:styleId="Heading3Char">
    <w:name w:val="Heading 3 Char"/>
    <w:basedOn w:val="DefaultParagraphFont"/>
    <w:link w:val="Heading3"/>
    <w:uiPriority w:val="9"/>
    <w:rsid w:val="00773F74"/>
    <w:rPr>
      <w:rFonts w:ascii="Century Gothic" w:hAnsi="Century Gothic"/>
      <w:b/>
      <w:bCs/>
      <w:color w:val="093C61"/>
      <w:sz w:val="20"/>
      <w:szCs w:val="20"/>
      <w:u w:val="single"/>
      <w:lang w:val="en-US"/>
    </w:rPr>
  </w:style>
  <w:style w:type="character" w:styleId="FollowedHyperlink">
    <w:name w:val="FollowedHyperlink"/>
    <w:basedOn w:val="DefaultParagraphFont"/>
    <w:uiPriority w:val="99"/>
    <w:semiHidden/>
    <w:unhideWhenUsed/>
    <w:rsid w:val="00F9197A"/>
    <w:rPr>
      <w:color w:val="954F72" w:themeColor="followedHyperlink"/>
      <w:u w:val="single"/>
    </w:rPr>
  </w:style>
  <w:style w:type="paragraph" w:styleId="BalloonText">
    <w:name w:val="Balloon Text"/>
    <w:basedOn w:val="Normal"/>
    <w:link w:val="BalloonTextChar"/>
    <w:uiPriority w:val="99"/>
    <w:semiHidden/>
    <w:unhideWhenUsed/>
    <w:rsid w:val="00680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B5B"/>
    <w:rPr>
      <w:rFonts w:ascii="Segoe UI" w:hAnsi="Segoe UI" w:cs="Segoe UI"/>
      <w:sz w:val="18"/>
      <w:szCs w:val="18"/>
    </w:rPr>
  </w:style>
  <w:style w:type="character" w:styleId="Strong">
    <w:name w:val="Strong"/>
    <w:basedOn w:val="DefaultParagraphFont"/>
    <w:uiPriority w:val="22"/>
    <w:qFormat/>
    <w:rsid w:val="00CC42EF"/>
    <w:rPr>
      <w:b/>
    </w:rPr>
  </w:style>
  <w:style w:type="paragraph" w:customStyle="1" w:styleId="Default">
    <w:name w:val="Default"/>
    <w:rsid w:val="00CC42EF"/>
    <w:pPr>
      <w:autoSpaceDE w:val="0"/>
      <w:autoSpaceDN w:val="0"/>
      <w:adjustRightInd w:val="0"/>
      <w:spacing w:after="0" w:line="240" w:lineRule="auto"/>
    </w:pPr>
    <w:rPr>
      <w:rFonts w:ascii="Century Gothic" w:eastAsia="Calibri" w:hAnsi="Century Gothic" w:cs="Century Gothic"/>
      <w:color w:val="000000"/>
      <w:sz w:val="24"/>
      <w:szCs w:val="24"/>
      <w:lang w:val="en-AU" w:eastAsia="en-US"/>
    </w:rPr>
  </w:style>
  <w:style w:type="character" w:styleId="UnresolvedMention">
    <w:name w:val="Unresolved Mention"/>
    <w:basedOn w:val="DefaultParagraphFont"/>
    <w:uiPriority w:val="99"/>
    <w:semiHidden/>
    <w:unhideWhenUsed/>
    <w:rsid w:val="00D237FE"/>
    <w:rPr>
      <w:color w:val="605E5C"/>
      <w:shd w:val="clear" w:color="auto" w:fill="E1DFDD"/>
    </w:rPr>
  </w:style>
  <w:style w:type="paragraph" w:styleId="NoSpacing">
    <w:name w:val="No Spacing"/>
    <w:uiPriority w:val="1"/>
    <w:qFormat/>
    <w:rsid w:val="00CC5361"/>
    <w:pPr>
      <w:spacing w:after="0" w:line="240" w:lineRule="auto"/>
    </w:pPr>
  </w:style>
  <w:style w:type="paragraph" w:styleId="TOC1">
    <w:name w:val="toc 1"/>
    <w:basedOn w:val="Normal"/>
    <w:next w:val="Normal"/>
    <w:autoRedefine/>
    <w:uiPriority w:val="39"/>
    <w:unhideWhenUsed/>
    <w:rsid w:val="00607865"/>
    <w:pPr>
      <w:spacing w:before="120" w:after="120"/>
    </w:pPr>
    <w:rPr>
      <w:rFonts w:ascii="Montserrat" w:hAnsi="Montserrat"/>
      <w:b/>
    </w:rPr>
  </w:style>
  <w:style w:type="paragraph" w:styleId="TOC2">
    <w:name w:val="toc 2"/>
    <w:basedOn w:val="Normal"/>
    <w:next w:val="Normal"/>
    <w:autoRedefine/>
    <w:uiPriority w:val="39"/>
    <w:unhideWhenUsed/>
    <w:rsid w:val="00A06A15"/>
    <w:pPr>
      <w:tabs>
        <w:tab w:val="right" w:leader="dot" w:pos="9016"/>
      </w:tabs>
      <w:spacing w:after="0"/>
      <w:ind w:left="720"/>
    </w:pPr>
    <w:rPr>
      <w:rFonts w:ascii="Montserrat" w:hAnsi="Montserrat"/>
    </w:rPr>
  </w:style>
  <w:style w:type="paragraph" w:styleId="TOC3">
    <w:name w:val="toc 3"/>
    <w:basedOn w:val="Normal"/>
    <w:next w:val="Normal"/>
    <w:autoRedefine/>
    <w:uiPriority w:val="39"/>
    <w:unhideWhenUsed/>
    <w:rsid w:val="00B2784B"/>
    <w:pPr>
      <w:tabs>
        <w:tab w:val="right" w:leader="dot" w:pos="9016"/>
      </w:tabs>
      <w:spacing w:after="0"/>
      <w:ind w:left="1440"/>
    </w:pPr>
    <w:rPr>
      <w:rFonts w:ascii="Montserrat" w:hAnsi="Montserrat"/>
    </w:rPr>
  </w:style>
  <w:style w:type="character" w:customStyle="1" w:styleId="Heading4Char">
    <w:name w:val="Heading 4 Char"/>
    <w:basedOn w:val="DefaultParagraphFont"/>
    <w:link w:val="Heading4"/>
    <w:rsid w:val="00607B9F"/>
    <w:rPr>
      <w:rFonts w:ascii="Times New Roman" w:eastAsia="Times New Roman" w:hAnsi="Times New Roman" w:cs="Times New Roman"/>
      <w:b/>
      <w:bCs/>
      <w:sz w:val="28"/>
      <w:szCs w:val="28"/>
      <w:lang w:val="en-AU" w:eastAsia="en-US"/>
    </w:rPr>
  </w:style>
  <w:style w:type="paragraph" w:styleId="NormalWeb">
    <w:name w:val="Normal (Web)"/>
    <w:basedOn w:val="Normal"/>
    <w:uiPriority w:val="99"/>
    <w:rsid w:val="00607B9F"/>
    <w:pPr>
      <w:spacing w:after="0" w:line="240" w:lineRule="auto"/>
    </w:pPr>
    <w:rPr>
      <w:rFonts w:ascii="Times New Roman" w:eastAsia="Times New Roman" w:hAnsi="Times New Roman" w:cs="Times New Roman"/>
      <w:sz w:val="24"/>
      <w:szCs w:val="24"/>
      <w:lang w:val="en-AU" w:eastAsia="en-US"/>
    </w:rPr>
  </w:style>
  <w:style w:type="paragraph" w:styleId="BlockText">
    <w:name w:val="Block Text"/>
    <w:basedOn w:val="Normal"/>
    <w:uiPriority w:val="99"/>
    <w:unhideWhenUsed/>
    <w:rsid w:val="00607B9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i/>
      <w:iCs/>
      <w:color w:val="5B9BD5" w:themeColor="accent1"/>
    </w:rPr>
  </w:style>
  <w:style w:type="paragraph" w:styleId="BodyText2">
    <w:name w:val="Body Text 2"/>
    <w:basedOn w:val="Normal"/>
    <w:link w:val="BodyText2Char"/>
    <w:uiPriority w:val="99"/>
    <w:unhideWhenUsed/>
    <w:rsid w:val="00607B9F"/>
    <w:pPr>
      <w:spacing w:after="120" w:line="480" w:lineRule="auto"/>
    </w:pPr>
  </w:style>
  <w:style w:type="character" w:customStyle="1" w:styleId="BodyText2Char">
    <w:name w:val="Body Text 2 Char"/>
    <w:basedOn w:val="DefaultParagraphFont"/>
    <w:link w:val="BodyText2"/>
    <w:uiPriority w:val="99"/>
    <w:rsid w:val="00607B9F"/>
  </w:style>
  <w:style w:type="paragraph" w:styleId="BodyText3">
    <w:name w:val="Body Text 3"/>
    <w:basedOn w:val="Normal"/>
    <w:link w:val="BodyText3Char"/>
    <w:uiPriority w:val="99"/>
    <w:unhideWhenUsed/>
    <w:rsid w:val="00607B9F"/>
    <w:pPr>
      <w:spacing w:after="120"/>
    </w:pPr>
    <w:rPr>
      <w:sz w:val="16"/>
      <w:szCs w:val="16"/>
    </w:rPr>
  </w:style>
  <w:style w:type="character" w:customStyle="1" w:styleId="BodyText3Char">
    <w:name w:val="Body Text 3 Char"/>
    <w:basedOn w:val="DefaultParagraphFont"/>
    <w:link w:val="BodyText3"/>
    <w:uiPriority w:val="99"/>
    <w:rsid w:val="00607B9F"/>
    <w:rPr>
      <w:sz w:val="16"/>
      <w:szCs w:val="16"/>
    </w:rPr>
  </w:style>
  <w:style w:type="paragraph" w:styleId="BodyTextFirstIndent">
    <w:name w:val="Body Text First Indent"/>
    <w:basedOn w:val="BodyText"/>
    <w:link w:val="BodyTextFirstIndentChar"/>
    <w:uiPriority w:val="99"/>
    <w:unhideWhenUsed/>
    <w:rsid w:val="00607B9F"/>
    <w:pPr>
      <w:spacing w:before="0" w:after="160"/>
      <w:ind w:firstLine="360"/>
      <w:jc w:val="left"/>
    </w:pPr>
    <w:rPr>
      <w:rFonts w:asciiTheme="minorHAnsi" w:hAnsiTheme="minorHAnsi"/>
      <w:color w:val="auto"/>
      <w:sz w:val="22"/>
      <w:szCs w:val="22"/>
      <w:lang w:val="de-LI"/>
    </w:rPr>
  </w:style>
  <w:style w:type="character" w:customStyle="1" w:styleId="BodyTextFirstIndentChar">
    <w:name w:val="Body Text First Indent Char"/>
    <w:basedOn w:val="BodyTextChar"/>
    <w:link w:val="BodyTextFirstIndent"/>
    <w:uiPriority w:val="99"/>
    <w:rsid w:val="00607B9F"/>
    <w:rPr>
      <w:rFonts w:ascii="Century Gothic" w:hAnsi="Century Gothic"/>
      <w:color w:val="093C61"/>
      <w:sz w:val="20"/>
      <w:szCs w:val="20"/>
      <w:lang w:val="en-US"/>
    </w:rPr>
  </w:style>
  <w:style w:type="paragraph" w:styleId="BodyTextIndent">
    <w:name w:val="Body Text Indent"/>
    <w:basedOn w:val="Normal"/>
    <w:link w:val="BodyTextIndentChar"/>
    <w:uiPriority w:val="99"/>
    <w:unhideWhenUsed/>
    <w:rsid w:val="00607B9F"/>
    <w:pPr>
      <w:spacing w:after="120"/>
      <w:ind w:left="360"/>
    </w:pPr>
  </w:style>
  <w:style w:type="character" w:customStyle="1" w:styleId="BodyTextIndentChar">
    <w:name w:val="Body Text Indent Char"/>
    <w:basedOn w:val="DefaultParagraphFont"/>
    <w:link w:val="BodyTextIndent"/>
    <w:uiPriority w:val="99"/>
    <w:rsid w:val="00607B9F"/>
  </w:style>
  <w:style w:type="paragraph" w:styleId="BodyTextFirstIndent2">
    <w:name w:val="Body Text First Indent 2"/>
    <w:basedOn w:val="BodyTextIndent"/>
    <w:link w:val="BodyTextFirstIndent2Char"/>
    <w:uiPriority w:val="99"/>
    <w:unhideWhenUsed/>
    <w:rsid w:val="00607B9F"/>
    <w:pPr>
      <w:spacing w:after="160"/>
      <w:ind w:firstLine="360"/>
    </w:pPr>
  </w:style>
  <w:style w:type="character" w:customStyle="1" w:styleId="BodyTextFirstIndent2Char">
    <w:name w:val="Body Text First Indent 2 Char"/>
    <w:basedOn w:val="BodyTextIndentChar"/>
    <w:link w:val="BodyTextFirstIndent2"/>
    <w:uiPriority w:val="99"/>
    <w:rsid w:val="00607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1.png@01D9DAAF.05B91D5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4DB77-9781-4850-B6B6-0F61DE1D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Muhammad Shahbaz</cp:lastModifiedBy>
  <cp:revision>93</cp:revision>
  <cp:lastPrinted>2023-10-12T05:14:00Z</cp:lastPrinted>
  <dcterms:created xsi:type="dcterms:W3CDTF">2023-10-19T19:13:00Z</dcterms:created>
  <dcterms:modified xsi:type="dcterms:W3CDTF">2024-02-16T14:57:00Z</dcterms:modified>
</cp:coreProperties>
</file>