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204A" w14:textId="77777777" w:rsidR="009E5199" w:rsidRDefault="009E5199" w:rsidP="00611E5F">
      <w:pPr>
        <w:pStyle w:val="NoSpacing"/>
        <w:jc w:val="center"/>
        <w:rPr>
          <w:noProof/>
        </w:rPr>
      </w:pPr>
      <w:bookmarkStart w:id="0" w:name="_Hlk158124182"/>
    </w:p>
    <w:p w14:paraId="39E9E53A" w14:textId="77777777" w:rsidR="009E5199" w:rsidRDefault="00232513" w:rsidP="00611E5F">
      <w:pPr>
        <w:pStyle w:val="NoSpacing"/>
        <w:jc w:val="center"/>
      </w:pPr>
      <w:r>
        <w:rPr>
          <w:noProof/>
        </w:rPr>
        <w:drawing>
          <wp:inline distT="0" distB="0" distL="0" distR="0" wp14:anchorId="02B1FB55" wp14:editId="01039ACA">
            <wp:extent cx="2152891" cy="1786437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W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402" cy="17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C2923" w14:textId="77777777" w:rsidR="009E5199" w:rsidRDefault="009E5199" w:rsidP="002C7007">
      <w:pPr>
        <w:pStyle w:val="NoSpacing"/>
        <w:jc w:val="center"/>
        <w:rPr>
          <w:rFonts w:ascii="Montserrat" w:hAnsi="Montserrat"/>
          <w:b/>
          <w:bCs/>
          <w:color w:val="093C61"/>
          <w:sz w:val="80"/>
          <w:szCs w:val="80"/>
        </w:rPr>
      </w:pPr>
    </w:p>
    <w:p w14:paraId="2BFDC412" w14:textId="77777777" w:rsidR="009E5199" w:rsidRDefault="009E5199" w:rsidP="002C7007">
      <w:pPr>
        <w:pStyle w:val="NoSpacing"/>
        <w:jc w:val="center"/>
        <w:rPr>
          <w:rFonts w:ascii="Montserrat" w:hAnsi="Montserrat"/>
          <w:b/>
          <w:bCs/>
          <w:color w:val="093C61"/>
          <w:sz w:val="80"/>
          <w:szCs w:val="80"/>
        </w:rPr>
      </w:pPr>
    </w:p>
    <w:p w14:paraId="5D75E3C2" w14:textId="2C6DEF07" w:rsidR="009E5199" w:rsidRDefault="005E24BF" w:rsidP="002C7007">
      <w:pPr>
        <w:pStyle w:val="NoSpacing"/>
        <w:jc w:val="center"/>
        <w:rPr>
          <w:rFonts w:ascii="Montserrat" w:hAnsi="Montserrat"/>
          <w:b/>
          <w:bCs/>
          <w:color w:val="093C61"/>
          <w:sz w:val="80"/>
          <w:szCs w:val="80"/>
        </w:rPr>
      </w:pPr>
      <w:r w:rsidRPr="005E24BF">
        <w:rPr>
          <w:rFonts w:ascii="Montserrat" w:hAnsi="Montserrat"/>
          <w:b/>
          <w:bCs/>
          <w:color w:val="093C61"/>
          <w:sz w:val="80"/>
          <w:szCs w:val="80"/>
        </w:rPr>
        <w:t>Environmental Management Procedure</w:t>
      </w:r>
    </w:p>
    <w:p w14:paraId="7B1A19BB" w14:textId="77777777" w:rsidR="009E5199" w:rsidRDefault="009E5199" w:rsidP="00CC5361">
      <w:pPr>
        <w:pStyle w:val="NoSpacing"/>
      </w:pPr>
    </w:p>
    <w:p w14:paraId="2148F10D" w14:textId="77777777" w:rsidR="009E5199" w:rsidRDefault="009E5199" w:rsidP="00CC5361">
      <w:pPr>
        <w:pStyle w:val="NoSpacing"/>
      </w:pPr>
    </w:p>
    <w:p w14:paraId="6BB7E999" w14:textId="77777777" w:rsidR="009E5199" w:rsidRDefault="009E5199" w:rsidP="00CC5361">
      <w:pPr>
        <w:pStyle w:val="NoSpacing"/>
      </w:pPr>
    </w:p>
    <w:p w14:paraId="78CC147F" w14:textId="77777777" w:rsidR="009E5199" w:rsidRDefault="009E5199" w:rsidP="00CC5361">
      <w:pPr>
        <w:pStyle w:val="NoSpacing"/>
      </w:pPr>
    </w:p>
    <w:p w14:paraId="25F5170B" w14:textId="77777777" w:rsidR="009E5199" w:rsidRDefault="009E5199" w:rsidP="00CC5361">
      <w:pPr>
        <w:pStyle w:val="NoSpacing"/>
      </w:pPr>
    </w:p>
    <w:p w14:paraId="792075B0" w14:textId="77777777" w:rsidR="009E5199" w:rsidRDefault="009E5199" w:rsidP="00CC5361">
      <w:pPr>
        <w:pStyle w:val="NoSpacing"/>
      </w:pPr>
    </w:p>
    <w:p w14:paraId="28E7FD02" w14:textId="77777777" w:rsidR="009E5199" w:rsidRDefault="009E5199" w:rsidP="00CC5361">
      <w:pPr>
        <w:pStyle w:val="NoSpacing"/>
      </w:pPr>
    </w:p>
    <w:p w14:paraId="0537B07F" w14:textId="77777777" w:rsidR="009E5199" w:rsidRDefault="009E5199" w:rsidP="00CC5361">
      <w:pPr>
        <w:pStyle w:val="NoSpacing"/>
      </w:pPr>
    </w:p>
    <w:p w14:paraId="2FFCC462" w14:textId="77777777" w:rsidR="009E5199" w:rsidRDefault="009E5199" w:rsidP="00CC5361">
      <w:pPr>
        <w:pStyle w:val="NoSpacing"/>
      </w:pPr>
    </w:p>
    <w:p w14:paraId="0DD589CC" w14:textId="77777777" w:rsidR="009E5199" w:rsidRDefault="009E5199" w:rsidP="00CC5361">
      <w:pPr>
        <w:pStyle w:val="NoSpacing"/>
      </w:pPr>
    </w:p>
    <w:p w14:paraId="23848486" w14:textId="77777777" w:rsidR="009E5199" w:rsidRDefault="009E5199" w:rsidP="00CC5361">
      <w:pPr>
        <w:pStyle w:val="NoSpacing"/>
      </w:pPr>
    </w:p>
    <w:p w14:paraId="0A7581D3" w14:textId="77777777" w:rsidR="009E5199" w:rsidRDefault="009E5199" w:rsidP="00CC5361">
      <w:pPr>
        <w:pStyle w:val="NoSpacing"/>
      </w:pPr>
    </w:p>
    <w:p w14:paraId="7B0E9E15" w14:textId="2DDCCB71" w:rsidR="009E5199" w:rsidRDefault="00232513" w:rsidP="00CC5361">
      <w:pPr>
        <w:pStyle w:val="NoSpacing"/>
      </w:pPr>
      <w:r w:rsidRPr="0049084B">
        <w:rPr>
          <w:rFonts w:ascii="Century Gothic" w:eastAsia="Calibri" w:hAnsi="Century Gothic" w:cs="Times New Roman"/>
          <w:noProof/>
          <w:color w:val="000000"/>
          <w:sz w:val="24"/>
        </w:rPr>
        <w:drawing>
          <wp:anchor distT="0" distB="0" distL="114300" distR="114300" simplePos="0" relativeHeight="251662336" behindDoc="0" locked="0" layoutInCell="1" allowOverlap="1" wp14:anchorId="25E5B922" wp14:editId="4F0989CA">
            <wp:simplePos x="0" y="0"/>
            <wp:positionH relativeFrom="column">
              <wp:posOffset>1913255</wp:posOffset>
            </wp:positionH>
            <wp:positionV relativeFrom="paragraph">
              <wp:posOffset>160655</wp:posOffset>
            </wp:positionV>
            <wp:extent cx="2364105" cy="503555"/>
            <wp:effectExtent l="0" t="0" r="0" b="0"/>
            <wp:wrapSquare wrapText="bothSides"/>
            <wp:docPr id="1618114833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14833" name="Picture 1" descr="A black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390D32" w14:textId="77777777" w:rsidR="009E5199" w:rsidRDefault="00232513" w:rsidP="00232513">
      <w:pPr>
        <w:pStyle w:val="NoSpacing"/>
        <w:rPr>
          <w:rFonts w:ascii="Century Gothic" w:hAnsi="Century Gothic"/>
          <w:b/>
          <w:bCs/>
          <w:color w:val="0064AA"/>
        </w:rPr>
      </w:pPr>
      <w:r w:rsidRPr="00232513">
        <w:rPr>
          <w:rFonts w:ascii="Century Gothic" w:hAnsi="Century Gothic"/>
          <w:b/>
          <w:bCs/>
          <w:color w:val="0064AA"/>
        </w:rPr>
        <w:t>Prepared By :</w:t>
      </w:r>
      <w:r w:rsidRPr="00232513">
        <w:rPr>
          <w:rFonts w:ascii="Century Gothic" w:eastAsia="Calibri" w:hAnsi="Century Gothic" w:cs="Times New Roman"/>
          <w:b/>
          <w:bCs/>
          <w:noProof/>
          <w:color w:val="0064AA"/>
          <w:sz w:val="24"/>
        </w:rPr>
        <w:t xml:space="preserve"> </w:t>
      </w:r>
    </w:p>
    <w:p w14:paraId="3B532713" w14:textId="7EBB5857" w:rsidR="00232513" w:rsidRPr="00232513" w:rsidRDefault="00232513" w:rsidP="00232513">
      <w:pPr>
        <w:pStyle w:val="NoSpacing"/>
        <w:rPr>
          <w:rFonts w:ascii="Century Gothic" w:hAnsi="Century Gothic"/>
          <w:b/>
          <w:bCs/>
          <w:color w:val="0064AA"/>
        </w:rPr>
      </w:pPr>
      <w:r w:rsidRPr="00232513">
        <w:rPr>
          <w:rFonts w:ascii="Century Gothic" w:hAnsi="Century Gothic"/>
          <w:b/>
          <w:bCs/>
          <w:color w:val="0064AA"/>
        </w:rPr>
        <w:t>15A Higgins Hill Drive</w:t>
      </w:r>
    </w:p>
    <w:p w14:paraId="000ED055" w14:textId="77777777" w:rsidR="00232513" w:rsidRPr="00232513" w:rsidRDefault="00232513" w:rsidP="00232513">
      <w:pPr>
        <w:pStyle w:val="NoSpacing"/>
        <w:rPr>
          <w:rFonts w:ascii="Century Gothic" w:hAnsi="Century Gothic"/>
          <w:b/>
          <w:bCs/>
          <w:color w:val="0064AA"/>
        </w:rPr>
      </w:pPr>
      <w:r w:rsidRPr="00232513">
        <w:rPr>
          <w:rFonts w:ascii="Century Gothic" w:hAnsi="Century Gothic"/>
          <w:b/>
          <w:bCs/>
          <w:color w:val="0064AA"/>
        </w:rPr>
        <w:t>Maiden Gully 3551</w:t>
      </w:r>
    </w:p>
    <w:p w14:paraId="5F5EFC9E" w14:textId="77777777" w:rsidR="009E5199" w:rsidRDefault="00232513" w:rsidP="00232513">
      <w:pPr>
        <w:pStyle w:val="NoSpacing"/>
        <w:rPr>
          <w:rFonts w:ascii="Century Gothic" w:hAnsi="Century Gothic"/>
          <w:b/>
          <w:bCs/>
          <w:color w:val="0064AA"/>
        </w:rPr>
      </w:pPr>
      <w:r w:rsidRPr="00232513">
        <w:rPr>
          <w:rFonts w:ascii="Century Gothic" w:hAnsi="Century Gothic"/>
          <w:b/>
          <w:bCs/>
          <w:color w:val="0064AA"/>
        </w:rPr>
        <w:t>Ph: 0407519351</w:t>
      </w:r>
    </w:p>
    <w:bookmarkEnd w:id="0"/>
    <w:p w14:paraId="79BC10EE" w14:textId="3469F168" w:rsidR="00232513" w:rsidRPr="00CC5361" w:rsidRDefault="00232513" w:rsidP="00CC5361">
      <w:pPr>
        <w:pStyle w:val="NoSpacing"/>
        <w:sectPr w:rsidR="00232513" w:rsidRPr="00CC5361" w:rsidSect="00476AA0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FC057D0" w14:textId="7F7BC9AE" w:rsidR="001913C6" w:rsidRPr="00607865" w:rsidRDefault="001913C6" w:rsidP="00607865">
      <w:pPr>
        <w:jc w:val="center"/>
        <w:rPr>
          <w:rFonts w:ascii="Montserrat" w:hAnsi="Montserrat"/>
          <w:b/>
          <w:bCs/>
          <w:color w:val="093C61"/>
          <w:sz w:val="28"/>
          <w:szCs w:val="28"/>
          <w:u w:val="single"/>
        </w:rPr>
      </w:pPr>
      <w:r w:rsidRPr="00607865">
        <w:rPr>
          <w:rFonts w:ascii="Montserrat" w:hAnsi="Montserrat"/>
          <w:b/>
          <w:bCs/>
          <w:color w:val="093C61"/>
          <w:sz w:val="28"/>
          <w:szCs w:val="28"/>
          <w:u w:val="single"/>
        </w:rPr>
        <w:lastRenderedPageBreak/>
        <w:t>Contents</w:t>
      </w:r>
    </w:p>
    <w:p w14:paraId="5E1C3D35" w14:textId="6205B73F" w:rsidR="005A2642" w:rsidRDefault="00607865">
      <w:pPr>
        <w:pStyle w:val="TOC1"/>
        <w:tabs>
          <w:tab w:val="right" w:leader="dot" w:pos="9016"/>
        </w:tabs>
        <w:rPr>
          <w:rFonts w:asciiTheme="minorHAnsi" w:hAnsiTheme="minorHAnsi"/>
          <w:b w:val="0"/>
          <w:noProof/>
          <w:lang w:val="en-US" w:eastAsia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\u </w:instrText>
      </w:r>
      <w:r>
        <w:rPr>
          <w:lang w:val="en-US"/>
        </w:rPr>
        <w:fldChar w:fldCharType="separate"/>
      </w:r>
      <w:hyperlink w:anchor="_Toc159005844" w:history="1">
        <w:r w:rsidR="005A2642" w:rsidRPr="00DF0BFD">
          <w:rPr>
            <w:rStyle w:val="Hyperlink"/>
            <w:noProof/>
          </w:rPr>
          <w:t>Environmental Management Procedure</w:t>
        </w:r>
        <w:r w:rsidR="005A2642">
          <w:rPr>
            <w:noProof/>
            <w:webHidden/>
          </w:rPr>
          <w:tab/>
        </w:r>
        <w:r w:rsidR="005A2642">
          <w:rPr>
            <w:noProof/>
            <w:webHidden/>
          </w:rPr>
          <w:fldChar w:fldCharType="begin"/>
        </w:r>
        <w:r w:rsidR="005A2642">
          <w:rPr>
            <w:noProof/>
            <w:webHidden/>
          </w:rPr>
          <w:instrText xml:space="preserve"> PAGEREF _Toc159005844 \h </w:instrText>
        </w:r>
        <w:r w:rsidR="005A2642">
          <w:rPr>
            <w:noProof/>
            <w:webHidden/>
          </w:rPr>
        </w:r>
        <w:r w:rsidR="005A2642">
          <w:rPr>
            <w:noProof/>
            <w:webHidden/>
          </w:rPr>
          <w:fldChar w:fldCharType="separate"/>
        </w:r>
        <w:r w:rsidR="005A2642">
          <w:rPr>
            <w:noProof/>
            <w:webHidden/>
          </w:rPr>
          <w:t>1</w:t>
        </w:r>
        <w:r w:rsidR="005A2642">
          <w:rPr>
            <w:noProof/>
            <w:webHidden/>
          </w:rPr>
          <w:fldChar w:fldCharType="end"/>
        </w:r>
      </w:hyperlink>
    </w:p>
    <w:p w14:paraId="7C650540" w14:textId="1BB6EF4E" w:rsidR="005A2642" w:rsidRDefault="005A2642">
      <w:pPr>
        <w:pStyle w:val="TOC2"/>
        <w:rPr>
          <w:rFonts w:asciiTheme="minorHAnsi" w:hAnsiTheme="minorHAnsi"/>
          <w:noProof/>
          <w:lang w:val="en-US" w:eastAsia="en-US"/>
        </w:rPr>
      </w:pPr>
      <w:hyperlink w:anchor="_Toc159005845" w:history="1">
        <w:r w:rsidRPr="00DF0BFD">
          <w:rPr>
            <w:rStyle w:val="Hyperlink"/>
            <w:noProof/>
          </w:rPr>
          <w:t>Purpose: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_Toc159005845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8750C6" w14:textId="739FAC70" w:rsidR="005A2642" w:rsidRDefault="005A2642">
      <w:pPr>
        <w:pStyle w:val="TOC2"/>
        <w:rPr>
          <w:rFonts w:asciiTheme="minorHAnsi" w:hAnsiTheme="minorHAnsi"/>
          <w:noProof/>
          <w:lang w:val="en-US" w:eastAsia="en-US"/>
        </w:rPr>
      </w:pPr>
      <w:hyperlink w:anchor="_Toc159005846" w:history="1">
        <w:r w:rsidRPr="00DF0BFD">
          <w:rPr>
            <w:rStyle w:val="Hyperlink"/>
            <w:noProof/>
          </w:rPr>
          <w:t>Scope: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_Toc159005846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432A4C1" w14:textId="6EA7A912" w:rsidR="005A2642" w:rsidRDefault="005A2642">
      <w:pPr>
        <w:pStyle w:val="TOC2"/>
        <w:rPr>
          <w:rFonts w:asciiTheme="minorHAnsi" w:hAnsiTheme="minorHAnsi"/>
          <w:noProof/>
          <w:lang w:val="en-US" w:eastAsia="en-US"/>
        </w:rPr>
      </w:pPr>
      <w:hyperlink w:anchor="_Toc159005847" w:history="1">
        <w:r w:rsidRPr="00DF0BFD">
          <w:rPr>
            <w:rStyle w:val="Hyperlink"/>
            <w:noProof/>
          </w:rPr>
          <w:t>Procedure: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_Toc159005847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8B48B6" w14:textId="65E75E5F" w:rsidR="009E5199" w:rsidRDefault="00607865" w:rsidP="001913C6">
      <w:pPr>
        <w:rPr>
          <w:lang w:val="en-US"/>
        </w:rPr>
      </w:pPr>
      <w:r>
        <w:rPr>
          <w:lang w:val="en-US"/>
        </w:rPr>
        <w:fldChar w:fldCharType="end"/>
      </w:r>
    </w:p>
    <w:p w14:paraId="3AFC8346" w14:textId="5A0E316F" w:rsidR="001913C6" w:rsidRPr="001913C6" w:rsidRDefault="001913C6" w:rsidP="001913C6">
      <w:pPr>
        <w:rPr>
          <w:lang w:val="en-US"/>
        </w:rPr>
        <w:sectPr w:rsidR="001913C6" w:rsidRPr="001913C6" w:rsidSect="00AE0B0E">
          <w:headerReference w:type="default" r:id="rId11"/>
          <w:footerReference w:type="default" r:id="rId12"/>
          <w:pgSz w:w="11906" w:h="16838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57CDE6E5" w14:textId="77777777" w:rsidR="005E24BF" w:rsidRDefault="005E24BF" w:rsidP="005E24BF">
      <w:pPr>
        <w:pStyle w:val="Heading1"/>
      </w:pPr>
      <w:bookmarkStart w:id="1" w:name="_Toc159005844"/>
      <w:r w:rsidRPr="005E24BF">
        <w:lastRenderedPageBreak/>
        <w:t>Environmental Management Procedure</w:t>
      </w:r>
      <w:bookmarkEnd w:id="1"/>
    </w:p>
    <w:p w14:paraId="6A82CDF2" w14:textId="77777777" w:rsidR="005E24BF" w:rsidRDefault="005E24BF" w:rsidP="005E24BF">
      <w:pPr>
        <w:pStyle w:val="Heading2"/>
      </w:pPr>
      <w:bookmarkStart w:id="2" w:name="_Toc159005845"/>
      <w:r>
        <w:t>Purpose:</w:t>
      </w:r>
      <w:bookmarkEnd w:id="2"/>
    </w:p>
    <w:p w14:paraId="3723BBFE" w14:textId="77777777" w:rsidR="005E24BF" w:rsidRDefault="005E24BF" w:rsidP="005E24BF">
      <w:pPr>
        <w:pStyle w:val="BodyText"/>
      </w:pPr>
      <w:r>
        <w:t xml:space="preserve">To review the environmental aspects of the business operation of Car Wash and identify and control all risks to eliminate or </w:t>
      </w:r>
      <w:proofErr w:type="spellStart"/>
      <w:r>
        <w:t>minimise</w:t>
      </w:r>
      <w:proofErr w:type="spellEnd"/>
      <w:r>
        <w:t xml:space="preserve"> any adverse environmental impacts. </w:t>
      </w:r>
    </w:p>
    <w:p w14:paraId="3CC4FB12" w14:textId="77777777" w:rsidR="005E24BF" w:rsidRDefault="005E24BF" w:rsidP="005E24BF">
      <w:pPr>
        <w:pStyle w:val="Heading2"/>
      </w:pPr>
      <w:bookmarkStart w:id="3" w:name="_Toc159005846"/>
      <w:r>
        <w:t>Scope:</w:t>
      </w:r>
      <w:bookmarkEnd w:id="3"/>
    </w:p>
    <w:p w14:paraId="6BE0AA4B" w14:textId="77777777" w:rsidR="005E24BF" w:rsidRDefault="005E24BF" w:rsidP="005E24BF">
      <w:pPr>
        <w:pStyle w:val="BodyText"/>
      </w:pPr>
      <w:r>
        <w:t>This procedure applies to all operations and activities carried out at the Car Wash.</w:t>
      </w:r>
    </w:p>
    <w:p w14:paraId="5380AFA3" w14:textId="6F46FA1C" w:rsidR="00607B9F" w:rsidRDefault="005E24BF" w:rsidP="005E24BF">
      <w:pPr>
        <w:pStyle w:val="Heading2"/>
      </w:pPr>
      <w:bookmarkStart w:id="4" w:name="_Toc159005847"/>
      <w:r>
        <w:t>Procedure:</w:t>
      </w:r>
      <w:bookmarkEnd w:id="4"/>
      <w:r w:rsidR="00607B9F">
        <w:t xml:space="preserve"> 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019"/>
        <w:gridCol w:w="4573"/>
        <w:gridCol w:w="2424"/>
      </w:tblGrid>
      <w:tr w:rsidR="005E24BF" w:rsidRPr="00C9519B" w14:paraId="127FF778" w14:textId="77777777" w:rsidTr="005C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1120" w:type="pct"/>
            <w:vAlign w:val="bottom"/>
          </w:tcPr>
          <w:p w14:paraId="149B7CCF" w14:textId="29B65EBD" w:rsidR="005E24BF" w:rsidRPr="00C9519B" w:rsidRDefault="005E24BF" w:rsidP="005E24BF">
            <w:pPr>
              <w:jc w:val="center"/>
              <w:rPr>
                <w:b w:val="0"/>
                <w:sz w:val="24"/>
                <w:szCs w:val="24"/>
              </w:rPr>
            </w:pPr>
            <w:r w:rsidRPr="001A5331">
              <w:t>Process</w:t>
            </w:r>
          </w:p>
        </w:tc>
        <w:tc>
          <w:tcPr>
            <w:tcW w:w="2536" w:type="pct"/>
            <w:vAlign w:val="bottom"/>
          </w:tcPr>
          <w:p w14:paraId="2C0FD6A9" w14:textId="545D41A4" w:rsidR="005E24BF" w:rsidRPr="00C9519B" w:rsidRDefault="005E24BF" w:rsidP="005E24BF">
            <w:pPr>
              <w:jc w:val="center"/>
              <w:rPr>
                <w:b w:val="0"/>
                <w:sz w:val="24"/>
                <w:szCs w:val="24"/>
              </w:rPr>
            </w:pPr>
            <w:r w:rsidRPr="001A5331">
              <w:t>Methodology</w:t>
            </w:r>
          </w:p>
        </w:tc>
        <w:tc>
          <w:tcPr>
            <w:tcW w:w="1344" w:type="pct"/>
            <w:vAlign w:val="bottom"/>
          </w:tcPr>
          <w:p w14:paraId="76AAD37A" w14:textId="18AC0746" w:rsidR="005E24BF" w:rsidRPr="00C9519B" w:rsidRDefault="005E24BF" w:rsidP="005E24BF">
            <w:pPr>
              <w:jc w:val="center"/>
              <w:rPr>
                <w:b w:val="0"/>
                <w:sz w:val="24"/>
                <w:szCs w:val="24"/>
              </w:rPr>
            </w:pPr>
            <w:r w:rsidRPr="001A5331">
              <w:t>Documentation</w:t>
            </w:r>
          </w:p>
        </w:tc>
      </w:tr>
      <w:tr w:rsidR="00385344" w:rsidRPr="00565C66" w14:paraId="39CB426A" w14:textId="77777777" w:rsidTr="00385344">
        <w:trPr>
          <w:trHeight w:val="299"/>
        </w:trPr>
        <w:tc>
          <w:tcPr>
            <w:tcW w:w="1120" w:type="pct"/>
            <w:vMerge w:val="restart"/>
          </w:tcPr>
          <w:p w14:paraId="52456BB8" w14:textId="566888F2" w:rsidR="00385344" w:rsidRDefault="00385344" w:rsidP="005E24BF">
            <w:pPr>
              <w:spacing w:line="300" w:lineRule="exact"/>
            </w:pPr>
            <w:r>
              <w:t>Risk identification</w:t>
            </w:r>
          </w:p>
        </w:tc>
        <w:tc>
          <w:tcPr>
            <w:tcW w:w="2536" w:type="pct"/>
          </w:tcPr>
          <w:p w14:paraId="035A8CA7" w14:textId="77777777" w:rsidR="00385344" w:rsidRDefault="00385344" w:rsidP="005E24B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  <w:r w:rsidRPr="001A5331">
              <w:rPr>
                <w:bCs/>
                <w:lang w:val="en-US"/>
              </w:rPr>
              <w:t xml:space="preserve">dentify the specific environmental risk areas </w:t>
            </w:r>
            <w:r>
              <w:rPr>
                <w:bCs/>
                <w:lang w:val="en-US"/>
              </w:rPr>
              <w:t>present at the Car Wash.</w:t>
            </w:r>
          </w:p>
          <w:p w14:paraId="43D282E3" w14:textId="77777777" w:rsidR="00385344" w:rsidRDefault="00385344" w:rsidP="005E24B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These could include:</w:t>
            </w:r>
          </w:p>
          <w:p w14:paraId="7DF41C59" w14:textId="77777777" w:rsidR="00385344" w:rsidRDefault="00385344" w:rsidP="005E24BF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chemical spills.</w:t>
            </w:r>
          </w:p>
          <w:p w14:paraId="18F07307" w14:textId="77777777" w:rsidR="00385344" w:rsidRDefault="00385344" w:rsidP="005E24BF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water recycling.</w:t>
            </w:r>
          </w:p>
          <w:p w14:paraId="5B798E36" w14:textId="77777777" w:rsidR="00385344" w:rsidRDefault="00385344" w:rsidP="005E24BF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pit cleaning.</w:t>
            </w:r>
          </w:p>
          <w:p w14:paraId="4C42435E" w14:textId="61519012" w:rsidR="00385344" w:rsidRPr="00462CB6" w:rsidRDefault="00385344" w:rsidP="00755DA0">
            <w:pPr>
              <w:numPr>
                <w:ilvl w:val="0"/>
                <w:numId w:val="15"/>
              </w:numPr>
            </w:pPr>
            <w:r>
              <w:rPr>
                <w:bCs/>
                <w:lang w:val="en-US"/>
              </w:rPr>
              <w:t>waste disposal.</w:t>
            </w:r>
          </w:p>
        </w:tc>
        <w:tc>
          <w:tcPr>
            <w:tcW w:w="1344" w:type="pct"/>
          </w:tcPr>
          <w:p w14:paraId="251F389A" w14:textId="1110F64E" w:rsidR="00385344" w:rsidRPr="00755DA0" w:rsidRDefault="00385344" w:rsidP="00755DA0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 w:rsidRPr="00755DA0">
              <w:rPr>
                <w:bCs/>
                <w:lang w:val="en-US"/>
              </w:rPr>
              <w:t>Visual check</w:t>
            </w:r>
          </w:p>
        </w:tc>
      </w:tr>
      <w:tr w:rsidR="00385344" w:rsidRPr="00565C66" w14:paraId="63B64B30" w14:textId="77777777" w:rsidTr="00385344">
        <w:trPr>
          <w:trHeight w:val="299"/>
        </w:trPr>
        <w:tc>
          <w:tcPr>
            <w:tcW w:w="1120" w:type="pct"/>
            <w:vMerge/>
          </w:tcPr>
          <w:p w14:paraId="45BFA783" w14:textId="6F60838E" w:rsidR="00385344" w:rsidRDefault="00385344" w:rsidP="005E24BF">
            <w:pPr>
              <w:spacing w:line="300" w:lineRule="exact"/>
            </w:pPr>
          </w:p>
        </w:tc>
        <w:tc>
          <w:tcPr>
            <w:tcW w:w="2536" w:type="pct"/>
          </w:tcPr>
          <w:p w14:paraId="648A1F9C" w14:textId="52C5DA2A" w:rsidR="00385344" w:rsidRPr="00462CB6" w:rsidRDefault="00385344" w:rsidP="005E24BF">
            <w:pPr>
              <w:spacing w:line="300" w:lineRule="exact"/>
            </w:pPr>
            <w:r>
              <w:t>Environmental hazards must be reported to Management as soon as possible to minimise the environmental impact.</w:t>
            </w:r>
          </w:p>
        </w:tc>
        <w:tc>
          <w:tcPr>
            <w:tcW w:w="1344" w:type="pct"/>
          </w:tcPr>
          <w:p w14:paraId="21EB8767" w14:textId="0B4F5035" w:rsidR="00385344" w:rsidRPr="00755DA0" w:rsidRDefault="00385344" w:rsidP="00755DA0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 w:rsidRPr="00755DA0">
              <w:rPr>
                <w:bCs/>
                <w:lang w:val="en-US"/>
              </w:rPr>
              <w:t>Work Diary notes</w:t>
            </w:r>
          </w:p>
        </w:tc>
      </w:tr>
      <w:tr w:rsidR="00385344" w:rsidRPr="00565C66" w14:paraId="730987D2" w14:textId="77777777" w:rsidTr="00385344">
        <w:trPr>
          <w:trHeight w:val="299"/>
        </w:trPr>
        <w:tc>
          <w:tcPr>
            <w:tcW w:w="1120" w:type="pct"/>
            <w:vMerge w:val="restart"/>
          </w:tcPr>
          <w:p w14:paraId="53625FD1" w14:textId="7CC4B7A6" w:rsidR="00385344" w:rsidRDefault="00385344" w:rsidP="005E24BF">
            <w:pPr>
              <w:spacing w:line="300" w:lineRule="exact"/>
            </w:pPr>
            <w:r>
              <w:t>Controls</w:t>
            </w:r>
          </w:p>
        </w:tc>
        <w:tc>
          <w:tcPr>
            <w:tcW w:w="2536" w:type="pct"/>
          </w:tcPr>
          <w:p w14:paraId="0002C3F9" w14:textId="21C65690" w:rsidR="00385344" w:rsidRPr="00A840EB" w:rsidRDefault="00385344" w:rsidP="005E24BF">
            <w:pPr>
              <w:spacing w:line="300" w:lineRule="exact"/>
              <w:rPr>
                <w:szCs w:val="20"/>
              </w:rPr>
            </w:pPr>
            <w:r>
              <w:t>Chemical spills will be cleaned up immediately with care taken to avoid chemicals entering stormwater drains or waterways as necessary.</w:t>
            </w:r>
          </w:p>
        </w:tc>
        <w:tc>
          <w:tcPr>
            <w:tcW w:w="1344" w:type="pct"/>
          </w:tcPr>
          <w:p w14:paraId="0524E248" w14:textId="50F3A482" w:rsidR="00385344" w:rsidRPr="00755DA0" w:rsidRDefault="00385344" w:rsidP="00755DA0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 w:rsidRPr="00755DA0">
              <w:rPr>
                <w:bCs/>
                <w:lang w:val="en-US"/>
              </w:rPr>
              <w:t>Work Diary notes</w:t>
            </w:r>
          </w:p>
        </w:tc>
      </w:tr>
      <w:tr w:rsidR="00385344" w:rsidRPr="00565C66" w14:paraId="777AC93C" w14:textId="77777777" w:rsidTr="00385344">
        <w:trPr>
          <w:trHeight w:val="299"/>
        </w:trPr>
        <w:tc>
          <w:tcPr>
            <w:tcW w:w="1120" w:type="pct"/>
            <w:vMerge/>
          </w:tcPr>
          <w:p w14:paraId="36100DDF" w14:textId="77777777" w:rsidR="00385344" w:rsidRPr="00A840EB" w:rsidRDefault="00385344" w:rsidP="005E24BF">
            <w:pPr>
              <w:spacing w:line="300" w:lineRule="exact"/>
              <w:rPr>
                <w:szCs w:val="20"/>
              </w:rPr>
            </w:pPr>
          </w:p>
        </w:tc>
        <w:tc>
          <w:tcPr>
            <w:tcW w:w="2536" w:type="pct"/>
          </w:tcPr>
          <w:p w14:paraId="2DFAF308" w14:textId="77777777" w:rsidR="00385344" w:rsidRDefault="00385344" w:rsidP="005E24BF">
            <w:r>
              <w:t>Materials for chemical spill cleanup should be on hand and include:</w:t>
            </w:r>
          </w:p>
          <w:p w14:paraId="0F4A51A7" w14:textId="77777777" w:rsidR="00385344" w:rsidRDefault="00385344" w:rsidP="005E24BF">
            <w:pPr>
              <w:numPr>
                <w:ilvl w:val="0"/>
                <w:numId w:val="16"/>
              </w:numPr>
            </w:pPr>
            <w:r>
              <w:t>buckets or heavy plastic bags.</w:t>
            </w:r>
          </w:p>
          <w:p w14:paraId="312B1BAE" w14:textId="77777777" w:rsidR="00385344" w:rsidRDefault="00385344" w:rsidP="005E24BF">
            <w:pPr>
              <w:numPr>
                <w:ilvl w:val="0"/>
                <w:numId w:val="16"/>
              </w:numPr>
            </w:pPr>
            <w:r>
              <w:t>Shovel.</w:t>
            </w:r>
          </w:p>
          <w:p w14:paraId="20F0F83C" w14:textId="5DD1BBE6" w:rsidR="00385344" w:rsidRPr="00A840EB" w:rsidRDefault="00385344" w:rsidP="00755DA0">
            <w:pPr>
              <w:numPr>
                <w:ilvl w:val="0"/>
                <w:numId w:val="15"/>
              </w:numPr>
              <w:rPr>
                <w:szCs w:val="20"/>
              </w:rPr>
            </w:pPr>
            <w:r w:rsidRPr="00755DA0">
              <w:rPr>
                <w:bCs/>
                <w:lang w:val="en-US"/>
              </w:rPr>
              <w:t>absorbent</w:t>
            </w:r>
            <w:r>
              <w:t xml:space="preserve"> material eg. Zeolite.</w:t>
            </w:r>
          </w:p>
        </w:tc>
        <w:tc>
          <w:tcPr>
            <w:tcW w:w="1344" w:type="pct"/>
          </w:tcPr>
          <w:p w14:paraId="576FCF91" w14:textId="6A484666" w:rsidR="00385344" w:rsidRPr="00755DA0" w:rsidRDefault="00385344" w:rsidP="00755DA0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</w:p>
        </w:tc>
      </w:tr>
      <w:tr w:rsidR="00385344" w:rsidRPr="00565C66" w14:paraId="59BE30C9" w14:textId="77777777" w:rsidTr="00385344">
        <w:trPr>
          <w:trHeight w:val="299"/>
        </w:trPr>
        <w:tc>
          <w:tcPr>
            <w:tcW w:w="1120" w:type="pct"/>
            <w:vMerge/>
          </w:tcPr>
          <w:p w14:paraId="7763135E" w14:textId="77777777" w:rsidR="00385344" w:rsidRPr="00A840EB" w:rsidRDefault="00385344" w:rsidP="005E24BF">
            <w:pPr>
              <w:spacing w:line="300" w:lineRule="exact"/>
              <w:rPr>
                <w:szCs w:val="20"/>
              </w:rPr>
            </w:pPr>
          </w:p>
        </w:tc>
        <w:tc>
          <w:tcPr>
            <w:tcW w:w="2536" w:type="pct"/>
          </w:tcPr>
          <w:p w14:paraId="2EEB03F2" w14:textId="522250A7" w:rsidR="00385344" w:rsidRPr="00A840EB" w:rsidRDefault="00385344" w:rsidP="005E24BF">
            <w:pPr>
              <w:spacing w:line="300" w:lineRule="exact"/>
              <w:rPr>
                <w:szCs w:val="20"/>
              </w:rPr>
            </w:pPr>
            <w:r>
              <w:rPr>
                <w:bCs/>
                <w:lang w:val="en-US"/>
              </w:rPr>
              <w:t>Water recycling and treatment protocols will be followed to ensure the water is recycled to appropriate standards before being used.</w:t>
            </w:r>
          </w:p>
        </w:tc>
        <w:tc>
          <w:tcPr>
            <w:tcW w:w="1344" w:type="pct"/>
          </w:tcPr>
          <w:p w14:paraId="09032C11" w14:textId="097CF84E" w:rsidR="00385344" w:rsidRPr="00755DA0" w:rsidRDefault="00385344" w:rsidP="00755DA0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 w:rsidRPr="00755DA0">
              <w:rPr>
                <w:bCs/>
                <w:lang w:val="en-US"/>
              </w:rPr>
              <w:t>Work Diary notes</w:t>
            </w:r>
          </w:p>
        </w:tc>
      </w:tr>
      <w:tr w:rsidR="00385344" w:rsidRPr="00565C66" w14:paraId="205ACC70" w14:textId="77777777" w:rsidTr="00385344">
        <w:trPr>
          <w:trHeight w:val="299"/>
        </w:trPr>
        <w:tc>
          <w:tcPr>
            <w:tcW w:w="1120" w:type="pct"/>
            <w:vMerge/>
          </w:tcPr>
          <w:p w14:paraId="5AE0B528" w14:textId="77777777" w:rsidR="00385344" w:rsidRPr="00A840EB" w:rsidRDefault="00385344" w:rsidP="005E24BF">
            <w:pPr>
              <w:spacing w:line="300" w:lineRule="exact"/>
              <w:rPr>
                <w:szCs w:val="20"/>
              </w:rPr>
            </w:pPr>
          </w:p>
        </w:tc>
        <w:tc>
          <w:tcPr>
            <w:tcW w:w="2536" w:type="pct"/>
          </w:tcPr>
          <w:p w14:paraId="7992A940" w14:textId="1A4E6F73" w:rsidR="00385344" w:rsidRPr="00A840EB" w:rsidRDefault="00385344" w:rsidP="005E24BF">
            <w:pPr>
              <w:spacing w:line="300" w:lineRule="exact"/>
              <w:rPr>
                <w:szCs w:val="20"/>
              </w:rPr>
            </w:pPr>
            <w:r>
              <w:rPr>
                <w:bCs/>
                <w:lang w:val="en-US"/>
              </w:rPr>
              <w:t xml:space="preserve">Pits will be cleaned regularly to avoid overflow of waste material into </w:t>
            </w:r>
            <w:r>
              <w:t>stormwater drains or waterways.</w:t>
            </w:r>
          </w:p>
        </w:tc>
        <w:tc>
          <w:tcPr>
            <w:tcW w:w="1344" w:type="pct"/>
          </w:tcPr>
          <w:p w14:paraId="4E166193" w14:textId="77777777" w:rsidR="00385344" w:rsidRPr="00755DA0" w:rsidRDefault="00385344" w:rsidP="00755DA0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 w:rsidRPr="00755DA0">
              <w:rPr>
                <w:bCs/>
                <w:lang w:val="en-US"/>
              </w:rPr>
              <w:t>Work Diary notes</w:t>
            </w:r>
          </w:p>
          <w:p w14:paraId="0A7407C5" w14:textId="4BAA133A" w:rsidR="00385344" w:rsidRPr="00755DA0" w:rsidRDefault="00385344" w:rsidP="00755DA0">
            <w:pPr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bCs/>
                <w:lang w:val="en-US"/>
              </w:rPr>
            </w:pPr>
            <w:r w:rsidRPr="00755DA0">
              <w:rPr>
                <w:bCs/>
                <w:lang w:val="en-US"/>
              </w:rPr>
              <w:t>Receipts</w:t>
            </w:r>
          </w:p>
        </w:tc>
      </w:tr>
      <w:tr w:rsidR="005E24BF" w:rsidRPr="00565C66" w14:paraId="7D59E2A9" w14:textId="77777777" w:rsidTr="00385344">
        <w:trPr>
          <w:trHeight w:val="299"/>
        </w:trPr>
        <w:tc>
          <w:tcPr>
            <w:tcW w:w="1120" w:type="pct"/>
          </w:tcPr>
          <w:p w14:paraId="0AC70E7E" w14:textId="56B07535" w:rsidR="005E24BF" w:rsidRPr="00A840EB" w:rsidRDefault="005E24BF" w:rsidP="005E24BF">
            <w:pPr>
              <w:spacing w:line="300" w:lineRule="exact"/>
              <w:rPr>
                <w:szCs w:val="20"/>
              </w:rPr>
            </w:pPr>
            <w:r>
              <w:t>Waste Disposal</w:t>
            </w:r>
          </w:p>
        </w:tc>
        <w:tc>
          <w:tcPr>
            <w:tcW w:w="2536" w:type="pct"/>
          </w:tcPr>
          <w:p w14:paraId="1183B897" w14:textId="4A8D43A0" w:rsidR="005E24BF" w:rsidRPr="00A840EB" w:rsidRDefault="005E24BF" w:rsidP="005E24BF">
            <w:pPr>
              <w:spacing w:line="300" w:lineRule="exact"/>
              <w:rPr>
                <w:szCs w:val="20"/>
              </w:rPr>
            </w:pPr>
            <w:r w:rsidRPr="001A5331">
              <w:rPr>
                <w:bCs/>
                <w:lang w:val="en-US"/>
              </w:rPr>
              <w:t>All work site excess and waste material will be disposed of according to local government and Environmental Protection Agency requirements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1344" w:type="pct"/>
          </w:tcPr>
          <w:p w14:paraId="054D30E8" w14:textId="28683502" w:rsidR="005E24BF" w:rsidRPr="00755DA0" w:rsidRDefault="005E24BF" w:rsidP="00755DA0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 w:rsidRPr="00755DA0">
              <w:rPr>
                <w:bCs/>
                <w:lang w:val="en-US"/>
              </w:rPr>
              <w:t>Waste Disposal dockets</w:t>
            </w:r>
          </w:p>
        </w:tc>
      </w:tr>
      <w:tr w:rsidR="005E24BF" w:rsidRPr="00565C66" w14:paraId="003B5C6B" w14:textId="77777777" w:rsidTr="00385344">
        <w:trPr>
          <w:trHeight w:val="299"/>
        </w:trPr>
        <w:tc>
          <w:tcPr>
            <w:tcW w:w="1120" w:type="pct"/>
          </w:tcPr>
          <w:p w14:paraId="0C5502D4" w14:textId="40C64613" w:rsidR="005E24BF" w:rsidRPr="00A840EB" w:rsidRDefault="005E24BF" w:rsidP="005E24BF">
            <w:pPr>
              <w:spacing w:line="300" w:lineRule="exact"/>
              <w:rPr>
                <w:szCs w:val="20"/>
              </w:rPr>
            </w:pPr>
            <w:r>
              <w:t xml:space="preserve">Reporting </w:t>
            </w:r>
          </w:p>
        </w:tc>
        <w:tc>
          <w:tcPr>
            <w:tcW w:w="2536" w:type="pct"/>
          </w:tcPr>
          <w:p w14:paraId="117B1129" w14:textId="77777777" w:rsidR="005E24BF" w:rsidRPr="001A5331" w:rsidRDefault="005E24BF" w:rsidP="005E24BF">
            <w:pPr>
              <w:rPr>
                <w:bCs/>
                <w:sz w:val="4"/>
                <w:szCs w:val="4"/>
                <w:lang w:val="en-US"/>
              </w:rPr>
            </w:pPr>
            <w:r w:rsidRPr="001A5331">
              <w:rPr>
                <w:bCs/>
                <w:lang w:val="en-US"/>
              </w:rPr>
              <w:t xml:space="preserve">Environmental accidents or incidents will be initially reported to </w:t>
            </w:r>
            <w:r>
              <w:t>Car Wash</w:t>
            </w:r>
            <w:r w:rsidRPr="001A5331">
              <w:rPr>
                <w:bCs/>
                <w:lang w:val="en-US"/>
              </w:rPr>
              <w:t xml:space="preserve"> Management, recorded and reported to the </w:t>
            </w:r>
            <w:r>
              <w:rPr>
                <w:bCs/>
                <w:lang w:val="en-US"/>
              </w:rPr>
              <w:t xml:space="preserve">State </w:t>
            </w:r>
            <w:r w:rsidRPr="001A5331">
              <w:rPr>
                <w:bCs/>
                <w:lang w:val="en-US"/>
              </w:rPr>
              <w:t>EPA if significant.</w:t>
            </w:r>
          </w:p>
          <w:p w14:paraId="345A4077" w14:textId="1ED9073C" w:rsidR="005E24BF" w:rsidRPr="00A840EB" w:rsidRDefault="005E24BF" w:rsidP="005E24BF">
            <w:pPr>
              <w:tabs>
                <w:tab w:val="center" w:pos="4153"/>
                <w:tab w:val="right" w:pos="8306"/>
              </w:tabs>
              <w:rPr>
                <w:szCs w:val="20"/>
              </w:rPr>
            </w:pPr>
          </w:p>
        </w:tc>
        <w:tc>
          <w:tcPr>
            <w:tcW w:w="1344" w:type="pct"/>
          </w:tcPr>
          <w:p w14:paraId="0567F554" w14:textId="394E0599" w:rsidR="005E24BF" w:rsidRPr="00755DA0" w:rsidRDefault="005E24BF" w:rsidP="00755DA0">
            <w:pPr>
              <w:numPr>
                <w:ilvl w:val="0"/>
                <w:numId w:val="15"/>
              </w:numPr>
              <w:rPr>
                <w:bCs/>
                <w:lang w:val="en-US"/>
              </w:rPr>
            </w:pPr>
            <w:r w:rsidRPr="00755DA0">
              <w:rPr>
                <w:bCs/>
                <w:lang w:val="en-US"/>
              </w:rPr>
              <w:t>Accident/Incident Report form</w:t>
            </w:r>
          </w:p>
        </w:tc>
      </w:tr>
    </w:tbl>
    <w:p w14:paraId="172819D6" w14:textId="77777777" w:rsidR="00607B9F" w:rsidRDefault="00607B9F"/>
    <w:sectPr w:rsidR="00607B9F" w:rsidSect="008C21A7">
      <w:footerReference w:type="default" r:id="rId13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0D33" w14:textId="77777777" w:rsidR="00184F33" w:rsidRDefault="00184F33" w:rsidP="007E4F87">
      <w:pPr>
        <w:spacing w:after="0" w:line="240" w:lineRule="auto"/>
      </w:pPr>
      <w:r>
        <w:separator/>
      </w:r>
    </w:p>
  </w:endnote>
  <w:endnote w:type="continuationSeparator" w:id="0">
    <w:p w14:paraId="6321464F" w14:textId="77777777" w:rsidR="00184F33" w:rsidRDefault="00184F33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1913C6" w:rsidRPr="002B3465" w14:paraId="0B949C91" w14:textId="77777777" w:rsidTr="00EB2847">
      <w:tc>
        <w:tcPr>
          <w:tcW w:w="4090" w:type="pct"/>
        </w:tcPr>
        <w:p w14:paraId="4100B5A1" w14:textId="77777777" w:rsidR="001913C6" w:rsidRPr="002206C7" w:rsidRDefault="001913C6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5344A5AC" w14:textId="5F0219BE" w:rsidR="001913C6" w:rsidRPr="00AE0B0E" w:rsidRDefault="001913C6" w:rsidP="00AE0B0E">
          <w:pPr>
            <w:pStyle w:val="Header"/>
            <w:jc w:val="right"/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sdt>
            <w:sdtPr>
              <w:rPr>
                <w:color w:val="0064AA"/>
                <w:sz w:val="16"/>
                <w:szCs w:val="16"/>
                <w:lang w:val="en-US"/>
              </w:rPr>
              <w:id w:val="448823608"/>
              <w:docPartObj>
                <w:docPartGallery w:val="Page Numbers (Top of Page)"/>
                <w:docPartUnique/>
              </w:docPartObj>
            </w:sdtPr>
            <w:sdtEndPr/>
            <w:sdtContent>
              <w:r w:rsidR="00AE0B0E" w:rsidRPr="00AE0B0E">
                <w:rPr>
                  <w:color w:val="0064AA"/>
                  <w:sz w:val="16"/>
                  <w:szCs w:val="16"/>
                  <w:lang w:val="en-US"/>
                </w:rPr>
                <w:fldChar w:fldCharType="begin"/>
              </w:r>
              <w:r w:rsidR="00AE0B0E" w:rsidRPr="00AE0B0E">
                <w:rPr>
                  <w:color w:val="0064AA"/>
                  <w:sz w:val="16"/>
                  <w:szCs w:val="16"/>
                  <w:lang w:val="en-US"/>
                </w:rPr>
                <w:instrText xml:space="preserve"> PAGE   \* MERGEFORMAT </w:instrText>
              </w:r>
              <w:r w:rsidR="00AE0B0E" w:rsidRPr="00AE0B0E">
                <w:rPr>
                  <w:color w:val="0064AA"/>
                  <w:sz w:val="16"/>
                  <w:szCs w:val="16"/>
                  <w:lang w:val="en-US"/>
                </w:rPr>
                <w:fldChar w:fldCharType="separate"/>
              </w:r>
              <w:r w:rsidR="00AE0B0E" w:rsidRPr="00AE0B0E">
                <w:rPr>
                  <w:color w:val="0064AA"/>
                  <w:sz w:val="16"/>
                  <w:szCs w:val="16"/>
                  <w:lang w:val="en-US"/>
                </w:rPr>
                <w:t>1</w:t>
              </w:r>
              <w:r w:rsidR="00AE0B0E" w:rsidRPr="00AE0B0E">
                <w:rPr>
                  <w:color w:val="0064AA"/>
                  <w:sz w:val="16"/>
                  <w:szCs w:val="16"/>
                  <w:lang w:val="en-US"/>
                </w:rPr>
                <w:fldChar w:fldCharType="end"/>
              </w:r>
            </w:sdtContent>
          </w:sdt>
        </w:p>
      </w:tc>
    </w:tr>
  </w:tbl>
  <w:p w14:paraId="5F471B6C" w14:textId="77777777" w:rsidR="001913C6" w:rsidRPr="00FB2321" w:rsidRDefault="001913C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AE0B0E" w:rsidRPr="002B3465" w14:paraId="260393DB" w14:textId="77777777" w:rsidTr="00EB2847">
      <w:tc>
        <w:tcPr>
          <w:tcW w:w="4090" w:type="pct"/>
        </w:tcPr>
        <w:p w14:paraId="38A757AD" w14:textId="77777777" w:rsidR="00AE0B0E" w:rsidRPr="002206C7" w:rsidRDefault="00AE0B0E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06DB4C1C" w14:textId="03266110" w:rsidR="00AE0B0E" w:rsidRPr="002206C7" w:rsidRDefault="00AE0B0E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Pr="00304F11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724C0F8C" w14:textId="77777777" w:rsidR="00AE0B0E" w:rsidRPr="00FB2321" w:rsidRDefault="00AE0B0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FC8E" w14:textId="77777777" w:rsidR="00184F33" w:rsidRDefault="00184F33" w:rsidP="007E4F87">
      <w:pPr>
        <w:spacing w:after="0" w:line="240" w:lineRule="auto"/>
      </w:pPr>
      <w:r>
        <w:separator/>
      </w:r>
    </w:p>
  </w:footnote>
  <w:footnote w:type="continuationSeparator" w:id="0">
    <w:p w14:paraId="67ABE659" w14:textId="77777777" w:rsidR="00184F33" w:rsidRDefault="00184F33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1913C6" w14:paraId="5B340FD4" w14:textId="77777777" w:rsidTr="002206C7">
      <w:tc>
        <w:tcPr>
          <w:tcW w:w="9016" w:type="dxa"/>
        </w:tcPr>
        <w:p w14:paraId="03D4F4BE" w14:textId="77777777" w:rsidR="001913C6" w:rsidRPr="004F5510" w:rsidRDefault="001913C6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60288" behindDoc="0" locked="0" layoutInCell="1" allowOverlap="1" wp14:anchorId="58F5DBA8" wp14:editId="6AF8AB26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2" name="Picture 2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1BBDCB7C" w14:textId="67A47F9B" w:rsidR="001913C6" w:rsidRDefault="001913C6" w:rsidP="00421E9F">
          <w:pPr>
            <w:pStyle w:val="Header"/>
          </w:pPr>
          <w:r>
            <w:rPr>
              <w:color w:val="093C61"/>
              <w:sz w:val="16"/>
              <w:szCs w:val="16"/>
            </w:rPr>
            <w:t xml:space="preserve">Date: </w:t>
          </w:r>
          <w:r w:rsidR="005C4D1E">
            <w:rPr>
              <w:color w:val="093C61"/>
              <w:sz w:val="16"/>
              <w:szCs w:val="16"/>
            </w:rPr>
            <w:t>August</w:t>
          </w:r>
          <w:r w:rsidRPr="00D237FE">
            <w:rPr>
              <w:color w:val="093C61"/>
              <w:sz w:val="16"/>
              <w:szCs w:val="16"/>
            </w:rPr>
            <w:t xml:space="preserve"> 2023</w:t>
          </w:r>
        </w:p>
      </w:tc>
    </w:tr>
  </w:tbl>
  <w:p w14:paraId="77502705" w14:textId="77777777" w:rsidR="001913C6" w:rsidRDefault="00191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08D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86350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F0B93"/>
    <w:multiLevelType w:val="hybridMultilevel"/>
    <w:tmpl w:val="78CE155A"/>
    <w:lvl w:ilvl="0" w:tplc="E9C258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0052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AE26AD"/>
    <w:multiLevelType w:val="hybridMultilevel"/>
    <w:tmpl w:val="A72CDF84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177454"/>
    <w:multiLevelType w:val="hybridMultilevel"/>
    <w:tmpl w:val="C05AEB84"/>
    <w:lvl w:ilvl="0" w:tplc="E9C258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B544D"/>
    <w:multiLevelType w:val="hybridMultilevel"/>
    <w:tmpl w:val="2928346A"/>
    <w:lvl w:ilvl="0" w:tplc="2C3C5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3413DF"/>
    <w:multiLevelType w:val="multilevel"/>
    <w:tmpl w:val="2BB042C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5A07563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157449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B17CD0"/>
    <w:multiLevelType w:val="hybridMultilevel"/>
    <w:tmpl w:val="172690B2"/>
    <w:lvl w:ilvl="0" w:tplc="1DEEB9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24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7"/>
  </w:num>
  <w:num w:numId="14">
    <w:abstractNumId w:val="7"/>
  </w:num>
  <w:num w:numId="15">
    <w:abstractNumId w:val="2"/>
  </w:num>
  <w:num w:numId="1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C"/>
    <w:rsid w:val="00012D90"/>
    <w:rsid w:val="000141C9"/>
    <w:rsid w:val="000254EC"/>
    <w:rsid w:val="00027ED7"/>
    <w:rsid w:val="00030D23"/>
    <w:rsid w:val="000346A2"/>
    <w:rsid w:val="00041FB1"/>
    <w:rsid w:val="000442D7"/>
    <w:rsid w:val="00050753"/>
    <w:rsid w:val="00060872"/>
    <w:rsid w:val="00067122"/>
    <w:rsid w:val="00073ECD"/>
    <w:rsid w:val="000A7D66"/>
    <w:rsid w:val="000B2D64"/>
    <w:rsid w:val="000B7F6E"/>
    <w:rsid w:val="000D0B80"/>
    <w:rsid w:val="000D3FCF"/>
    <w:rsid w:val="000F0EA2"/>
    <w:rsid w:val="000F1647"/>
    <w:rsid w:val="001034EA"/>
    <w:rsid w:val="001229AD"/>
    <w:rsid w:val="00140648"/>
    <w:rsid w:val="00143AC6"/>
    <w:rsid w:val="001624D5"/>
    <w:rsid w:val="00184F01"/>
    <w:rsid w:val="00184F33"/>
    <w:rsid w:val="00186C70"/>
    <w:rsid w:val="001913C6"/>
    <w:rsid w:val="00192C76"/>
    <w:rsid w:val="001938A7"/>
    <w:rsid w:val="00197943"/>
    <w:rsid w:val="001C2A57"/>
    <w:rsid w:val="001C364E"/>
    <w:rsid w:val="001C6FE8"/>
    <w:rsid w:val="00201598"/>
    <w:rsid w:val="002035CB"/>
    <w:rsid w:val="00210734"/>
    <w:rsid w:val="002122D9"/>
    <w:rsid w:val="002206C7"/>
    <w:rsid w:val="00232513"/>
    <w:rsid w:val="00237BF6"/>
    <w:rsid w:val="00244F12"/>
    <w:rsid w:val="00247B14"/>
    <w:rsid w:val="00247D66"/>
    <w:rsid w:val="002625A4"/>
    <w:rsid w:val="002648C4"/>
    <w:rsid w:val="00273F92"/>
    <w:rsid w:val="00284D32"/>
    <w:rsid w:val="002867CD"/>
    <w:rsid w:val="002919E8"/>
    <w:rsid w:val="002A1349"/>
    <w:rsid w:val="002B3465"/>
    <w:rsid w:val="002C7007"/>
    <w:rsid w:val="002D7EE9"/>
    <w:rsid w:val="002E09E1"/>
    <w:rsid w:val="002F4CA2"/>
    <w:rsid w:val="00304F11"/>
    <w:rsid w:val="00344F54"/>
    <w:rsid w:val="003609F4"/>
    <w:rsid w:val="0036398A"/>
    <w:rsid w:val="00377A15"/>
    <w:rsid w:val="0038224B"/>
    <w:rsid w:val="00385344"/>
    <w:rsid w:val="003B4E9A"/>
    <w:rsid w:val="003C5997"/>
    <w:rsid w:val="003E43EF"/>
    <w:rsid w:val="003F1926"/>
    <w:rsid w:val="003F2BAB"/>
    <w:rsid w:val="003F5BCB"/>
    <w:rsid w:val="00421E9F"/>
    <w:rsid w:val="004319CE"/>
    <w:rsid w:val="004428B9"/>
    <w:rsid w:val="004635B1"/>
    <w:rsid w:val="00472381"/>
    <w:rsid w:val="00476AA0"/>
    <w:rsid w:val="00477011"/>
    <w:rsid w:val="004A34AF"/>
    <w:rsid w:val="004A3769"/>
    <w:rsid w:val="004C398C"/>
    <w:rsid w:val="004E25C3"/>
    <w:rsid w:val="004F5510"/>
    <w:rsid w:val="005035C3"/>
    <w:rsid w:val="005054C1"/>
    <w:rsid w:val="00521035"/>
    <w:rsid w:val="00521E37"/>
    <w:rsid w:val="00524B79"/>
    <w:rsid w:val="005335EB"/>
    <w:rsid w:val="005506FE"/>
    <w:rsid w:val="00560469"/>
    <w:rsid w:val="00565C66"/>
    <w:rsid w:val="0057666B"/>
    <w:rsid w:val="005A2642"/>
    <w:rsid w:val="005B575A"/>
    <w:rsid w:val="005C414A"/>
    <w:rsid w:val="005C4D1E"/>
    <w:rsid w:val="005E24BF"/>
    <w:rsid w:val="005E567B"/>
    <w:rsid w:val="005E7E82"/>
    <w:rsid w:val="005F4125"/>
    <w:rsid w:val="00604037"/>
    <w:rsid w:val="00607865"/>
    <w:rsid w:val="00607B9F"/>
    <w:rsid w:val="00611E5F"/>
    <w:rsid w:val="00613F4F"/>
    <w:rsid w:val="006530F9"/>
    <w:rsid w:val="006618EB"/>
    <w:rsid w:val="00680B5B"/>
    <w:rsid w:val="00680DD5"/>
    <w:rsid w:val="00684491"/>
    <w:rsid w:val="00685C9F"/>
    <w:rsid w:val="006874E1"/>
    <w:rsid w:val="006B2A8F"/>
    <w:rsid w:val="006B3978"/>
    <w:rsid w:val="006B726E"/>
    <w:rsid w:val="006E1A2C"/>
    <w:rsid w:val="006E4307"/>
    <w:rsid w:val="006E6928"/>
    <w:rsid w:val="007026B5"/>
    <w:rsid w:val="00717843"/>
    <w:rsid w:val="0072295F"/>
    <w:rsid w:val="007255C6"/>
    <w:rsid w:val="00746D97"/>
    <w:rsid w:val="00747DCC"/>
    <w:rsid w:val="0075009D"/>
    <w:rsid w:val="007500CE"/>
    <w:rsid w:val="00755DA0"/>
    <w:rsid w:val="0076365E"/>
    <w:rsid w:val="00773E2A"/>
    <w:rsid w:val="00773F74"/>
    <w:rsid w:val="00776EA7"/>
    <w:rsid w:val="00795EB9"/>
    <w:rsid w:val="007A15CF"/>
    <w:rsid w:val="007B108E"/>
    <w:rsid w:val="007D35C5"/>
    <w:rsid w:val="007E4F87"/>
    <w:rsid w:val="00812803"/>
    <w:rsid w:val="00816186"/>
    <w:rsid w:val="00826B22"/>
    <w:rsid w:val="00853CF5"/>
    <w:rsid w:val="008848FB"/>
    <w:rsid w:val="008949A6"/>
    <w:rsid w:val="008A63FF"/>
    <w:rsid w:val="008C21A7"/>
    <w:rsid w:val="008C67E4"/>
    <w:rsid w:val="008D424E"/>
    <w:rsid w:val="008D6B97"/>
    <w:rsid w:val="008E074B"/>
    <w:rsid w:val="008E4D06"/>
    <w:rsid w:val="008F1730"/>
    <w:rsid w:val="00902B2C"/>
    <w:rsid w:val="00907748"/>
    <w:rsid w:val="0091228D"/>
    <w:rsid w:val="009918EB"/>
    <w:rsid w:val="009A1235"/>
    <w:rsid w:val="009A5F46"/>
    <w:rsid w:val="009B4CF8"/>
    <w:rsid w:val="009C0D9A"/>
    <w:rsid w:val="009C42E4"/>
    <w:rsid w:val="009D64C0"/>
    <w:rsid w:val="009E5199"/>
    <w:rsid w:val="00A06A15"/>
    <w:rsid w:val="00A11FA2"/>
    <w:rsid w:val="00A12765"/>
    <w:rsid w:val="00A25FA7"/>
    <w:rsid w:val="00A275B5"/>
    <w:rsid w:val="00A63D44"/>
    <w:rsid w:val="00A840EB"/>
    <w:rsid w:val="00A858AA"/>
    <w:rsid w:val="00A91399"/>
    <w:rsid w:val="00AB66C4"/>
    <w:rsid w:val="00AD4048"/>
    <w:rsid w:val="00AE0B0E"/>
    <w:rsid w:val="00AE23B3"/>
    <w:rsid w:val="00B03939"/>
    <w:rsid w:val="00B21AD6"/>
    <w:rsid w:val="00B24684"/>
    <w:rsid w:val="00B2784B"/>
    <w:rsid w:val="00B40E60"/>
    <w:rsid w:val="00B548E2"/>
    <w:rsid w:val="00B57E6E"/>
    <w:rsid w:val="00B636BE"/>
    <w:rsid w:val="00B67065"/>
    <w:rsid w:val="00B8272A"/>
    <w:rsid w:val="00BA4E0F"/>
    <w:rsid w:val="00BB545E"/>
    <w:rsid w:val="00C17532"/>
    <w:rsid w:val="00C330AC"/>
    <w:rsid w:val="00C338D9"/>
    <w:rsid w:val="00C44BE4"/>
    <w:rsid w:val="00C54C55"/>
    <w:rsid w:val="00C655E4"/>
    <w:rsid w:val="00C6790D"/>
    <w:rsid w:val="00C77EB5"/>
    <w:rsid w:val="00C833C4"/>
    <w:rsid w:val="00C917B1"/>
    <w:rsid w:val="00C91F5F"/>
    <w:rsid w:val="00C9519B"/>
    <w:rsid w:val="00CB3822"/>
    <w:rsid w:val="00CB59DA"/>
    <w:rsid w:val="00CC42EF"/>
    <w:rsid w:val="00CC5361"/>
    <w:rsid w:val="00CD7A1F"/>
    <w:rsid w:val="00D237FE"/>
    <w:rsid w:val="00D353F3"/>
    <w:rsid w:val="00D36310"/>
    <w:rsid w:val="00D64C1E"/>
    <w:rsid w:val="00D80A5C"/>
    <w:rsid w:val="00D826C4"/>
    <w:rsid w:val="00D8569E"/>
    <w:rsid w:val="00DB1AFF"/>
    <w:rsid w:val="00DB6F92"/>
    <w:rsid w:val="00DC2245"/>
    <w:rsid w:val="00DC4BAB"/>
    <w:rsid w:val="00DD0132"/>
    <w:rsid w:val="00DD7EBC"/>
    <w:rsid w:val="00DF4E68"/>
    <w:rsid w:val="00DF66F8"/>
    <w:rsid w:val="00E0153D"/>
    <w:rsid w:val="00E1791E"/>
    <w:rsid w:val="00E23CF9"/>
    <w:rsid w:val="00E448D4"/>
    <w:rsid w:val="00E66226"/>
    <w:rsid w:val="00E92F62"/>
    <w:rsid w:val="00E954C5"/>
    <w:rsid w:val="00EB2847"/>
    <w:rsid w:val="00EC4F99"/>
    <w:rsid w:val="00F005D9"/>
    <w:rsid w:val="00F26FDA"/>
    <w:rsid w:val="00F308DA"/>
    <w:rsid w:val="00F3372C"/>
    <w:rsid w:val="00F351C6"/>
    <w:rsid w:val="00F50691"/>
    <w:rsid w:val="00F674CD"/>
    <w:rsid w:val="00F7008D"/>
    <w:rsid w:val="00F9197A"/>
    <w:rsid w:val="00F9201F"/>
    <w:rsid w:val="00F949B8"/>
    <w:rsid w:val="00FA3236"/>
    <w:rsid w:val="00FA7929"/>
    <w:rsid w:val="00FB2321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4C0C5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607B9F"/>
    <w:pPr>
      <w:keepNext/>
      <w:numPr>
        <w:ilvl w:val="3"/>
        <w:numId w:val="3"/>
      </w:numPr>
      <w:tabs>
        <w:tab w:val="clear" w:pos="113"/>
        <w:tab w:val="num" w:pos="864"/>
      </w:tabs>
      <w:spacing w:before="240" w:after="60" w:line="240" w:lineRule="auto"/>
      <w:ind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67065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67065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C42EF"/>
    <w:rPr>
      <w:b/>
    </w:rPr>
  </w:style>
  <w:style w:type="paragraph" w:customStyle="1" w:styleId="Default">
    <w:name w:val="Default"/>
    <w:rsid w:val="00CC42EF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37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5361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607865"/>
    <w:pPr>
      <w:spacing w:before="120" w:after="120"/>
    </w:pPr>
    <w:rPr>
      <w:rFonts w:ascii="Montserrat" w:hAnsi="Montserrat"/>
      <w:b/>
    </w:rPr>
  </w:style>
  <w:style w:type="paragraph" w:styleId="TOC2">
    <w:name w:val="toc 2"/>
    <w:basedOn w:val="Normal"/>
    <w:next w:val="Normal"/>
    <w:autoRedefine/>
    <w:uiPriority w:val="39"/>
    <w:unhideWhenUsed/>
    <w:rsid w:val="00A06A15"/>
    <w:pPr>
      <w:tabs>
        <w:tab w:val="right" w:leader="dot" w:pos="9016"/>
      </w:tabs>
      <w:spacing w:after="0"/>
      <w:ind w:left="720"/>
    </w:pPr>
    <w:rPr>
      <w:rFonts w:ascii="Montserrat" w:hAnsi="Montserrat"/>
    </w:rPr>
  </w:style>
  <w:style w:type="paragraph" w:styleId="TOC3">
    <w:name w:val="toc 3"/>
    <w:basedOn w:val="Normal"/>
    <w:next w:val="Normal"/>
    <w:autoRedefine/>
    <w:uiPriority w:val="39"/>
    <w:unhideWhenUsed/>
    <w:rsid w:val="00B2784B"/>
    <w:pPr>
      <w:tabs>
        <w:tab w:val="right" w:leader="dot" w:pos="9016"/>
      </w:tabs>
      <w:spacing w:after="0"/>
      <w:ind w:left="1440"/>
    </w:pPr>
    <w:rPr>
      <w:rFonts w:ascii="Montserrat" w:hAnsi="Montserrat"/>
    </w:rPr>
  </w:style>
  <w:style w:type="character" w:customStyle="1" w:styleId="Heading4Char">
    <w:name w:val="Heading 4 Char"/>
    <w:basedOn w:val="DefaultParagraphFont"/>
    <w:link w:val="Heading4"/>
    <w:rsid w:val="00607B9F"/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paragraph" w:styleId="NormalWeb">
    <w:name w:val="Normal (Web)"/>
    <w:basedOn w:val="Normal"/>
    <w:uiPriority w:val="99"/>
    <w:rsid w:val="0060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BlockText">
    <w:name w:val="Block Text"/>
    <w:basedOn w:val="Normal"/>
    <w:uiPriority w:val="99"/>
    <w:unhideWhenUsed/>
    <w:rsid w:val="00607B9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607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07B9F"/>
  </w:style>
  <w:style w:type="paragraph" w:styleId="BodyText3">
    <w:name w:val="Body Text 3"/>
    <w:basedOn w:val="Normal"/>
    <w:link w:val="BodyText3Char"/>
    <w:uiPriority w:val="99"/>
    <w:unhideWhenUsed/>
    <w:rsid w:val="00607B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07B9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07B9F"/>
    <w:pPr>
      <w:spacing w:before="0" w:after="160"/>
      <w:ind w:firstLine="360"/>
      <w:jc w:val="left"/>
    </w:pPr>
    <w:rPr>
      <w:rFonts w:asciiTheme="minorHAnsi" w:hAnsiTheme="minorHAnsi"/>
      <w:color w:val="auto"/>
      <w:sz w:val="22"/>
      <w:szCs w:val="22"/>
      <w:lang w:val="de-L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07B9F"/>
    <w:rPr>
      <w:rFonts w:ascii="Century Gothic" w:hAnsi="Century Gothic"/>
      <w:color w:val="093C61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607B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07B9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07B9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0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9DAAF.05B91D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DB77-9781-4850-B6B6-0F61DE1D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Muhammad Shahbaz</cp:lastModifiedBy>
  <cp:revision>91</cp:revision>
  <cp:lastPrinted>2023-10-12T05:14:00Z</cp:lastPrinted>
  <dcterms:created xsi:type="dcterms:W3CDTF">2023-10-19T19:13:00Z</dcterms:created>
  <dcterms:modified xsi:type="dcterms:W3CDTF">2024-02-16T14:57:00Z</dcterms:modified>
</cp:coreProperties>
</file>