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409A2F9D" w:rsidR="009E5199" w:rsidRDefault="00713526" w:rsidP="002C7007">
      <w:pPr>
        <w:pStyle w:val="NoSpacing"/>
        <w:jc w:val="center"/>
        <w:rPr>
          <w:rFonts w:ascii="Montserrat" w:hAnsi="Montserrat"/>
          <w:b/>
          <w:bCs/>
          <w:color w:val="093C61"/>
          <w:sz w:val="80"/>
          <w:szCs w:val="80"/>
        </w:rPr>
      </w:pPr>
      <w:r w:rsidRPr="00713526">
        <w:rPr>
          <w:rFonts w:ascii="Montserrat" w:hAnsi="Montserrat"/>
          <w:b/>
          <w:bCs/>
          <w:color w:val="093C61"/>
          <w:sz w:val="80"/>
          <w:szCs w:val="80"/>
        </w:rPr>
        <w:t>Working at Heights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4C54B29A" w:rsidR="009E5199" w:rsidRDefault="009E5199" w:rsidP="00CC5361">
      <w:pPr>
        <w:pStyle w:val="NoSpacing"/>
      </w:pPr>
    </w:p>
    <w:p w14:paraId="6854A964" w14:textId="12F34D4E" w:rsidR="00540724" w:rsidRDefault="00540724" w:rsidP="00CC5361">
      <w:pPr>
        <w:pStyle w:val="NoSpacing"/>
      </w:pPr>
    </w:p>
    <w:p w14:paraId="1AE95300" w14:textId="0421DA2E" w:rsidR="00540724" w:rsidRDefault="00540724" w:rsidP="00CC5361">
      <w:pPr>
        <w:pStyle w:val="NoSpacing"/>
      </w:pPr>
    </w:p>
    <w:p w14:paraId="21BBCC83" w14:textId="3CA1811A" w:rsidR="00540724" w:rsidRDefault="00540724" w:rsidP="00CC5361">
      <w:pPr>
        <w:pStyle w:val="NoSpacing"/>
      </w:pPr>
    </w:p>
    <w:p w14:paraId="1AE28F2D" w14:textId="77777777" w:rsidR="00540724" w:rsidRDefault="00540724"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6853213D" w14:textId="42D909E4" w:rsidR="00A62065"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8395" w:history="1">
        <w:r w:rsidR="00A62065" w:rsidRPr="0051782E">
          <w:rPr>
            <w:rStyle w:val="Hyperlink"/>
            <w:noProof/>
          </w:rPr>
          <w:t>Working at Heights Procedure</w:t>
        </w:r>
        <w:r w:rsidR="00A62065">
          <w:rPr>
            <w:noProof/>
            <w:webHidden/>
          </w:rPr>
          <w:tab/>
        </w:r>
        <w:r w:rsidR="00A62065">
          <w:rPr>
            <w:noProof/>
            <w:webHidden/>
          </w:rPr>
          <w:fldChar w:fldCharType="begin"/>
        </w:r>
        <w:r w:rsidR="00A62065">
          <w:rPr>
            <w:noProof/>
            <w:webHidden/>
          </w:rPr>
          <w:instrText xml:space="preserve"> PAGEREF _Toc159008395 \h </w:instrText>
        </w:r>
        <w:r w:rsidR="00A62065">
          <w:rPr>
            <w:noProof/>
            <w:webHidden/>
          </w:rPr>
        </w:r>
        <w:r w:rsidR="00A62065">
          <w:rPr>
            <w:noProof/>
            <w:webHidden/>
          </w:rPr>
          <w:fldChar w:fldCharType="separate"/>
        </w:r>
        <w:r w:rsidR="00A62065">
          <w:rPr>
            <w:noProof/>
            <w:webHidden/>
          </w:rPr>
          <w:t>1</w:t>
        </w:r>
        <w:r w:rsidR="00A62065">
          <w:rPr>
            <w:noProof/>
            <w:webHidden/>
          </w:rPr>
          <w:fldChar w:fldCharType="end"/>
        </w:r>
      </w:hyperlink>
    </w:p>
    <w:p w14:paraId="582F203D" w14:textId="53867C63" w:rsidR="00A62065" w:rsidRDefault="00A62065">
      <w:pPr>
        <w:pStyle w:val="TOC2"/>
        <w:rPr>
          <w:rFonts w:asciiTheme="minorHAnsi" w:hAnsiTheme="minorHAnsi"/>
          <w:noProof/>
          <w:lang w:val="en-US" w:eastAsia="en-US"/>
        </w:rPr>
      </w:pPr>
      <w:hyperlink w:anchor="_Toc159008396" w:history="1">
        <w:r w:rsidRPr="0051782E">
          <w:rPr>
            <w:rStyle w:val="Hyperlink"/>
            <w:noProof/>
          </w:rPr>
          <w:t>Purpose:</w:t>
        </w:r>
        <w:r>
          <w:rPr>
            <w:noProof/>
            <w:webHidden/>
          </w:rPr>
          <w:tab/>
        </w:r>
        <w:r>
          <w:rPr>
            <w:noProof/>
            <w:webHidden/>
          </w:rPr>
          <w:fldChar w:fldCharType="begin"/>
        </w:r>
        <w:r>
          <w:rPr>
            <w:noProof/>
            <w:webHidden/>
          </w:rPr>
          <w:instrText xml:space="preserve"> PAGEREF _Toc159008396 \h </w:instrText>
        </w:r>
        <w:r>
          <w:rPr>
            <w:noProof/>
            <w:webHidden/>
          </w:rPr>
        </w:r>
        <w:r>
          <w:rPr>
            <w:noProof/>
            <w:webHidden/>
          </w:rPr>
          <w:fldChar w:fldCharType="separate"/>
        </w:r>
        <w:r>
          <w:rPr>
            <w:noProof/>
            <w:webHidden/>
          </w:rPr>
          <w:t>1</w:t>
        </w:r>
        <w:r>
          <w:rPr>
            <w:noProof/>
            <w:webHidden/>
          </w:rPr>
          <w:fldChar w:fldCharType="end"/>
        </w:r>
      </w:hyperlink>
    </w:p>
    <w:p w14:paraId="22F4A066" w14:textId="536C4360" w:rsidR="00A62065" w:rsidRDefault="00A62065">
      <w:pPr>
        <w:pStyle w:val="TOC2"/>
        <w:rPr>
          <w:rFonts w:asciiTheme="minorHAnsi" w:hAnsiTheme="minorHAnsi"/>
          <w:noProof/>
          <w:lang w:val="en-US" w:eastAsia="en-US"/>
        </w:rPr>
      </w:pPr>
      <w:hyperlink w:anchor="_Toc159008397" w:history="1">
        <w:r w:rsidRPr="0051782E">
          <w:rPr>
            <w:rStyle w:val="Hyperlink"/>
            <w:noProof/>
          </w:rPr>
          <w:t>Scope:</w:t>
        </w:r>
        <w:r>
          <w:rPr>
            <w:noProof/>
            <w:webHidden/>
          </w:rPr>
          <w:tab/>
        </w:r>
        <w:r>
          <w:rPr>
            <w:noProof/>
            <w:webHidden/>
          </w:rPr>
          <w:fldChar w:fldCharType="begin"/>
        </w:r>
        <w:r>
          <w:rPr>
            <w:noProof/>
            <w:webHidden/>
          </w:rPr>
          <w:instrText xml:space="preserve"> PAGEREF _Toc159008397 \h </w:instrText>
        </w:r>
        <w:r>
          <w:rPr>
            <w:noProof/>
            <w:webHidden/>
          </w:rPr>
        </w:r>
        <w:r>
          <w:rPr>
            <w:noProof/>
            <w:webHidden/>
          </w:rPr>
          <w:fldChar w:fldCharType="separate"/>
        </w:r>
        <w:r>
          <w:rPr>
            <w:noProof/>
            <w:webHidden/>
          </w:rPr>
          <w:t>1</w:t>
        </w:r>
        <w:r>
          <w:rPr>
            <w:noProof/>
            <w:webHidden/>
          </w:rPr>
          <w:fldChar w:fldCharType="end"/>
        </w:r>
      </w:hyperlink>
    </w:p>
    <w:p w14:paraId="1DBA3389" w14:textId="5D667DCB" w:rsidR="00A62065" w:rsidRDefault="00A62065">
      <w:pPr>
        <w:pStyle w:val="TOC2"/>
        <w:rPr>
          <w:rFonts w:asciiTheme="minorHAnsi" w:hAnsiTheme="minorHAnsi"/>
          <w:noProof/>
          <w:lang w:val="en-US" w:eastAsia="en-US"/>
        </w:rPr>
      </w:pPr>
      <w:hyperlink w:anchor="_Toc159008398" w:history="1">
        <w:r w:rsidRPr="0051782E">
          <w:rPr>
            <w:rStyle w:val="Hyperlink"/>
            <w:noProof/>
          </w:rPr>
          <w:t>Procedure:</w:t>
        </w:r>
        <w:r>
          <w:rPr>
            <w:noProof/>
            <w:webHidden/>
          </w:rPr>
          <w:tab/>
        </w:r>
        <w:r>
          <w:rPr>
            <w:noProof/>
            <w:webHidden/>
          </w:rPr>
          <w:fldChar w:fldCharType="begin"/>
        </w:r>
        <w:r>
          <w:rPr>
            <w:noProof/>
            <w:webHidden/>
          </w:rPr>
          <w:instrText xml:space="preserve"> PAGEREF _Toc159008398 \h </w:instrText>
        </w:r>
        <w:r>
          <w:rPr>
            <w:noProof/>
            <w:webHidden/>
          </w:rPr>
        </w:r>
        <w:r>
          <w:rPr>
            <w:noProof/>
            <w:webHidden/>
          </w:rPr>
          <w:fldChar w:fldCharType="separate"/>
        </w:r>
        <w:r>
          <w:rPr>
            <w:noProof/>
            <w:webHidden/>
          </w:rPr>
          <w:t>1</w:t>
        </w:r>
        <w:r>
          <w:rPr>
            <w:noProof/>
            <w:webHidden/>
          </w:rPr>
          <w:fldChar w:fldCharType="end"/>
        </w:r>
      </w:hyperlink>
    </w:p>
    <w:p w14:paraId="0B57D761" w14:textId="3910C478" w:rsidR="00A62065" w:rsidRDefault="00A62065">
      <w:pPr>
        <w:pStyle w:val="TOC1"/>
        <w:tabs>
          <w:tab w:val="right" w:leader="dot" w:pos="9016"/>
        </w:tabs>
        <w:rPr>
          <w:rFonts w:asciiTheme="minorHAnsi" w:hAnsiTheme="minorHAnsi"/>
          <w:b w:val="0"/>
          <w:noProof/>
          <w:lang w:val="en-US" w:eastAsia="en-US"/>
        </w:rPr>
      </w:pPr>
      <w:hyperlink w:anchor="_Toc159008399" w:history="1">
        <w:r w:rsidRPr="0051782E">
          <w:rPr>
            <w:rStyle w:val="Hyperlink"/>
            <w:noProof/>
          </w:rPr>
          <w:t>Risk Control Measures in Order of Priority</w:t>
        </w:r>
        <w:r>
          <w:rPr>
            <w:noProof/>
            <w:webHidden/>
          </w:rPr>
          <w:tab/>
        </w:r>
        <w:r>
          <w:rPr>
            <w:noProof/>
            <w:webHidden/>
          </w:rPr>
          <w:fldChar w:fldCharType="begin"/>
        </w:r>
        <w:r>
          <w:rPr>
            <w:noProof/>
            <w:webHidden/>
          </w:rPr>
          <w:instrText xml:space="preserve"> PAGEREF _Toc159008399 \h </w:instrText>
        </w:r>
        <w:r>
          <w:rPr>
            <w:noProof/>
            <w:webHidden/>
          </w:rPr>
        </w:r>
        <w:r>
          <w:rPr>
            <w:noProof/>
            <w:webHidden/>
          </w:rPr>
          <w:fldChar w:fldCharType="separate"/>
        </w:r>
        <w:r>
          <w:rPr>
            <w:noProof/>
            <w:webHidden/>
          </w:rPr>
          <w:t>2</w:t>
        </w:r>
        <w:r>
          <w:rPr>
            <w:noProof/>
            <w:webHidden/>
          </w:rPr>
          <w:fldChar w:fldCharType="end"/>
        </w:r>
      </w:hyperlink>
    </w:p>
    <w:p w14:paraId="43EE5817" w14:textId="164CFBF3" w:rsidR="00A62065" w:rsidRDefault="00A62065">
      <w:pPr>
        <w:pStyle w:val="TOC2"/>
        <w:rPr>
          <w:rFonts w:asciiTheme="minorHAnsi" w:hAnsiTheme="minorHAnsi"/>
          <w:noProof/>
          <w:lang w:val="en-US" w:eastAsia="en-US"/>
        </w:rPr>
      </w:pPr>
      <w:hyperlink w:anchor="_Toc159008400" w:history="1">
        <w:r w:rsidRPr="0051782E">
          <w:rPr>
            <w:rStyle w:val="Hyperlink"/>
            <w:noProof/>
          </w:rPr>
          <w:t>Examples of Risk Controls for Working at or Accessing Heights</w:t>
        </w:r>
        <w:r>
          <w:rPr>
            <w:noProof/>
            <w:webHidden/>
          </w:rPr>
          <w:tab/>
        </w:r>
        <w:r>
          <w:rPr>
            <w:noProof/>
            <w:webHidden/>
          </w:rPr>
          <w:fldChar w:fldCharType="begin"/>
        </w:r>
        <w:r>
          <w:rPr>
            <w:noProof/>
            <w:webHidden/>
          </w:rPr>
          <w:instrText xml:space="preserve"> PAGEREF _Toc159008400 \h </w:instrText>
        </w:r>
        <w:r>
          <w:rPr>
            <w:noProof/>
            <w:webHidden/>
          </w:rPr>
        </w:r>
        <w:r>
          <w:rPr>
            <w:noProof/>
            <w:webHidden/>
          </w:rPr>
          <w:fldChar w:fldCharType="separate"/>
        </w:r>
        <w:r>
          <w:rPr>
            <w:noProof/>
            <w:webHidden/>
          </w:rPr>
          <w:t>2</w:t>
        </w:r>
        <w:r>
          <w:rPr>
            <w:noProof/>
            <w:webHidden/>
          </w:rPr>
          <w:fldChar w:fldCharType="end"/>
        </w:r>
      </w:hyperlink>
    </w:p>
    <w:p w14:paraId="6D8B48B6" w14:textId="29B63882"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10379EC8" w14:textId="77777777" w:rsidR="00713526" w:rsidRDefault="00713526" w:rsidP="00713526">
      <w:pPr>
        <w:pStyle w:val="Heading1"/>
      </w:pPr>
      <w:bookmarkStart w:id="1" w:name="_Toc159008395"/>
      <w:r w:rsidRPr="00713526">
        <w:lastRenderedPageBreak/>
        <w:t>Working at Heights Procedure</w:t>
      </w:r>
      <w:bookmarkEnd w:id="1"/>
      <w:r w:rsidRPr="00713526">
        <w:t xml:space="preserve"> </w:t>
      </w:r>
    </w:p>
    <w:p w14:paraId="2ECA3BA6" w14:textId="028700D5" w:rsidR="00713526" w:rsidRDefault="00713526" w:rsidP="00713526">
      <w:pPr>
        <w:pStyle w:val="Heading2"/>
      </w:pPr>
      <w:bookmarkStart w:id="2" w:name="_Toc159008396"/>
      <w:r>
        <w:t>Purpose:</w:t>
      </w:r>
      <w:bookmarkEnd w:id="2"/>
    </w:p>
    <w:p w14:paraId="1F5F21A7" w14:textId="77777777" w:rsidR="00713526" w:rsidRDefault="00713526" w:rsidP="00713526">
      <w:pPr>
        <w:pStyle w:val="BodyText"/>
      </w:pPr>
      <w:r>
        <w:t>To ensure that all working at height is managed so that risks are effectively controlled to prevent falls and other injuries to employees</w:t>
      </w:r>
    </w:p>
    <w:p w14:paraId="1105CEDD" w14:textId="77777777" w:rsidR="00713526" w:rsidRDefault="00713526" w:rsidP="00713526">
      <w:pPr>
        <w:pStyle w:val="Heading2"/>
      </w:pPr>
      <w:bookmarkStart w:id="3" w:name="_Toc159008397"/>
      <w:r>
        <w:t>Scope:</w:t>
      </w:r>
      <w:bookmarkEnd w:id="3"/>
    </w:p>
    <w:p w14:paraId="26DD9D0C" w14:textId="77777777" w:rsidR="00713526" w:rsidRDefault="00713526" w:rsidP="00713526">
      <w:pPr>
        <w:pStyle w:val="BodyText"/>
      </w:pPr>
      <w:r>
        <w:t xml:space="preserve">This procedure applies to all work tasks that involve working at heights greater than 2 </w:t>
      </w:r>
      <w:proofErr w:type="spellStart"/>
      <w:r>
        <w:t>metres</w:t>
      </w:r>
      <w:proofErr w:type="spellEnd"/>
      <w:r>
        <w:t>.</w:t>
      </w:r>
    </w:p>
    <w:p w14:paraId="5380AFA3" w14:textId="5EE0159D" w:rsidR="00607B9F" w:rsidRDefault="00713526" w:rsidP="00713526">
      <w:pPr>
        <w:pStyle w:val="Heading2"/>
      </w:pPr>
      <w:bookmarkStart w:id="4" w:name="_Toc159008398"/>
      <w:r>
        <w:t>Procedure:</w:t>
      </w:r>
      <w:bookmarkEnd w:id="4"/>
      <w:r w:rsidR="00607B9F">
        <w:t xml:space="preserve">  </w:t>
      </w:r>
    </w:p>
    <w:tbl>
      <w:tblPr>
        <w:tblStyle w:val="TableGrid"/>
        <w:tblW w:w="5000" w:type="pct"/>
        <w:tblLook w:val="01E0" w:firstRow="1" w:lastRow="1" w:firstColumn="1" w:lastColumn="1" w:noHBand="0" w:noVBand="0"/>
      </w:tblPr>
      <w:tblGrid>
        <w:gridCol w:w="2097"/>
        <w:gridCol w:w="4649"/>
        <w:gridCol w:w="2270"/>
      </w:tblGrid>
      <w:tr w:rsidR="00713526" w:rsidRPr="00C9519B" w14:paraId="127FF778" w14:textId="77777777" w:rsidTr="00540724">
        <w:trPr>
          <w:cnfStyle w:val="100000000000" w:firstRow="1" w:lastRow="0" w:firstColumn="0" w:lastColumn="0" w:oddVBand="0" w:evenVBand="0" w:oddHBand="0" w:evenHBand="0" w:firstRowFirstColumn="0" w:firstRowLastColumn="0" w:lastRowFirstColumn="0" w:lastRowLastColumn="0"/>
          <w:trHeight w:val="144"/>
          <w:tblHeader/>
        </w:trPr>
        <w:tc>
          <w:tcPr>
            <w:tcW w:w="1163" w:type="pct"/>
            <w:vAlign w:val="bottom"/>
          </w:tcPr>
          <w:p w14:paraId="149B7CCF" w14:textId="2B1D7B95" w:rsidR="00713526" w:rsidRPr="00C9519B" w:rsidRDefault="00713526" w:rsidP="00713526">
            <w:pPr>
              <w:jc w:val="center"/>
              <w:rPr>
                <w:b w:val="0"/>
                <w:sz w:val="24"/>
                <w:szCs w:val="24"/>
              </w:rPr>
            </w:pPr>
            <w:r w:rsidRPr="00BB1DB8">
              <w:t>Process</w:t>
            </w:r>
          </w:p>
        </w:tc>
        <w:tc>
          <w:tcPr>
            <w:tcW w:w="2578" w:type="pct"/>
            <w:vAlign w:val="bottom"/>
          </w:tcPr>
          <w:p w14:paraId="2C0FD6A9" w14:textId="251AD0AF" w:rsidR="00713526" w:rsidRPr="00C9519B" w:rsidRDefault="00713526" w:rsidP="00713526">
            <w:pPr>
              <w:jc w:val="center"/>
              <w:rPr>
                <w:b w:val="0"/>
                <w:sz w:val="24"/>
                <w:szCs w:val="24"/>
              </w:rPr>
            </w:pPr>
            <w:r w:rsidRPr="00BB1DB8">
              <w:t>Methodology</w:t>
            </w:r>
          </w:p>
        </w:tc>
        <w:tc>
          <w:tcPr>
            <w:tcW w:w="1259" w:type="pct"/>
            <w:vAlign w:val="bottom"/>
          </w:tcPr>
          <w:p w14:paraId="76AAD37A" w14:textId="10C47CFA" w:rsidR="00713526" w:rsidRPr="00C9519B" w:rsidRDefault="00713526" w:rsidP="00713526">
            <w:pPr>
              <w:jc w:val="center"/>
              <w:rPr>
                <w:b w:val="0"/>
                <w:sz w:val="24"/>
                <w:szCs w:val="24"/>
              </w:rPr>
            </w:pPr>
            <w:r w:rsidRPr="00BB1DB8">
              <w:t>Documentation</w:t>
            </w:r>
          </w:p>
        </w:tc>
      </w:tr>
      <w:tr w:rsidR="00713526" w:rsidRPr="00565C66" w14:paraId="39CB426A" w14:textId="77777777" w:rsidTr="00DC2245">
        <w:trPr>
          <w:trHeight w:val="299"/>
        </w:trPr>
        <w:tc>
          <w:tcPr>
            <w:tcW w:w="1163" w:type="pct"/>
          </w:tcPr>
          <w:p w14:paraId="52456BB8" w14:textId="7CB82FEB" w:rsidR="00713526" w:rsidRDefault="00713526" w:rsidP="00C21251">
            <w:pPr>
              <w:pStyle w:val="BodyText"/>
              <w:spacing w:before="0" w:after="0" w:line="300" w:lineRule="exact"/>
            </w:pPr>
            <w:r w:rsidRPr="00742D45">
              <w:t xml:space="preserve">Risk Identification. </w:t>
            </w:r>
          </w:p>
        </w:tc>
        <w:tc>
          <w:tcPr>
            <w:tcW w:w="2578" w:type="pct"/>
          </w:tcPr>
          <w:p w14:paraId="4C42435E" w14:textId="11297F9B" w:rsidR="00713526" w:rsidRPr="00462CB6" w:rsidRDefault="00713526" w:rsidP="00C21251">
            <w:pPr>
              <w:pStyle w:val="BodyText"/>
              <w:spacing w:before="0" w:after="0" w:line="300" w:lineRule="exact"/>
            </w:pPr>
            <w:r w:rsidRPr="00742D45">
              <w:t xml:space="preserve">Identify all work tasks and location that present a risk of falling from any height, one level to another. </w:t>
            </w:r>
          </w:p>
        </w:tc>
        <w:tc>
          <w:tcPr>
            <w:tcW w:w="1259" w:type="pct"/>
          </w:tcPr>
          <w:p w14:paraId="251F389A" w14:textId="00110C38" w:rsidR="00713526" w:rsidRPr="00713526" w:rsidRDefault="00713526" w:rsidP="00C80F81">
            <w:pPr>
              <w:numPr>
                <w:ilvl w:val="0"/>
                <w:numId w:val="1"/>
              </w:numPr>
              <w:tabs>
                <w:tab w:val="clear" w:pos="360"/>
                <w:tab w:val="num" w:pos="423"/>
                <w:tab w:val="center" w:pos="4153"/>
                <w:tab w:val="right" w:pos="8306"/>
              </w:tabs>
              <w:spacing w:line="300" w:lineRule="exact"/>
              <w:ind w:left="418"/>
              <w:rPr>
                <w:szCs w:val="20"/>
              </w:rPr>
            </w:pPr>
            <w:r w:rsidRPr="00713526">
              <w:rPr>
                <w:szCs w:val="20"/>
              </w:rPr>
              <w:t>Hazard Report form.</w:t>
            </w:r>
          </w:p>
        </w:tc>
      </w:tr>
      <w:tr w:rsidR="00B63074" w:rsidRPr="00565C66" w14:paraId="63B64B30" w14:textId="77777777" w:rsidTr="00DC2245">
        <w:trPr>
          <w:trHeight w:val="299"/>
        </w:trPr>
        <w:tc>
          <w:tcPr>
            <w:tcW w:w="1163" w:type="pct"/>
            <w:vMerge w:val="restart"/>
          </w:tcPr>
          <w:p w14:paraId="45BFA783" w14:textId="290E6895" w:rsidR="00B63074" w:rsidRDefault="00B63074" w:rsidP="00B63074">
            <w:pPr>
              <w:pStyle w:val="BodyText"/>
              <w:spacing w:before="0" w:after="0" w:line="300" w:lineRule="exact"/>
              <w:jc w:val="left"/>
            </w:pPr>
            <w:r w:rsidRPr="00742D45">
              <w:t>Assessment and Control.</w:t>
            </w:r>
          </w:p>
        </w:tc>
        <w:tc>
          <w:tcPr>
            <w:tcW w:w="2578" w:type="pct"/>
          </w:tcPr>
          <w:p w14:paraId="648A1F9C" w14:textId="28CEE45D" w:rsidR="00B63074" w:rsidRPr="00462CB6" w:rsidRDefault="00B63074" w:rsidP="00C21251">
            <w:pPr>
              <w:pStyle w:val="BodyText"/>
              <w:spacing w:before="0" w:after="0" w:line="300" w:lineRule="exact"/>
            </w:pPr>
            <w:r w:rsidRPr="00742D45">
              <w:t>If there is a risk of a fall from height, or if the work is to be conducted at a height of more than two metres, then precautions need to be put in place to stop someone falling.</w:t>
            </w:r>
          </w:p>
        </w:tc>
        <w:tc>
          <w:tcPr>
            <w:tcW w:w="1259" w:type="pct"/>
          </w:tcPr>
          <w:p w14:paraId="21EB8767" w14:textId="241B88CC" w:rsidR="00B63074" w:rsidRPr="00713526" w:rsidRDefault="00B63074" w:rsidP="00C80F81">
            <w:pPr>
              <w:numPr>
                <w:ilvl w:val="0"/>
                <w:numId w:val="1"/>
              </w:numPr>
              <w:tabs>
                <w:tab w:val="clear" w:pos="360"/>
                <w:tab w:val="num" w:pos="423"/>
                <w:tab w:val="center" w:pos="4153"/>
                <w:tab w:val="right" w:pos="8306"/>
              </w:tabs>
              <w:spacing w:line="300" w:lineRule="exact"/>
              <w:ind w:left="418"/>
              <w:rPr>
                <w:szCs w:val="20"/>
              </w:rPr>
            </w:pPr>
            <w:r w:rsidRPr="00713526">
              <w:rPr>
                <w:szCs w:val="20"/>
              </w:rPr>
              <w:t>Hazard Report form.</w:t>
            </w:r>
          </w:p>
        </w:tc>
      </w:tr>
      <w:tr w:rsidR="00B63074" w:rsidRPr="00565C66" w14:paraId="730987D2" w14:textId="77777777" w:rsidTr="00DC2245">
        <w:trPr>
          <w:trHeight w:val="299"/>
        </w:trPr>
        <w:tc>
          <w:tcPr>
            <w:tcW w:w="1163" w:type="pct"/>
            <w:vMerge/>
          </w:tcPr>
          <w:p w14:paraId="53625FD1" w14:textId="1DF5659F" w:rsidR="00B63074" w:rsidRDefault="00B63074" w:rsidP="00C21251">
            <w:pPr>
              <w:pStyle w:val="BodyText"/>
              <w:spacing w:before="0" w:after="0" w:line="300" w:lineRule="exact"/>
            </w:pPr>
          </w:p>
        </w:tc>
        <w:tc>
          <w:tcPr>
            <w:tcW w:w="2578" w:type="pct"/>
          </w:tcPr>
          <w:p w14:paraId="0002C3F9" w14:textId="4F5BB8C0" w:rsidR="00B63074" w:rsidRPr="00A840EB" w:rsidRDefault="00B63074" w:rsidP="00C21251">
            <w:pPr>
              <w:pStyle w:val="BodyText"/>
              <w:spacing w:before="0" w:after="0" w:line="300" w:lineRule="exact"/>
            </w:pPr>
            <w:r w:rsidRPr="00742D45">
              <w:t>If it’s not ‘reasonably practicable’ to take measures to eliminate the risk of a fall from height, then precautions are needed to reduce the likelihood of a fall and/or the person being injured.</w:t>
            </w:r>
          </w:p>
        </w:tc>
        <w:tc>
          <w:tcPr>
            <w:tcW w:w="1259" w:type="pct"/>
          </w:tcPr>
          <w:p w14:paraId="0524E248" w14:textId="0CCB71E6" w:rsidR="00B63074" w:rsidRPr="00A840EB" w:rsidRDefault="00B63074" w:rsidP="00C80F81">
            <w:pPr>
              <w:numPr>
                <w:ilvl w:val="0"/>
                <w:numId w:val="1"/>
              </w:numPr>
              <w:tabs>
                <w:tab w:val="clear" w:pos="360"/>
                <w:tab w:val="num" w:pos="423"/>
                <w:tab w:val="center" w:pos="4153"/>
                <w:tab w:val="right" w:pos="8306"/>
              </w:tabs>
              <w:spacing w:line="300" w:lineRule="exact"/>
              <w:ind w:left="418"/>
              <w:rPr>
                <w:szCs w:val="20"/>
              </w:rPr>
            </w:pPr>
            <w:r w:rsidRPr="00713526">
              <w:rPr>
                <w:szCs w:val="20"/>
              </w:rPr>
              <w:t>Hazard Report form.</w:t>
            </w:r>
          </w:p>
        </w:tc>
      </w:tr>
      <w:tr w:rsidR="00713526" w:rsidRPr="00565C66" w14:paraId="777AC93C" w14:textId="77777777" w:rsidTr="00DC2245">
        <w:trPr>
          <w:trHeight w:val="299"/>
        </w:trPr>
        <w:tc>
          <w:tcPr>
            <w:tcW w:w="1163" w:type="pct"/>
          </w:tcPr>
          <w:p w14:paraId="36100DDF" w14:textId="73DD375A" w:rsidR="00713526" w:rsidRPr="00A840EB" w:rsidRDefault="00713526" w:rsidP="00540724">
            <w:pPr>
              <w:pStyle w:val="BodyText"/>
              <w:spacing w:before="0" w:after="0" w:line="300" w:lineRule="exact"/>
              <w:jc w:val="left"/>
            </w:pPr>
            <w:r w:rsidRPr="00742D45">
              <w:t>Training and Information.</w:t>
            </w:r>
          </w:p>
        </w:tc>
        <w:tc>
          <w:tcPr>
            <w:tcW w:w="2578" w:type="pct"/>
          </w:tcPr>
          <w:p w14:paraId="20F0F83C" w14:textId="08A17DBF" w:rsidR="00713526" w:rsidRPr="00A840EB" w:rsidRDefault="00713526" w:rsidP="00C21251">
            <w:pPr>
              <w:pStyle w:val="BodyText"/>
              <w:spacing w:before="0" w:after="0" w:line="300" w:lineRule="exact"/>
            </w:pPr>
            <w:r w:rsidRPr="00742D45">
              <w:t>To assist workers, control the risks associated with working at heights, provide them with Working at Heights information.</w:t>
            </w:r>
          </w:p>
        </w:tc>
        <w:tc>
          <w:tcPr>
            <w:tcW w:w="1259" w:type="pct"/>
          </w:tcPr>
          <w:p w14:paraId="576FCF91" w14:textId="3661BA37" w:rsidR="00713526" w:rsidRPr="00A840EB" w:rsidRDefault="00713526" w:rsidP="00527123">
            <w:pPr>
              <w:numPr>
                <w:ilvl w:val="0"/>
                <w:numId w:val="1"/>
              </w:numPr>
              <w:tabs>
                <w:tab w:val="clear" w:pos="360"/>
                <w:tab w:val="num" w:pos="423"/>
                <w:tab w:val="center" w:pos="4153"/>
                <w:tab w:val="right" w:pos="8306"/>
              </w:tabs>
              <w:spacing w:line="300" w:lineRule="exact"/>
              <w:ind w:left="418"/>
              <w:rPr>
                <w:szCs w:val="20"/>
              </w:rPr>
            </w:pPr>
            <w:r w:rsidRPr="00713526">
              <w:rPr>
                <w:szCs w:val="20"/>
              </w:rPr>
              <w:t>Working at Heights information (see below).</w:t>
            </w:r>
          </w:p>
        </w:tc>
      </w:tr>
      <w:tr w:rsidR="00713526" w:rsidRPr="00565C66" w14:paraId="59BE30C9" w14:textId="77777777" w:rsidTr="00DC2245">
        <w:trPr>
          <w:trHeight w:val="299"/>
        </w:trPr>
        <w:tc>
          <w:tcPr>
            <w:tcW w:w="1163" w:type="pct"/>
          </w:tcPr>
          <w:p w14:paraId="7763135E" w14:textId="4B8209E5" w:rsidR="00713526" w:rsidRPr="00A840EB" w:rsidRDefault="00713526" w:rsidP="00C21251">
            <w:pPr>
              <w:pStyle w:val="BodyText"/>
              <w:spacing w:before="0" w:after="0" w:line="300" w:lineRule="exact"/>
            </w:pPr>
            <w:r w:rsidRPr="00742D45">
              <w:t>Implementation.</w:t>
            </w:r>
          </w:p>
        </w:tc>
        <w:tc>
          <w:tcPr>
            <w:tcW w:w="2578" w:type="pct"/>
          </w:tcPr>
          <w:p w14:paraId="2EEB03F2" w14:textId="31191CCD" w:rsidR="00713526" w:rsidRPr="00A840EB" w:rsidRDefault="00713526" w:rsidP="00C21251">
            <w:pPr>
              <w:pStyle w:val="BodyText"/>
              <w:spacing w:before="0" w:after="0" w:line="300" w:lineRule="exact"/>
            </w:pPr>
            <w:r w:rsidRPr="00742D45">
              <w:t>The most appropriate fall prevention control(s) should be put in place before the working at heights task commences and ensure all workers are aware of and understand the control measures to be used.</w:t>
            </w:r>
          </w:p>
        </w:tc>
        <w:tc>
          <w:tcPr>
            <w:tcW w:w="1259" w:type="pct"/>
          </w:tcPr>
          <w:p w14:paraId="09032C11" w14:textId="2B72AA75" w:rsidR="00713526" w:rsidRPr="00A840EB" w:rsidRDefault="00713526" w:rsidP="00C80F81">
            <w:pPr>
              <w:numPr>
                <w:ilvl w:val="0"/>
                <w:numId w:val="1"/>
              </w:numPr>
              <w:tabs>
                <w:tab w:val="clear" w:pos="360"/>
                <w:tab w:val="num" w:pos="423"/>
                <w:tab w:val="center" w:pos="4153"/>
                <w:tab w:val="right" w:pos="8306"/>
              </w:tabs>
              <w:spacing w:line="300" w:lineRule="exact"/>
              <w:ind w:left="418"/>
              <w:rPr>
                <w:szCs w:val="20"/>
              </w:rPr>
            </w:pPr>
            <w:r w:rsidRPr="00713526">
              <w:rPr>
                <w:szCs w:val="20"/>
              </w:rPr>
              <w:t>Health and Safety Meeting Record.</w:t>
            </w:r>
          </w:p>
        </w:tc>
      </w:tr>
      <w:tr w:rsidR="00B63074" w:rsidRPr="00565C66" w14:paraId="205ACC70" w14:textId="77777777" w:rsidTr="00DC2245">
        <w:trPr>
          <w:trHeight w:val="299"/>
        </w:trPr>
        <w:tc>
          <w:tcPr>
            <w:tcW w:w="1163" w:type="pct"/>
            <w:vMerge w:val="restart"/>
          </w:tcPr>
          <w:p w14:paraId="5AE0B528" w14:textId="56C272BA" w:rsidR="00B63074" w:rsidRPr="00A840EB" w:rsidRDefault="00B63074" w:rsidP="00C21251">
            <w:pPr>
              <w:pStyle w:val="BodyText"/>
              <w:spacing w:before="0" w:after="0" w:line="300" w:lineRule="exact"/>
            </w:pPr>
            <w:r w:rsidRPr="00742D45">
              <w:t>Emergencies.</w:t>
            </w:r>
          </w:p>
        </w:tc>
        <w:tc>
          <w:tcPr>
            <w:tcW w:w="2578" w:type="pct"/>
          </w:tcPr>
          <w:p w14:paraId="7992A940" w14:textId="10396CAA" w:rsidR="00B63074" w:rsidRPr="00A840EB" w:rsidRDefault="00B63074" w:rsidP="00C21251">
            <w:pPr>
              <w:pStyle w:val="BodyText"/>
              <w:spacing w:before="0" w:after="0" w:line="300" w:lineRule="exact"/>
            </w:pPr>
            <w:r w:rsidRPr="00742D45">
              <w:t>Emergency procedures and resources should be in place where there is a risk of fall e.g., first aid is provided to an employee that has fallen as soon as possible after the emergency situation arises. The resources should include appropriately trained personnel and first aid equipment.</w:t>
            </w:r>
          </w:p>
        </w:tc>
        <w:tc>
          <w:tcPr>
            <w:tcW w:w="1259" w:type="pct"/>
          </w:tcPr>
          <w:p w14:paraId="060A6D6F" w14:textId="77777777" w:rsidR="00B63074" w:rsidRPr="00713526" w:rsidRDefault="00B63074" w:rsidP="00C80F81">
            <w:pPr>
              <w:numPr>
                <w:ilvl w:val="0"/>
                <w:numId w:val="1"/>
              </w:numPr>
              <w:tabs>
                <w:tab w:val="clear" w:pos="360"/>
                <w:tab w:val="num" w:pos="423"/>
                <w:tab w:val="center" w:pos="4153"/>
                <w:tab w:val="right" w:pos="8306"/>
              </w:tabs>
              <w:spacing w:line="300" w:lineRule="exact"/>
              <w:ind w:left="418"/>
              <w:rPr>
                <w:szCs w:val="20"/>
              </w:rPr>
            </w:pPr>
            <w:r w:rsidRPr="00713526">
              <w:rPr>
                <w:szCs w:val="20"/>
              </w:rPr>
              <w:t>Employee Training and Induction Record.</w:t>
            </w:r>
          </w:p>
          <w:p w14:paraId="0A7407C5" w14:textId="5914ED3A" w:rsidR="00B63074" w:rsidRPr="00A840EB" w:rsidRDefault="00B63074" w:rsidP="00C80F81">
            <w:pPr>
              <w:numPr>
                <w:ilvl w:val="0"/>
                <w:numId w:val="1"/>
              </w:numPr>
              <w:tabs>
                <w:tab w:val="clear" w:pos="360"/>
                <w:tab w:val="num" w:pos="423"/>
                <w:tab w:val="center" w:pos="4153"/>
                <w:tab w:val="right" w:pos="8306"/>
              </w:tabs>
              <w:spacing w:line="300" w:lineRule="exact"/>
              <w:ind w:left="418"/>
              <w:rPr>
                <w:szCs w:val="20"/>
              </w:rPr>
            </w:pPr>
            <w:r w:rsidRPr="00713526">
              <w:rPr>
                <w:szCs w:val="20"/>
              </w:rPr>
              <w:t>Emergency Contact Information.</w:t>
            </w:r>
          </w:p>
        </w:tc>
      </w:tr>
      <w:tr w:rsidR="00B63074" w:rsidRPr="00565C66" w14:paraId="7D59E2A9" w14:textId="77777777" w:rsidTr="00DC2245">
        <w:trPr>
          <w:trHeight w:val="299"/>
        </w:trPr>
        <w:tc>
          <w:tcPr>
            <w:tcW w:w="1163" w:type="pct"/>
            <w:vMerge/>
          </w:tcPr>
          <w:p w14:paraId="0AC70E7E" w14:textId="1318CA66" w:rsidR="00B63074" w:rsidRPr="00A840EB" w:rsidRDefault="00B63074" w:rsidP="00C21251">
            <w:pPr>
              <w:pStyle w:val="BodyText"/>
              <w:spacing w:before="0" w:after="0" w:line="300" w:lineRule="exact"/>
            </w:pPr>
          </w:p>
        </w:tc>
        <w:tc>
          <w:tcPr>
            <w:tcW w:w="2578" w:type="pct"/>
          </w:tcPr>
          <w:p w14:paraId="1183B897" w14:textId="12DDA2DD" w:rsidR="00B63074" w:rsidRPr="00A840EB" w:rsidRDefault="00B63074" w:rsidP="00C21251">
            <w:pPr>
              <w:pStyle w:val="BodyText"/>
              <w:spacing w:before="0" w:after="0" w:line="300" w:lineRule="exact"/>
            </w:pPr>
            <w:r w:rsidRPr="00742D45">
              <w:t>Rescue equipment and processes should be in place when using fall arrest systems e.g., harness, or when using equipment to access heights. Rescue equipment can include ladders.</w:t>
            </w:r>
          </w:p>
        </w:tc>
        <w:tc>
          <w:tcPr>
            <w:tcW w:w="1259" w:type="pct"/>
          </w:tcPr>
          <w:p w14:paraId="054D30E8" w14:textId="5BBDB520" w:rsidR="00B63074" w:rsidRPr="00F3372C" w:rsidRDefault="00B63074" w:rsidP="00C80F81">
            <w:pPr>
              <w:numPr>
                <w:ilvl w:val="0"/>
                <w:numId w:val="1"/>
              </w:numPr>
              <w:tabs>
                <w:tab w:val="clear" w:pos="360"/>
                <w:tab w:val="num" w:pos="423"/>
                <w:tab w:val="center" w:pos="4153"/>
                <w:tab w:val="right" w:pos="8306"/>
              </w:tabs>
              <w:spacing w:line="300" w:lineRule="exact"/>
              <w:ind w:left="418"/>
              <w:rPr>
                <w:szCs w:val="20"/>
              </w:rPr>
            </w:pPr>
            <w:r w:rsidRPr="00713526">
              <w:rPr>
                <w:szCs w:val="20"/>
              </w:rPr>
              <w:t>Working at Heights information (see below).</w:t>
            </w:r>
          </w:p>
        </w:tc>
      </w:tr>
    </w:tbl>
    <w:p w14:paraId="172819D6" w14:textId="17606E81" w:rsidR="00607B9F" w:rsidRDefault="00607B9F"/>
    <w:p w14:paraId="52505E1E" w14:textId="77777777" w:rsidR="00C14C35" w:rsidRDefault="00C14C35">
      <w:pPr>
        <w:rPr>
          <w:rFonts w:ascii="Montserrat" w:hAnsi="Montserrat"/>
          <w:b/>
          <w:bCs/>
          <w:color w:val="093C61"/>
          <w:sz w:val="24"/>
          <w:szCs w:val="24"/>
          <w:lang w:val="en-US"/>
        </w:rPr>
      </w:pPr>
      <w:r>
        <w:br w:type="page"/>
      </w:r>
    </w:p>
    <w:p w14:paraId="6E96C216" w14:textId="4B13D147" w:rsidR="0033375E" w:rsidRDefault="0033375E" w:rsidP="0033375E">
      <w:pPr>
        <w:pStyle w:val="Heading1"/>
      </w:pPr>
      <w:bookmarkStart w:id="5" w:name="_Toc159008399"/>
      <w:r>
        <w:lastRenderedPageBreak/>
        <w:t>Risk Control Measures in Order of Priority</w:t>
      </w:r>
      <w:bookmarkEnd w:id="5"/>
    </w:p>
    <w:p w14:paraId="28A0C7B2" w14:textId="77777777" w:rsidR="0033375E" w:rsidRDefault="0033375E" w:rsidP="0033375E">
      <w:pPr>
        <w:pStyle w:val="BodyText"/>
      </w:pPr>
      <w:r>
        <w:t>Risk control measures can include:</w:t>
      </w:r>
    </w:p>
    <w:p w14:paraId="3B19BB53" w14:textId="77777777" w:rsidR="0033375E" w:rsidRPr="0033375E" w:rsidRDefault="0033375E" w:rsidP="0033375E">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33375E">
        <w:rPr>
          <w:rFonts w:ascii="Century Gothic" w:hAnsi="Century Gothic"/>
          <w:color w:val="093C61"/>
          <w:sz w:val="20"/>
          <w:szCs w:val="20"/>
        </w:rPr>
        <w:t>Undertaking the work on the ground or on a solid construction,</w:t>
      </w:r>
    </w:p>
    <w:p w14:paraId="653439D0" w14:textId="77777777" w:rsidR="0033375E" w:rsidRPr="0033375E" w:rsidRDefault="0033375E" w:rsidP="0033375E">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33375E">
        <w:rPr>
          <w:rFonts w:ascii="Century Gothic" w:hAnsi="Century Gothic"/>
          <w:color w:val="093C61"/>
          <w:sz w:val="20"/>
          <w:szCs w:val="20"/>
        </w:rPr>
        <w:t>Undertaking the work using a passive fall prevention device. E.g., Elevated Work Platform,</w:t>
      </w:r>
    </w:p>
    <w:p w14:paraId="1F9AD886" w14:textId="77777777" w:rsidR="0033375E" w:rsidRPr="0033375E" w:rsidRDefault="0033375E" w:rsidP="0033375E">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33375E">
        <w:rPr>
          <w:rFonts w:ascii="Century Gothic" w:hAnsi="Century Gothic"/>
          <w:color w:val="093C61"/>
          <w:sz w:val="20"/>
          <w:szCs w:val="20"/>
        </w:rPr>
        <w:t>Undertaking the work using a work positioning system. E.g., Travel restraint system,</w:t>
      </w:r>
    </w:p>
    <w:p w14:paraId="12715F1B" w14:textId="77777777" w:rsidR="0033375E" w:rsidRPr="0033375E" w:rsidRDefault="0033375E" w:rsidP="0033375E">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33375E">
        <w:rPr>
          <w:rFonts w:ascii="Century Gothic" w:hAnsi="Century Gothic"/>
          <w:color w:val="093C61"/>
          <w:sz w:val="20"/>
          <w:szCs w:val="20"/>
        </w:rPr>
        <w:t>Undertaking the work using a fall injury prevention system. E.g., Fall arrest harness.</w:t>
      </w:r>
    </w:p>
    <w:p w14:paraId="225A3ACB" w14:textId="77777777" w:rsidR="0033375E" w:rsidRPr="0033375E" w:rsidRDefault="0033375E" w:rsidP="0033375E">
      <w:pPr>
        <w:pStyle w:val="BodyText"/>
      </w:pPr>
      <w:r w:rsidRPr="0033375E">
        <w:t>If none of the above measures are reasonably practicable or do not minimise the risk of a fall, then you must control the risk using the following forms of control:</w:t>
      </w:r>
    </w:p>
    <w:p w14:paraId="3D0EAD52" w14:textId="0A525228" w:rsidR="000750D9" w:rsidRPr="000750D9" w:rsidRDefault="0033375E" w:rsidP="000750D9">
      <w:pPr>
        <w:numPr>
          <w:ilvl w:val="0"/>
          <w:numId w:val="1"/>
        </w:numPr>
        <w:tabs>
          <w:tab w:val="clear" w:pos="360"/>
          <w:tab w:val="num" w:pos="423"/>
          <w:tab w:val="center" w:pos="4153"/>
          <w:tab w:val="right" w:pos="8306"/>
        </w:tabs>
        <w:ind w:left="423"/>
        <w:rPr>
          <w:rFonts w:ascii="Century Gothic" w:hAnsi="Century Gothic"/>
          <w:color w:val="093C61"/>
          <w:sz w:val="20"/>
          <w:szCs w:val="20"/>
        </w:rPr>
      </w:pPr>
      <w:r w:rsidRPr="0033375E">
        <w:rPr>
          <w:rFonts w:ascii="Century Gothic" w:hAnsi="Century Gothic"/>
          <w:color w:val="093C61"/>
          <w:sz w:val="20"/>
          <w:szCs w:val="20"/>
        </w:rPr>
        <w:t>Undertaking the work from ladders and/or implement administrative controls such as training staff or engaging contractors who are trained and equipped.</w:t>
      </w:r>
    </w:p>
    <w:p w14:paraId="4A153AD3" w14:textId="77777777" w:rsidR="0033375E" w:rsidRDefault="0033375E" w:rsidP="000750D9">
      <w:pPr>
        <w:pStyle w:val="Heading2"/>
      </w:pPr>
      <w:bookmarkStart w:id="6" w:name="_Toc159008400"/>
      <w:r>
        <w:t>Examples of Risk Controls for Working at or Accessing Heights</w:t>
      </w:r>
      <w:bookmarkEnd w:id="6"/>
    </w:p>
    <w:p w14:paraId="308B35D6" w14:textId="77777777" w:rsidR="0033375E" w:rsidRDefault="0033375E" w:rsidP="0033375E">
      <w:pPr>
        <w:pStyle w:val="BodyText"/>
      </w:pPr>
      <w:r>
        <w:t>The following risk controls are examples of ways to control risks associated with working at heights. These controls may be used individually or in combination to control risks. The actual risks should be identified for each task and then the most appropriate and effective controls put in place.</w:t>
      </w:r>
    </w:p>
    <w:p w14:paraId="679D1221" w14:textId="77777777" w:rsidR="0033375E" w:rsidRPr="0033375E" w:rsidRDefault="0033375E" w:rsidP="00000B99">
      <w:pPr>
        <w:numPr>
          <w:ilvl w:val="0"/>
          <w:numId w:val="1"/>
        </w:numPr>
        <w:tabs>
          <w:tab w:val="clear" w:pos="360"/>
          <w:tab w:val="num" w:pos="423"/>
          <w:tab w:val="center" w:pos="4153"/>
          <w:tab w:val="right" w:pos="8306"/>
        </w:tabs>
        <w:spacing w:after="0" w:line="300" w:lineRule="exact"/>
        <w:ind w:left="418"/>
        <w:rPr>
          <w:rFonts w:ascii="Century Gothic" w:hAnsi="Century Gothic"/>
          <w:color w:val="093C61"/>
          <w:sz w:val="20"/>
          <w:szCs w:val="20"/>
        </w:rPr>
      </w:pPr>
      <w:r w:rsidRPr="0033375E">
        <w:rPr>
          <w:rFonts w:ascii="Century Gothic" w:hAnsi="Century Gothic"/>
          <w:color w:val="093C61"/>
          <w:sz w:val="20"/>
          <w:szCs w:val="20"/>
        </w:rPr>
        <w:t>hiring a scissor lift,</w:t>
      </w:r>
    </w:p>
    <w:p w14:paraId="0FCD6F75" w14:textId="77777777" w:rsidR="0033375E" w:rsidRPr="0033375E" w:rsidRDefault="0033375E" w:rsidP="00000B99">
      <w:pPr>
        <w:numPr>
          <w:ilvl w:val="0"/>
          <w:numId w:val="1"/>
        </w:numPr>
        <w:tabs>
          <w:tab w:val="clear" w:pos="360"/>
          <w:tab w:val="num" w:pos="423"/>
          <w:tab w:val="center" w:pos="4153"/>
          <w:tab w:val="right" w:pos="8306"/>
        </w:tabs>
        <w:spacing w:after="0" w:line="300" w:lineRule="exact"/>
        <w:ind w:left="418"/>
        <w:rPr>
          <w:rFonts w:ascii="Century Gothic" w:hAnsi="Century Gothic"/>
          <w:color w:val="093C61"/>
          <w:sz w:val="20"/>
          <w:szCs w:val="20"/>
        </w:rPr>
      </w:pPr>
      <w:r w:rsidRPr="0033375E">
        <w:rPr>
          <w:rFonts w:ascii="Century Gothic" w:hAnsi="Century Gothic"/>
          <w:color w:val="093C61"/>
          <w:sz w:val="20"/>
          <w:szCs w:val="20"/>
        </w:rPr>
        <w:t>fitting railing to regularly accessed heights,</w:t>
      </w:r>
    </w:p>
    <w:p w14:paraId="57398B75" w14:textId="77777777" w:rsidR="0033375E" w:rsidRPr="0033375E" w:rsidRDefault="0033375E" w:rsidP="00000B99">
      <w:pPr>
        <w:numPr>
          <w:ilvl w:val="0"/>
          <w:numId w:val="1"/>
        </w:numPr>
        <w:tabs>
          <w:tab w:val="clear" w:pos="360"/>
          <w:tab w:val="num" w:pos="423"/>
          <w:tab w:val="center" w:pos="4153"/>
          <w:tab w:val="right" w:pos="8306"/>
        </w:tabs>
        <w:spacing w:after="0" w:line="300" w:lineRule="exact"/>
        <w:ind w:left="418"/>
        <w:rPr>
          <w:rFonts w:ascii="Century Gothic" w:hAnsi="Century Gothic"/>
          <w:color w:val="093C61"/>
          <w:sz w:val="20"/>
          <w:szCs w:val="20"/>
        </w:rPr>
      </w:pPr>
      <w:r w:rsidRPr="0033375E">
        <w:rPr>
          <w:rFonts w:ascii="Century Gothic" w:hAnsi="Century Gothic"/>
          <w:color w:val="093C61"/>
          <w:sz w:val="20"/>
          <w:szCs w:val="20"/>
        </w:rPr>
        <w:t>fitting a travel restraint system to prevent workers on rooves working near edges or other fall hazards,</w:t>
      </w:r>
    </w:p>
    <w:p w14:paraId="55A7EAEF" w14:textId="77777777" w:rsidR="0033375E" w:rsidRPr="0033375E" w:rsidRDefault="0033375E" w:rsidP="00000B99">
      <w:pPr>
        <w:numPr>
          <w:ilvl w:val="0"/>
          <w:numId w:val="1"/>
        </w:numPr>
        <w:tabs>
          <w:tab w:val="clear" w:pos="360"/>
          <w:tab w:val="num" w:pos="423"/>
          <w:tab w:val="center" w:pos="4153"/>
          <w:tab w:val="right" w:pos="8306"/>
        </w:tabs>
        <w:spacing w:after="0" w:line="300" w:lineRule="exact"/>
        <w:ind w:left="418"/>
        <w:rPr>
          <w:rFonts w:ascii="Century Gothic" w:hAnsi="Century Gothic"/>
          <w:color w:val="093C61"/>
          <w:sz w:val="20"/>
          <w:szCs w:val="20"/>
        </w:rPr>
      </w:pPr>
      <w:r w:rsidRPr="0033375E">
        <w:rPr>
          <w:rFonts w:ascii="Century Gothic" w:hAnsi="Century Gothic"/>
          <w:color w:val="093C61"/>
          <w:sz w:val="20"/>
          <w:szCs w:val="20"/>
        </w:rPr>
        <w:t>fitting anchor points and using a safety harness,</w:t>
      </w:r>
    </w:p>
    <w:p w14:paraId="25ECAE17" w14:textId="77777777" w:rsidR="0033375E" w:rsidRPr="0033375E" w:rsidRDefault="0033375E" w:rsidP="00000B99">
      <w:pPr>
        <w:numPr>
          <w:ilvl w:val="0"/>
          <w:numId w:val="1"/>
        </w:numPr>
        <w:tabs>
          <w:tab w:val="clear" w:pos="360"/>
          <w:tab w:val="num" w:pos="423"/>
          <w:tab w:val="center" w:pos="4153"/>
          <w:tab w:val="right" w:pos="8306"/>
        </w:tabs>
        <w:spacing w:after="0" w:line="300" w:lineRule="exact"/>
        <w:ind w:left="418"/>
        <w:rPr>
          <w:rFonts w:ascii="Century Gothic" w:hAnsi="Century Gothic"/>
          <w:color w:val="093C61"/>
          <w:sz w:val="20"/>
          <w:szCs w:val="20"/>
        </w:rPr>
      </w:pPr>
      <w:r w:rsidRPr="0033375E">
        <w:rPr>
          <w:rFonts w:ascii="Century Gothic" w:hAnsi="Century Gothic"/>
          <w:color w:val="093C61"/>
          <w:sz w:val="20"/>
          <w:szCs w:val="20"/>
        </w:rPr>
        <w:t>use a ladder anchor to secure the tops of ladders against gutter,</w:t>
      </w:r>
    </w:p>
    <w:p w14:paraId="697BF725" w14:textId="03DF64FA" w:rsidR="0033375E" w:rsidRPr="0033375E" w:rsidRDefault="0033375E" w:rsidP="00000B99">
      <w:pPr>
        <w:numPr>
          <w:ilvl w:val="0"/>
          <w:numId w:val="1"/>
        </w:numPr>
        <w:tabs>
          <w:tab w:val="clear" w:pos="360"/>
          <w:tab w:val="num" w:pos="423"/>
          <w:tab w:val="center" w:pos="4153"/>
          <w:tab w:val="right" w:pos="8306"/>
        </w:tabs>
        <w:spacing w:after="0" w:line="300" w:lineRule="exact"/>
        <w:ind w:left="418"/>
        <w:rPr>
          <w:rFonts w:ascii="Century Gothic" w:hAnsi="Century Gothic"/>
          <w:color w:val="093C61"/>
          <w:sz w:val="20"/>
          <w:szCs w:val="20"/>
        </w:rPr>
      </w:pPr>
      <w:r w:rsidRPr="0033375E">
        <w:rPr>
          <w:rFonts w:ascii="Century Gothic" w:hAnsi="Century Gothic"/>
          <w:color w:val="093C61"/>
          <w:sz w:val="20"/>
          <w:szCs w:val="20"/>
        </w:rPr>
        <w:t>engaging experienced, skilled and properly equipped contractors to perform tasks.</w:t>
      </w:r>
    </w:p>
    <w:sectPr w:rsidR="0033375E" w:rsidRPr="0033375E"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8DE6" w14:textId="77777777" w:rsidR="00EA737B" w:rsidRDefault="00EA737B" w:rsidP="007E4F87">
      <w:pPr>
        <w:spacing w:after="0" w:line="240" w:lineRule="auto"/>
      </w:pPr>
      <w:r>
        <w:separator/>
      </w:r>
    </w:p>
  </w:endnote>
  <w:endnote w:type="continuationSeparator" w:id="0">
    <w:p w14:paraId="2EEDE269" w14:textId="77777777" w:rsidR="00EA737B" w:rsidRDefault="00EA737B"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1F5C" w14:textId="77777777" w:rsidR="00EA737B" w:rsidRDefault="00EA737B" w:rsidP="007E4F87">
      <w:pPr>
        <w:spacing w:after="0" w:line="240" w:lineRule="auto"/>
      </w:pPr>
      <w:r>
        <w:separator/>
      </w:r>
    </w:p>
  </w:footnote>
  <w:footnote w:type="continuationSeparator" w:id="0">
    <w:p w14:paraId="4B45BED9" w14:textId="77777777" w:rsidR="00EA737B" w:rsidRDefault="00EA737B"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2262DB10" w:rsidR="001913C6" w:rsidRDefault="001913C6" w:rsidP="00421E9F">
          <w:pPr>
            <w:pStyle w:val="Header"/>
          </w:pPr>
          <w:r>
            <w:rPr>
              <w:color w:val="093C61"/>
              <w:sz w:val="16"/>
              <w:szCs w:val="16"/>
            </w:rPr>
            <w:t xml:space="preserve">Date: </w:t>
          </w:r>
          <w:r w:rsidR="00540724">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6"/>
  </w:num>
  <w:num w:numId="6">
    <w:abstractNumId w:val="8"/>
  </w:num>
  <w:num w:numId="7">
    <w:abstractNumId w:val="2"/>
  </w:num>
  <w:num w:numId="8">
    <w:abstractNumId w:val="4"/>
  </w:num>
  <w:num w:numId="9">
    <w:abstractNumId w:val="9"/>
  </w:num>
  <w:num w:numId="10">
    <w:abstractNumId w:val="0"/>
  </w:num>
  <w:num w:numId="11">
    <w:abstractNumId w:val="1"/>
  </w:num>
  <w:num w:numId="12">
    <w:abstractNumId w:val="5"/>
  </w:num>
  <w:num w:numId="13">
    <w:abstractNumId w:val="5"/>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00B99"/>
    <w:rsid w:val="00012D90"/>
    <w:rsid w:val="000141C9"/>
    <w:rsid w:val="000254EC"/>
    <w:rsid w:val="00027ED7"/>
    <w:rsid w:val="00030D23"/>
    <w:rsid w:val="000346A2"/>
    <w:rsid w:val="00041FB1"/>
    <w:rsid w:val="000442D7"/>
    <w:rsid w:val="00050753"/>
    <w:rsid w:val="00060872"/>
    <w:rsid w:val="00067122"/>
    <w:rsid w:val="00073ECD"/>
    <w:rsid w:val="000750D9"/>
    <w:rsid w:val="00083BB2"/>
    <w:rsid w:val="000A7D66"/>
    <w:rsid w:val="000B2D64"/>
    <w:rsid w:val="000B7F6E"/>
    <w:rsid w:val="000D0B80"/>
    <w:rsid w:val="000D3FCF"/>
    <w:rsid w:val="000F0EA2"/>
    <w:rsid w:val="000F1647"/>
    <w:rsid w:val="001034EA"/>
    <w:rsid w:val="00140648"/>
    <w:rsid w:val="00143AC6"/>
    <w:rsid w:val="00154339"/>
    <w:rsid w:val="001624D5"/>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3375E"/>
    <w:rsid w:val="00344F54"/>
    <w:rsid w:val="003609F4"/>
    <w:rsid w:val="0036398A"/>
    <w:rsid w:val="00377A15"/>
    <w:rsid w:val="0038224B"/>
    <w:rsid w:val="003B4E9A"/>
    <w:rsid w:val="003C5997"/>
    <w:rsid w:val="003E43EF"/>
    <w:rsid w:val="003F1926"/>
    <w:rsid w:val="003F2BAB"/>
    <w:rsid w:val="003F5BCB"/>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27123"/>
    <w:rsid w:val="005335EB"/>
    <w:rsid w:val="00540724"/>
    <w:rsid w:val="005506FE"/>
    <w:rsid w:val="00560469"/>
    <w:rsid w:val="00565C66"/>
    <w:rsid w:val="0057666B"/>
    <w:rsid w:val="005B575A"/>
    <w:rsid w:val="005C414A"/>
    <w:rsid w:val="005E567B"/>
    <w:rsid w:val="005E7E82"/>
    <w:rsid w:val="005F4125"/>
    <w:rsid w:val="00604037"/>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6928"/>
    <w:rsid w:val="007026B5"/>
    <w:rsid w:val="00713526"/>
    <w:rsid w:val="00717843"/>
    <w:rsid w:val="0072295F"/>
    <w:rsid w:val="007255C6"/>
    <w:rsid w:val="00742D45"/>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26B22"/>
    <w:rsid w:val="00853CF5"/>
    <w:rsid w:val="008848FB"/>
    <w:rsid w:val="008949A6"/>
    <w:rsid w:val="008A63FF"/>
    <w:rsid w:val="008C21A7"/>
    <w:rsid w:val="008C67E4"/>
    <w:rsid w:val="008D424E"/>
    <w:rsid w:val="008D6B97"/>
    <w:rsid w:val="008E074B"/>
    <w:rsid w:val="008E4D06"/>
    <w:rsid w:val="008F1730"/>
    <w:rsid w:val="00902B2C"/>
    <w:rsid w:val="00907748"/>
    <w:rsid w:val="0091228D"/>
    <w:rsid w:val="009918EB"/>
    <w:rsid w:val="009A1235"/>
    <w:rsid w:val="009A5F46"/>
    <w:rsid w:val="009B4CF8"/>
    <w:rsid w:val="009C0D9A"/>
    <w:rsid w:val="009C42E4"/>
    <w:rsid w:val="009D64C0"/>
    <w:rsid w:val="009E5199"/>
    <w:rsid w:val="00A014B3"/>
    <w:rsid w:val="00A06A15"/>
    <w:rsid w:val="00A11FA2"/>
    <w:rsid w:val="00A12765"/>
    <w:rsid w:val="00A25FA7"/>
    <w:rsid w:val="00A275B5"/>
    <w:rsid w:val="00A62065"/>
    <w:rsid w:val="00A63D44"/>
    <w:rsid w:val="00A840EB"/>
    <w:rsid w:val="00A858AA"/>
    <w:rsid w:val="00A91399"/>
    <w:rsid w:val="00AB66C4"/>
    <w:rsid w:val="00AD4048"/>
    <w:rsid w:val="00AE0B0E"/>
    <w:rsid w:val="00AE23B3"/>
    <w:rsid w:val="00B03939"/>
    <w:rsid w:val="00B21AD6"/>
    <w:rsid w:val="00B24684"/>
    <w:rsid w:val="00B2784B"/>
    <w:rsid w:val="00B40E60"/>
    <w:rsid w:val="00B548E2"/>
    <w:rsid w:val="00B57E6E"/>
    <w:rsid w:val="00B63074"/>
    <w:rsid w:val="00B636BE"/>
    <w:rsid w:val="00B67065"/>
    <w:rsid w:val="00B8272A"/>
    <w:rsid w:val="00BA4E0F"/>
    <w:rsid w:val="00BB545E"/>
    <w:rsid w:val="00C14C35"/>
    <w:rsid w:val="00C17532"/>
    <w:rsid w:val="00C21251"/>
    <w:rsid w:val="00C330AC"/>
    <w:rsid w:val="00C338D9"/>
    <w:rsid w:val="00C44BE4"/>
    <w:rsid w:val="00C54C55"/>
    <w:rsid w:val="00C655E4"/>
    <w:rsid w:val="00C6790D"/>
    <w:rsid w:val="00C77EB5"/>
    <w:rsid w:val="00C80F81"/>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C2245"/>
    <w:rsid w:val="00DC4BAB"/>
    <w:rsid w:val="00DD0132"/>
    <w:rsid w:val="00DD7EBC"/>
    <w:rsid w:val="00DF4E68"/>
    <w:rsid w:val="00DF66F8"/>
    <w:rsid w:val="00E0153D"/>
    <w:rsid w:val="00E1791E"/>
    <w:rsid w:val="00E23CF9"/>
    <w:rsid w:val="00E448D4"/>
    <w:rsid w:val="00E66226"/>
    <w:rsid w:val="00E92F62"/>
    <w:rsid w:val="00E954C5"/>
    <w:rsid w:val="00EA737B"/>
    <w:rsid w:val="00EB2847"/>
    <w:rsid w:val="00EB3CFE"/>
    <w:rsid w:val="00EC4F99"/>
    <w:rsid w:val="00F005D9"/>
    <w:rsid w:val="00F26FDA"/>
    <w:rsid w:val="00F308DA"/>
    <w:rsid w:val="00F3372C"/>
    <w:rsid w:val="00F351C6"/>
    <w:rsid w:val="00F50691"/>
    <w:rsid w:val="00F674CD"/>
    <w:rsid w:val="00F7008D"/>
    <w:rsid w:val="00F9197A"/>
    <w:rsid w:val="00F9201F"/>
    <w:rsid w:val="00F949B8"/>
    <w:rsid w:val="00F97705"/>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103</cp:revision>
  <cp:lastPrinted>2023-10-12T05:14:00Z</cp:lastPrinted>
  <dcterms:created xsi:type="dcterms:W3CDTF">2023-10-19T19:13:00Z</dcterms:created>
  <dcterms:modified xsi:type="dcterms:W3CDTF">2024-02-16T15:39:00Z</dcterms:modified>
</cp:coreProperties>
</file>