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C204A" w14:textId="77777777" w:rsidR="009E5199" w:rsidRDefault="009E5199" w:rsidP="00611E5F">
      <w:pPr>
        <w:pStyle w:val="NoSpacing"/>
        <w:jc w:val="center"/>
        <w:rPr>
          <w:noProof/>
        </w:rPr>
      </w:pPr>
      <w:bookmarkStart w:id="0" w:name="_Hlk158124182"/>
    </w:p>
    <w:p w14:paraId="39E9E53A" w14:textId="77777777" w:rsidR="009E5199" w:rsidRDefault="00232513" w:rsidP="00611E5F">
      <w:pPr>
        <w:pStyle w:val="NoSpacing"/>
        <w:jc w:val="center"/>
      </w:pPr>
      <w:r>
        <w:rPr>
          <w:noProof/>
        </w:rPr>
        <w:drawing>
          <wp:inline distT="0" distB="0" distL="0" distR="0" wp14:anchorId="02B1FB55" wp14:editId="01039ACA">
            <wp:extent cx="2152891" cy="1786437"/>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WA Logo.jpg"/>
                    <pic:cNvPicPr/>
                  </pic:nvPicPr>
                  <pic:blipFill>
                    <a:blip r:embed="rId8">
                      <a:extLst>
                        <a:ext uri="{28A0092B-C50C-407E-A947-70E740481C1C}">
                          <a14:useLocalDpi xmlns:a14="http://schemas.microsoft.com/office/drawing/2010/main" val="0"/>
                        </a:ext>
                      </a:extLst>
                    </a:blip>
                    <a:stretch>
                      <a:fillRect/>
                    </a:stretch>
                  </pic:blipFill>
                  <pic:spPr>
                    <a:xfrm>
                      <a:off x="0" y="0"/>
                      <a:ext cx="2159402" cy="1791840"/>
                    </a:xfrm>
                    <a:prstGeom prst="rect">
                      <a:avLst/>
                    </a:prstGeom>
                  </pic:spPr>
                </pic:pic>
              </a:graphicData>
            </a:graphic>
          </wp:inline>
        </w:drawing>
      </w:r>
    </w:p>
    <w:p w14:paraId="309C2923" w14:textId="77777777" w:rsidR="009E5199" w:rsidRDefault="009E5199" w:rsidP="002C7007">
      <w:pPr>
        <w:pStyle w:val="NoSpacing"/>
        <w:jc w:val="center"/>
        <w:rPr>
          <w:rFonts w:ascii="Montserrat" w:hAnsi="Montserrat"/>
          <w:b/>
          <w:bCs/>
          <w:color w:val="093C61"/>
          <w:sz w:val="80"/>
          <w:szCs w:val="80"/>
        </w:rPr>
      </w:pPr>
    </w:p>
    <w:p w14:paraId="2BFDC412" w14:textId="77777777" w:rsidR="009E5199" w:rsidRDefault="009E5199" w:rsidP="002C7007">
      <w:pPr>
        <w:pStyle w:val="NoSpacing"/>
        <w:jc w:val="center"/>
        <w:rPr>
          <w:rFonts w:ascii="Montserrat" w:hAnsi="Montserrat"/>
          <w:b/>
          <w:bCs/>
          <w:color w:val="093C61"/>
          <w:sz w:val="80"/>
          <w:szCs w:val="80"/>
        </w:rPr>
      </w:pPr>
    </w:p>
    <w:p w14:paraId="5D75E3C2" w14:textId="26AEC0AD" w:rsidR="009E5199" w:rsidRPr="00C7207A" w:rsidRDefault="00FB4308" w:rsidP="002C7007">
      <w:pPr>
        <w:pStyle w:val="NoSpacing"/>
        <w:jc w:val="center"/>
        <w:rPr>
          <w:rFonts w:ascii="Montserrat" w:hAnsi="Montserrat"/>
          <w:b/>
          <w:bCs/>
          <w:color w:val="093C61"/>
          <w:sz w:val="72"/>
          <w:szCs w:val="72"/>
        </w:rPr>
      </w:pPr>
      <w:r w:rsidRPr="00C7207A">
        <w:rPr>
          <w:rFonts w:ascii="Montserrat" w:hAnsi="Montserrat"/>
          <w:b/>
          <w:bCs/>
          <w:color w:val="093C61"/>
          <w:sz w:val="72"/>
          <w:szCs w:val="72"/>
        </w:rPr>
        <w:t>Accident Incident Management and Notification</w:t>
      </w:r>
      <w:r w:rsidR="00D6441A" w:rsidRPr="00C7207A">
        <w:rPr>
          <w:rFonts w:ascii="Montserrat" w:hAnsi="Montserrat"/>
          <w:b/>
          <w:bCs/>
          <w:color w:val="093C61"/>
          <w:sz w:val="72"/>
          <w:szCs w:val="72"/>
        </w:rPr>
        <w:t xml:space="preserve"> Procedure </w:t>
      </w:r>
    </w:p>
    <w:p w14:paraId="7B1A19BB" w14:textId="77777777" w:rsidR="009E5199" w:rsidRDefault="009E5199" w:rsidP="00CC5361">
      <w:pPr>
        <w:pStyle w:val="NoSpacing"/>
      </w:pPr>
    </w:p>
    <w:p w14:paraId="2148F10D" w14:textId="77777777" w:rsidR="009E5199" w:rsidRDefault="009E5199" w:rsidP="00CC5361">
      <w:pPr>
        <w:pStyle w:val="NoSpacing"/>
      </w:pPr>
    </w:p>
    <w:p w14:paraId="6BB7E999" w14:textId="77777777" w:rsidR="009E5199" w:rsidRDefault="009E5199" w:rsidP="00CC5361">
      <w:pPr>
        <w:pStyle w:val="NoSpacing"/>
      </w:pPr>
    </w:p>
    <w:p w14:paraId="78CC147F" w14:textId="77777777" w:rsidR="009E5199" w:rsidRDefault="009E5199" w:rsidP="00CC5361">
      <w:pPr>
        <w:pStyle w:val="NoSpacing"/>
      </w:pPr>
    </w:p>
    <w:p w14:paraId="25F5170B" w14:textId="77777777" w:rsidR="009E5199" w:rsidRDefault="009E5199" w:rsidP="00CC5361">
      <w:pPr>
        <w:pStyle w:val="NoSpacing"/>
      </w:pPr>
    </w:p>
    <w:p w14:paraId="792075B0" w14:textId="77777777" w:rsidR="009E5199" w:rsidRDefault="009E5199" w:rsidP="00CC5361">
      <w:pPr>
        <w:pStyle w:val="NoSpacing"/>
      </w:pPr>
    </w:p>
    <w:p w14:paraId="28E7FD02" w14:textId="77777777" w:rsidR="009E5199" w:rsidRDefault="009E5199" w:rsidP="00CC5361">
      <w:pPr>
        <w:pStyle w:val="NoSpacing"/>
      </w:pPr>
    </w:p>
    <w:p w14:paraId="0537B07F" w14:textId="77777777" w:rsidR="009E5199" w:rsidRDefault="009E5199" w:rsidP="00CC5361">
      <w:pPr>
        <w:pStyle w:val="NoSpacing"/>
      </w:pPr>
    </w:p>
    <w:p w14:paraId="2FFCC462" w14:textId="1A2ABFA5" w:rsidR="009E5199" w:rsidRDefault="009E5199" w:rsidP="00CC5361">
      <w:pPr>
        <w:pStyle w:val="NoSpacing"/>
      </w:pPr>
    </w:p>
    <w:p w14:paraId="7506E3BF" w14:textId="245C092E" w:rsidR="000D504B" w:rsidRDefault="000D504B" w:rsidP="00CC5361">
      <w:pPr>
        <w:pStyle w:val="NoSpacing"/>
      </w:pPr>
    </w:p>
    <w:p w14:paraId="79D8E7AC" w14:textId="113CBA02" w:rsidR="000D504B" w:rsidRDefault="000D504B" w:rsidP="00CC5361">
      <w:pPr>
        <w:pStyle w:val="NoSpacing"/>
      </w:pPr>
    </w:p>
    <w:p w14:paraId="61B89067" w14:textId="77777777" w:rsidR="000D504B" w:rsidRDefault="000D504B" w:rsidP="00CC5361">
      <w:pPr>
        <w:pStyle w:val="NoSpacing"/>
      </w:pPr>
    </w:p>
    <w:p w14:paraId="0DD589CC" w14:textId="77777777" w:rsidR="009E5199" w:rsidRDefault="009E5199" w:rsidP="00CC5361">
      <w:pPr>
        <w:pStyle w:val="NoSpacing"/>
      </w:pPr>
    </w:p>
    <w:p w14:paraId="23848486" w14:textId="77777777" w:rsidR="009E5199" w:rsidRDefault="009E5199" w:rsidP="00CC5361">
      <w:pPr>
        <w:pStyle w:val="NoSpacing"/>
      </w:pPr>
    </w:p>
    <w:p w14:paraId="0A7581D3" w14:textId="77777777" w:rsidR="009E5199" w:rsidRDefault="009E5199" w:rsidP="00CC5361">
      <w:pPr>
        <w:pStyle w:val="NoSpacing"/>
      </w:pPr>
    </w:p>
    <w:p w14:paraId="7B0E9E15" w14:textId="2DDCCB71" w:rsidR="009E5199" w:rsidRDefault="00232513" w:rsidP="00CC5361">
      <w:pPr>
        <w:pStyle w:val="NoSpacing"/>
      </w:pPr>
      <w:r w:rsidRPr="0049084B">
        <w:rPr>
          <w:rFonts w:ascii="Century Gothic" w:eastAsia="Calibri" w:hAnsi="Century Gothic" w:cs="Times New Roman"/>
          <w:noProof/>
          <w:color w:val="000000"/>
          <w:sz w:val="24"/>
        </w:rPr>
        <w:drawing>
          <wp:anchor distT="0" distB="0" distL="114300" distR="114300" simplePos="0" relativeHeight="251662336" behindDoc="0" locked="0" layoutInCell="1" allowOverlap="1" wp14:anchorId="25E5B922" wp14:editId="4F0989CA">
            <wp:simplePos x="0" y="0"/>
            <wp:positionH relativeFrom="column">
              <wp:posOffset>1913255</wp:posOffset>
            </wp:positionH>
            <wp:positionV relativeFrom="paragraph">
              <wp:posOffset>160655</wp:posOffset>
            </wp:positionV>
            <wp:extent cx="2364105" cy="503555"/>
            <wp:effectExtent l="0" t="0" r="0" b="0"/>
            <wp:wrapSquare wrapText="bothSides"/>
            <wp:docPr id="1618114833"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114833" name="Picture 1" descr="A black and blue logo&#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tretch>
                      <a:fillRect/>
                    </a:stretch>
                  </pic:blipFill>
                  <pic:spPr bwMode="auto">
                    <a:xfrm>
                      <a:off x="0" y="0"/>
                      <a:ext cx="2364105" cy="503555"/>
                    </a:xfrm>
                    <a:prstGeom prst="rect">
                      <a:avLst/>
                    </a:prstGeom>
                    <a:noFill/>
                    <a:ln>
                      <a:noFill/>
                    </a:ln>
                  </pic:spPr>
                </pic:pic>
              </a:graphicData>
            </a:graphic>
          </wp:anchor>
        </w:drawing>
      </w:r>
    </w:p>
    <w:p w14:paraId="74390D32" w14:textId="77777777" w:rsidR="009E5199" w:rsidRDefault="00232513" w:rsidP="00232513">
      <w:pPr>
        <w:pStyle w:val="NoSpacing"/>
        <w:rPr>
          <w:rFonts w:ascii="Century Gothic" w:hAnsi="Century Gothic"/>
          <w:b/>
          <w:bCs/>
          <w:color w:val="0064AA"/>
        </w:rPr>
      </w:pPr>
      <w:r w:rsidRPr="00232513">
        <w:rPr>
          <w:rFonts w:ascii="Century Gothic" w:hAnsi="Century Gothic"/>
          <w:b/>
          <w:bCs/>
          <w:color w:val="0064AA"/>
        </w:rPr>
        <w:t>Prepared By :</w:t>
      </w:r>
      <w:r w:rsidRPr="00232513">
        <w:rPr>
          <w:rFonts w:ascii="Century Gothic" w:eastAsia="Calibri" w:hAnsi="Century Gothic" w:cs="Times New Roman"/>
          <w:b/>
          <w:bCs/>
          <w:noProof/>
          <w:color w:val="0064AA"/>
          <w:sz w:val="24"/>
        </w:rPr>
        <w:t xml:space="preserve"> </w:t>
      </w:r>
    </w:p>
    <w:p w14:paraId="3B532713" w14:textId="7EBB5857" w:rsidR="00232513" w:rsidRPr="00232513" w:rsidRDefault="00232513" w:rsidP="00232513">
      <w:pPr>
        <w:pStyle w:val="NoSpacing"/>
        <w:rPr>
          <w:rFonts w:ascii="Century Gothic" w:hAnsi="Century Gothic"/>
          <w:b/>
          <w:bCs/>
          <w:color w:val="0064AA"/>
        </w:rPr>
      </w:pPr>
      <w:r w:rsidRPr="00232513">
        <w:rPr>
          <w:rFonts w:ascii="Century Gothic" w:hAnsi="Century Gothic"/>
          <w:b/>
          <w:bCs/>
          <w:color w:val="0064AA"/>
        </w:rPr>
        <w:t>15A Higgins Hill Drive</w:t>
      </w:r>
    </w:p>
    <w:p w14:paraId="000ED055" w14:textId="77777777" w:rsidR="00232513" w:rsidRPr="00232513" w:rsidRDefault="00232513" w:rsidP="00232513">
      <w:pPr>
        <w:pStyle w:val="NoSpacing"/>
        <w:rPr>
          <w:rFonts w:ascii="Century Gothic" w:hAnsi="Century Gothic"/>
          <w:b/>
          <w:bCs/>
          <w:color w:val="0064AA"/>
        </w:rPr>
      </w:pPr>
      <w:r w:rsidRPr="00232513">
        <w:rPr>
          <w:rFonts w:ascii="Century Gothic" w:hAnsi="Century Gothic"/>
          <w:b/>
          <w:bCs/>
          <w:color w:val="0064AA"/>
        </w:rPr>
        <w:t>Maiden Gully 3551</w:t>
      </w:r>
    </w:p>
    <w:p w14:paraId="5F5EFC9E" w14:textId="77777777" w:rsidR="009E5199" w:rsidRDefault="00232513" w:rsidP="00232513">
      <w:pPr>
        <w:pStyle w:val="NoSpacing"/>
        <w:rPr>
          <w:rFonts w:ascii="Century Gothic" w:hAnsi="Century Gothic"/>
          <w:b/>
          <w:bCs/>
          <w:color w:val="0064AA"/>
        </w:rPr>
      </w:pPr>
      <w:r w:rsidRPr="00232513">
        <w:rPr>
          <w:rFonts w:ascii="Century Gothic" w:hAnsi="Century Gothic"/>
          <w:b/>
          <w:bCs/>
          <w:color w:val="0064AA"/>
        </w:rPr>
        <w:t>Ph: 0407519351</w:t>
      </w:r>
    </w:p>
    <w:bookmarkEnd w:id="0"/>
    <w:p w14:paraId="79BC10EE" w14:textId="3469F168" w:rsidR="00232513" w:rsidRPr="00CC5361" w:rsidRDefault="00232513" w:rsidP="00CC5361">
      <w:pPr>
        <w:pStyle w:val="NoSpacing"/>
        <w:sectPr w:rsidR="00232513" w:rsidRPr="00CC5361" w:rsidSect="00476AA0">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720" w:gutter="0"/>
          <w:cols w:space="720"/>
          <w:docGrid w:linePitch="360"/>
        </w:sectPr>
      </w:pPr>
    </w:p>
    <w:p w14:paraId="4FC057D0" w14:textId="7F7BC9AE" w:rsidR="001913C6" w:rsidRPr="00607865" w:rsidRDefault="001913C6" w:rsidP="00607865">
      <w:pPr>
        <w:jc w:val="center"/>
        <w:rPr>
          <w:rFonts w:ascii="Montserrat" w:hAnsi="Montserrat"/>
          <w:b/>
          <w:bCs/>
          <w:color w:val="093C61"/>
          <w:sz w:val="28"/>
          <w:szCs w:val="28"/>
          <w:u w:val="single"/>
        </w:rPr>
      </w:pPr>
      <w:r w:rsidRPr="00607865">
        <w:rPr>
          <w:rFonts w:ascii="Montserrat" w:hAnsi="Montserrat"/>
          <w:b/>
          <w:bCs/>
          <w:color w:val="093C61"/>
          <w:sz w:val="28"/>
          <w:szCs w:val="28"/>
          <w:u w:val="single"/>
        </w:rPr>
        <w:lastRenderedPageBreak/>
        <w:t>Contents</w:t>
      </w:r>
    </w:p>
    <w:p w14:paraId="4982C625" w14:textId="434E4E72" w:rsidR="000D504B" w:rsidRDefault="00607865">
      <w:pPr>
        <w:pStyle w:val="TOC1"/>
        <w:tabs>
          <w:tab w:val="right" w:leader="dot" w:pos="9016"/>
        </w:tabs>
        <w:rPr>
          <w:rFonts w:asciiTheme="minorHAnsi" w:hAnsiTheme="minorHAnsi"/>
          <w:b w:val="0"/>
          <w:noProof/>
          <w:lang w:val="en-US" w:eastAsia="en-US"/>
        </w:rPr>
      </w:pPr>
      <w:r>
        <w:rPr>
          <w:lang w:val="en-US"/>
        </w:rPr>
        <w:fldChar w:fldCharType="begin"/>
      </w:r>
      <w:r>
        <w:rPr>
          <w:lang w:val="en-US"/>
        </w:rPr>
        <w:instrText xml:space="preserve"> TOC \o "1-3" \h \z \u </w:instrText>
      </w:r>
      <w:r>
        <w:rPr>
          <w:lang w:val="en-US"/>
        </w:rPr>
        <w:fldChar w:fldCharType="separate"/>
      </w:r>
      <w:hyperlink w:anchor="_Toc159004532" w:history="1">
        <w:r w:rsidR="000D504B" w:rsidRPr="00B54C41">
          <w:rPr>
            <w:rStyle w:val="Hyperlink"/>
            <w:noProof/>
          </w:rPr>
          <w:t>Accident Incident Management and Notification</w:t>
        </w:r>
        <w:r w:rsidR="000D504B">
          <w:rPr>
            <w:noProof/>
            <w:webHidden/>
          </w:rPr>
          <w:tab/>
        </w:r>
        <w:r w:rsidR="000D504B">
          <w:rPr>
            <w:noProof/>
            <w:webHidden/>
          </w:rPr>
          <w:fldChar w:fldCharType="begin"/>
        </w:r>
        <w:r w:rsidR="000D504B">
          <w:rPr>
            <w:noProof/>
            <w:webHidden/>
          </w:rPr>
          <w:instrText xml:space="preserve"> PAGEREF _Toc159004532 \h </w:instrText>
        </w:r>
        <w:r w:rsidR="000D504B">
          <w:rPr>
            <w:noProof/>
            <w:webHidden/>
          </w:rPr>
        </w:r>
        <w:r w:rsidR="000D504B">
          <w:rPr>
            <w:noProof/>
            <w:webHidden/>
          </w:rPr>
          <w:fldChar w:fldCharType="separate"/>
        </w:r>
        <w:r w:rsidR="000D504B">
          <w:rPr>
            <w:noProof/>
            <w:webHidden/>
          </w:rPr>
          <w:t>1</w:t>
        </w:r>
        <w:r w:rsidR="000D504B">
          <w:rPr>
            <w:noProof/>
            <w:webHidden/>
          </w:rPr>
          <w:fldChar w:fldCharType="end"/>
        </w:r>
      </w:hyperlink>
    </w:p>
    <w:p w14:paraId="38F84BF0" w14:textId="58772A45" w:rsidR="000D504B" w:rsidRDefault="00E76B85">
      <w:pPr>
        <w:pStyle w:val="TOC2"/>
        <w:rPr>
          <w:rFonts w:asciiTheme="minorHAnsi" w:hAnsiTheme="minorHAnsi"/>
          <w:noProof/>
          <w:lang w:val="en-US" w:eastAsia="en-US"/>
        </w:rPr>
      </w:pPr>
      <w:hyperlink w:anchor="_Toc159004533" w:history="1">
        <w:r w:rsidR="000D504B" w:rsidRPr="00B54C41">
          <w:rPr>
            <w:rStyle w:val="Hyperlink"/>
            <w:noProof/>
          </w:rPr>
          <w:t>Purpose:</w:t>
        </w:r>
        <w:r w:rsidR="000D504B">
          <w:rPr>
            <w:noProof/>
            <w:webHidden/>
          </w:rPr>
          <w:tab/>
        </w:r>
        <w:r w:rsidR="000D504B">
          <w:rPr>
            <w:noProof/>
            <w:webHidden/>
          </w:rPr>
          <w:fldChar w:fldCharType="begin"/>
        </w:r>
        <w:r w:rsidR="000D504B">
          <w:rPr>
            <w:noProof/>
            <w:webHidden/>
          </w:rPr>
          <w:instrText xml:space="preserve"> PAGEREF _Toc159004533 \h </w:instrText>
        </w:r>
        <w:r w:rsidR="000D504B">
          <w:rPr>
            <w:noProof/>
            <w:webHidden/>
          </w:rPr>
        </w:r>
        <w:r w:rsidR="000D504B">
          <w:rPr>
            <w:noProof/>
            <w:webHidden/>
          </w:rPr>
          <w:fldChar w:fldCharType="separate"/>
        </w:r>
        <w:r w:rsidR="000D504B">
          <w:rPr>
            <w:noProof/>
            <w:webHidden/>
          </w:rPr>
          <w:t>1</w:t>
        </w:r>
        <w:r w:rsidR="000D504B">
          <w:rPr>
            <w:noProof/>
            <w:webHidden/>
          </w:rPr>
          <w:fldChar w:fldCharType="end"/>
        </w:r>
      </w:hyperlink>
    </w:p>
    <w:p w14:paraId="28860F81" w14:textId="3D2F293F" w:rsidR="000D504B" w:rsidRDefault="00E76B85">
      <w:pPr>
        <w:pStyle w:val="TOC2"/>
        <w:rPr>
          <w:rFonts w:asciiTheme="minorHAnsi" w:hAnsiTheme="minorHAnsi"/>
          <w:noProof/>
          <w:lang w:val="en-US" w:eastAsia="en-US"/>
        </w:rPr>
      </w:pPr>
      <w:hyperlink w:anchor="_Toc159004534" w:history="1">
        <w:r w:rsidR="000D504B" w:rsidRPr="00B54C41">
          <w:rPr>
            <w:rStyle w:val="Hyperlink"/>
            <w:noProof/>
          </w:rPr>
          <w:t>Scope:</w:t>
        </w:r>
        <w:r w:rsidR="000D504B">
          <w:rPr>
            <w:noProof/>
            <w:webHidden/>
          </w:rPr>
          <w:tab/>
        </w:r>
        <w:r w:rsidR="000D504B">
          <w:rPr>
            <w:noProof/>
            <w:webHidden/>
          </w:rPr>
          <w:fldChar w:fldCharType="begin"/>
        </w:r>
        <w:r w:rsidR="000D504B">
          <w:rPr>
            <w:noProof/>
            <w:webHidden/>
          </w:rPr>
          <w:instrText xml:space="preserve"> PAGEREF _Toc159004534 \h </w:instrText>
        </w:r>
        <w:r w:rsidR="000D504B">
          <w:rPr>
            <w:noProof/>
            <w:webHidden/>
          </w:rPr>
        </w:r>
        <w:r w:rsidR="000D504B">
          <w:rPr>
            <w:noProof/>
            <w:webHidden/>
          </w:rPr>
          <w:fldChar w:fldCharType="separate"/>
        </w:r>
        <w:r w:rsidR="000D504B">
          <w:rPr>
            <w:noProof/>
            <w:webHidden/>
          </w:rPr>
          <w:t>1</w:t>
        </w:r>
        <w:r w:rsidR="000D504B">
          <w:rPr>
            <w:noProof/>
            <w:webHidden/>
          </w:rPr>
          <w:fldChar w:fldCharType="end"/>
        </w:r>
      </w:hyperlink>
    </w:p>
    <w:p w14:paraId="3A0D8F1F" w14:textId="7FCB88BB" w:rsidR="000D504B" w:rsidRDefault="00E76B85">
      <w:pPr>
        <w:pStyle w:val="TOC2"/>
        <w:rPr>
          <w:rFonts w:asciiTheme="minorHAnsi" w:hAnsiTheme="minorHAnsi"/>
          <w:noProof/>
          <w:lang w:val="en-US" w:eastAsia="en-US"/>
        </w:rPr>
      </w:pPr>
      <w:hyperlink w:anchor="_Toc159004535" w:history="1">
        <w:r w:rsidR="000D504B" w:rsidRPr="00B54C41">
          <w:rPr>
            <w:rStyle w:val="Hyperlink"/>
            <w:noProof/>
          </w:rPr>
          <w:t>Procedure:</w:t>
        </w:r>
        <w:r w:rsidR="000D504B">
          <w:rPr>
            <w:noProof/>
            <w:webHidden/>
          </w:rPr>
          <w:tab/>
        </w:r>
        <w:r w:rsidR="000D504B">
          <w:rPr>
            <w:noProof/>
            <w:webHidden/>
          </w:rPr>
          <w:fldChar w:fldCharType="begin"/>
        </w:r>
        <w:r w:rsidR="000D504B">
          <w:rPr>
            <w:noProof/>
            <w:webHidden/>
          </w:rPr>
          <w:instrText xml:space="preserve"> PAGEREF _Toc159004535 \h </w:instrText>
        </w:r>
        <w:r w:rsidR="000D504B">
          <w:rPr>
            <w:noProof/>
            <w:webHidden/>
          </w:rPr>
        </w:r>
        <w:r w:rsidR="000D504B">
          <w:rPr>
            <w:noProof/>
            <w:webHidden/>
          </w:rPr>
          <w:fldChar w:fldCharType="separate"/>
        </w:r>
        <w:r w:rsidR="000D504B">
          <w:rPr>
            <w:noProof/>
            <w:webHidden/>
          </w:rPr>
          <w:t>1</w:t>
        </w:r>
        <w:r w:rsidR="000D504B">
          <w:rPr>
            <w:noProof/>
            <w:webHidden/>
          </w:rPr>
          <w:fldChar w:fldCharType="end"/>
        </w:r>
      </w:hyperlink>
    </w:p>
    <w:p w14:paraId="35386823" w14:textId="1E838E85" w:rsidR="000D504B" w:rsidRDefault="00E76B85">
      <w:pPr>
        <w:pStyle w:val="TOC1"/>
        <w:tabs>
          <w:tab w:val="right" w:leader="dot" w:pos="9016"/>
        </w:tabs>
        <w:rPr>
          <w:rFonts w:asciiTheme="minorHAnsi" w:hAnsiTheme="minorHAnsi"/>
          <w:b w:val="0"/>
          <w:noProof/>
          <w:lang w:val="en-US" w:eastAsia="en-US"/>
        </w:rPr>
      </w:pPr>
      <w:hyperlink w:anchor="_Toc159004536" w:history="1">
        <w:r w:rsidR="000D504B" w:rsidRPr="00B54C41">
          <w:rPr>
            <w:rStyle w:val="Hyperlink"/>
            <w:noProof/>
          </w:rPr>
          <w:t>Incident Notification Requirements By State</w:t>
        </w:r>
        <w:r w:rsidR="000D504B">
          <w:rPr>
            <w:noProof/>
            <w:webHidden/>
          </w:rPr>
          <w:tab/>
        </w:r>
        <w:r w:rsidR="000D504B">
          <w:rPr>
            <w:noProof/>
            <w:webHidden/>
          </w:rPr>
          <w:fldChar w:fldCharType="begin"/>
        </w:r>
        <w:r w:rsidR="000D504B">
          <w:rPr>
            <w:noProof/>
            <w:webHidden/>
          </w:rPr>
          <w:instrText xml:space="preserve"> PAGEREF _Toc159004536 \h </w:instrText>
        </w:r>
        <w:r w:rsidR="000D504B">
          <w:rPr>
            <w:noProof/>
            <w:webHidden/>
          </w:rPr>
        </w:r>
        <w:r w:rsidR="000D504B">
          <w:rPr>
            <w:noProof/>
            <w:webHidden/>
          </w:rPr>
          <w:fldChar w:fldCharType="separate"/>
        </w:r>
        <w:r w:rsidR="000D504B">
          <w:rPr>
            <w:noProof/>
            <w:webHidden/>
          </w:rPr>
          <w:t>2</w:t>
        </w:r>
        <w:r w:rsidR="000D504B">
          <w:rPr>
            <w:noProof/>
            <w:webHidden/>
          </w:rPr>
          <w:fldChar w:fldCharType="end"/>
        </w:r>
      </w:hyperlink>
    </w:p>
    <w:p w14:paraId="4FFFD251" w14:textId="0FBC7DB3" w:rsidR="000D504B" w:rsidRDefault="00E76B85">
      <w:pPr>
        <w:pStyle w:val="TOC2"/>
        <w:rPr>
          <w:rFonts w:asciiTheme="minorHAnsi" w:hAnsiTheme="minorHAnsi"/>
          <w:noProof/>
          <w:lang w:val="en-US" w:eastAsia="en-US"/>
        </w:rPr>
      </w:pPr>
      <w:hyperlink w:anchor="_Toc159004537" w:history="1">
        <w:r w:rsidR="000D504B" w:rsidRPr="00B54C41">
          <w:rPr>
            <w:rStyle w:val="Hyperlink"/>
            <w:noProof/>
          </w:rPr>
          <w:t>Victoria</w:t>
        </w:r>
        <w:r w:rsidR="000D504B">
          <w:rPr>
            <w:noProof/>
            <w:webHidden/>
          </w:rPr>
          <w:tab/>
        </w:r>
        <w:r w:rsidR="000D504B">
          <w:rPr>
            <w:noProof/>
            <w:webHidden/>
          </w:rPr>
          <w:fldChar w:fldCharType="begin"/>
        </w:r>
        <w:r w:rsidR="000D504B">
          <w:rPr>
            <w:noProof/>
            <w:webHidden/>
          </w:rPr>
          <w:instrText xml:space="preserve"> PAGEREF _Toc159004537 \h </w:instrText>
        </w:r>
        <w:r w:rsidR="000D504B">
          <w:rPr>
            <w:noProof/>
            <w:webHidden/>
          </w:rPr>
        </w:r>
        <w:r w:rsidR="000D504B">
          <w:rPr>
            <w:noProof/>
            <w:webHidden/>
          </w:rPr>
          <w:fldChar w:fldCharType="separate"/>
        </w:r>
        <w:r w:rsidR="000D504B">
          <w:rPr>
            <w:noProof/>
            <w:webHidden/>
          </w:rPr>
          <w:t>2</w:t>
        </w:r>
        <w:r w:rsidR="000D504B">
          <w:rPr>
            <w:noProof/>
            <w:webHidden/>
          </w:rPr>
          <w:fldChar w:fldCharType="end"/>
        </w:r>
      </w:hyperlink>
    </w:p>
    <w:p w14:paraId="243451D5" w14:textId="1B3B3BA7" w:rsidR="000D504B" w:rsidRDefault="00E76B85">
      <w:pPr>
        <w:pStyle w:val="TOC3"/>
        <w:rPr>
          <w:rFonts w:asciiTheme="minorHAnsi" w:hAnsiTheme="minorHAnsi"/>
          <w:noProof/>
          <w:lang w:val="en-US" w:eastAsia="en-US"/>
        </w:rPr>
      </w:pPr>
      <w:hyperlink w:anchor="_Toc159004538" w:history="1">
        <w:r w:rsidR="000D504B" w:rsidRPr="00B54C41">
          <w:rPr>
            <w:rStyle w:val="Hyperlink"/>
            <w:noProof/>
          </w:rPr>
          <w:t>Incidents Requiring Notification</w:t>
        </w:r>
        <w:r w:rsidR="000D504B">
          <w:rPr>
            <w:noProof/>
            <w:webHidden/>
          </w:rPr>
          <w:tab/>
        </w:r>
        <w:r w:rsidR="000D504B">
          <w:rPr>
            <w:noProof/>
            <w:webHidden/>
          </w:rPr>
          <w:fldChar w:fldCharType="begin"/>
        </w:r>
        <w:r w:rsidR="000D504B">
          <w:rPr>
            <w:noProof/>
            <w:webHidden/>
          </w:rPr>
          <w:instrText xml:space="preserve"> PAGEREF _Toc159004538 \h </w:instrText>
        </w:r>
        <w:r w:rsidR="000D504B">
          <w:rPr>
            <w:noProof/>
            <w:webHidden/>
          </w:rPr>
        </w:r>
        <w:r w:rsidR="000D504B">
          <w:rPr>
            <w:noProof/>
            <w:webHidden/>
          </w:rPr>
          <w:fldChar w:fldCharType="separate"/>
        </w:r>
        <w:r w:rsidR="000D504B">
          <w:rPr>
            <w:noProof/>
            <w:webHidden/>
          </w:rPr>
          <w:t>2</w:t>
        </w:r>
        <w:r w:rsidR="000D504B">
          <w:rPr>
            <w:noProof/>
            <w:webHidden/>
          </w:rPr>
          <w:fldChar w:fldCharType="end"/>
        </w:r>
      </w:hyperlink>
    </w:p>
    <w:p w14:paraId="06341B25" w14:textId="788DFA40" w:rsidR="000D504B" w:rsidRDefault="00E76B85">
      <w:pPr>
        <w:pStyle w:val="TOC3"/>
        <w:rPr>
          <w:rFonts w:asciiTheme="minorHAnsi" w:hAnsiTheme="minorHAnsi"/>
          <w:noProof/>
          <w:lang w:val="en-US" w:eastAsia="en-US"/>
        </w:rPr>
      </w:pPr>
      <w:hyperlink w:anchor="_Toc159004539" w:history="1">
        <w:r w:rsidR="000D504B" w:rsidRPr="00B54C41">
          <w:rPr>
            <w:rStyle w:val="Hyperlink"/>
            <w:noProof/>
          </w:rPr>
          <w:t>Notification Process</w:t>
        </w:r>
        <w:r w:rsidR="000D504B">
          <w:rPr>
            <w:noProof/>
            <w:webHidden/>
          </w:rPr>
          <w:tab/>
        </w:r>
        <w:r w:rsidR="000D504B">
          <w:rPr>
            <w:noProof/>
            <w:webHidden/>
          </w:rPr>
          <w:fldChar w:fldCharType="begin"/>
        </w:r>
        <w:r w:rsidR="000D504B">
          <w:rPr>
            <w:noProof/>
            <w:webHidden/>
          </w:rPr>
          <w:instrText xml:space="preserve"> PAGEREF _Toc159004539 \h </w:instrText>
        </w:r>
        <w:r w:rsidR="000D504B">
          <w:rPr>
            <w:noProof/>
            <w:webHidden/>
          </w:rPr>
        </w:r>
        <w:r w:rsidR="000D504B">
          <w:rPr>
            <w:noProof/>
            <w:webHidden/>
          </w:rPr>
          <w:fldChar w:fldCharType="separate"/>
        </w:r>
        <w:r w:rsidR="000D504B">
          <w:rPr>
            <w:noProof/>
            <w:webHidden/>
          </w:rPr>
          <w:t>2</w:t>
        </w:r>
        <w:r w:rsidR="000D504B">
          <w:rPr>
            <w:noProof/>
            <w:webHidden/>
          </w:rPr>
          <w:fldChar w:fldCharType="end"/>
        </w:r>
      </w:hyperlink>
    </w:p>
    <w:p w14:paraId="180207DA" w14:textId="0BC39CF3" w:rsidR="000D504B" w:rsidRDefault="00E76B85">
      <w:pPr>
        <w:pStyle w:val="TOC3"/>
        <w:rPr>
          <w:rFonts w:asciiTheme="minorHAnsi" w:hAnsiTheme="minorHAnsi"/>
          <w:noProof/>
          <w:lang w:val="en-US" w:eastAsia="en-US"/>
        </w:rPr>
      </w:pPr>
      <w:hyperlink w:anchor="_Toc159004540" w:history="1">
        <w:r w:rsidR="000D504B" w:rsidRPr="00B54C41">
          <w:rPr>
            <w:rStyle w:val="Hyperlink"/>
            <w:noProof/>
          </w:rPr>
          <w:t>Site Preservation</w:t>
        </w:r>
        <w:r w:rsidR="000D504B">
          <w:rPr>
            <w:noProof/>
            <w:webHidden/>
          </w:rPr>
          <w:tab/>
        </w:r>
        <w:r w:rsidR="000D504B">
          <w:rPr>
            <w:noProof/>
            <w:webHidden/>
          </w:rPr>
          <w:fldChar w:fldCharType="begin"/>
        </w:r>
        <w:r w:rsidR="000D504B">
          <w:rPr>
            <w:noProof/>
            <w:webHidden/>
          </w:rPr>
          <w:instrText xml:space="preserve"> PAGEREF _Toc159004540 \h </w:instrText>
        </w:r>
        <w:r w:rsidR="000D504B">
          <w:rPr>
            <w:noProof/>
            <w:webHidden/>
          </w:rPr>
        </w:r>
        <w:r w:rsidR="000D504B">
          <w:rPr>
            <w:noProof/>
            <w:webHidden/>
          </w:rPr>
          <w:fldChar w:fldCharType="separate"/>
        </w:r>
        <w:r w:rsidR="000D504B">
          <w:rPr>
            <w:noProof/>
            <w:webHidden/>
          </w:rPr>
          <w:t>2</w:t>
        </w:r>
        <w:r w:rsidR="000D504B">
          <w:rPr>
            <w:noProof/>
            <w:webHidden/>
          </w:rPr>
          <w:fldChar w:fldCharType="end"/>
        </w:r>
      </w:hyperlink>
    </w:p>
    <w:p w14:paraId="20F3EC85" w14:textId="5F6CECD4" w:rsidR="000D504B" w:rsidRDefault="00E76B85">
      <w:pPr>
        <w:pStyle w:val="TOC3"/>
        <w:rPr>
          <w:rFonts w:asciiTheme="minorHAnsi" w:hAnsiTheme="minorHAnsi"/>
          <w:noProof/>
          <w:lang w:val="en-US" w:eastAsia="en-US"/>
        </w:rPr>
      </w:pPr>
      <w:hyperlink w:anchor="_Toc159004541" w:history="1">
        <w:r w:rsidR="000D504B" w:rsidRPr="00B54C41">
          <w:rPr>
            <w:rStyle w:val="Hyperlink"/>
            <w:noProof/>
          </w:rPr>
          <w:t>Record Keeping</w:t>
        </w:r>
        <w:r w:rsidR="000D504B">
          <w:rPr>
            <w:noProof/>
            <w:webHidden/>
          </w:rPr>
          <w:tab/>
        </w:r>
        <w:r w:rsidR="000D504B">
          <w:rPr>
            <w:noProof/>
            <w:webHidden/>
          </w:rPr>
          <w:fldChar w:fldCharType="begin"/>
        </w:r>
        <w:r w:rsidR="000D504B">
          <w:rPr>
            <w:noProof/>
            <w:webHidden/>
          </w:rPr>
          <w:instrText xml:space="preserve"> PAGEREF _Toc159004541 \h </w:instrText>
        </w:r>
        <w:r w:rsidR="000D504B">
          <w:rPr>
            <w:noProof/>
            <w:webHidden/>
          </w:rPr>
        </w:r>
        <w:r w:rsidR="000D504B">
          <w:rPr>
            <w:noProof/>
            <w:webHidden/>
          </w:rPr>
          <w:fldChar w:fldCharType="separate"/>
        </w:r>
        <w:r w:rsidR="000D504B">
          <w:rPr>
            <w:noProof/>
            <w:webHidden/>
          </w:rPr>
          <w:t>3</w:t>
        </w:r>
        <w:r w:rsidR="000D504B">
          <w:rPr>
            <w:noProof/>
            <w:webHidden/>
          </w:rPr>
          <w:fldChar w:fldCharType="end"/>
        </w:r>
      </w:hyperlink>
    </w:p>
    <w:p w14:paraId="48C5783E" w14:textId="4C05B444" w:rsidR="000D504B" w:rsidRDefault="00E76B85">
      <w:pPr>
        <w:pStyle w:val="TOC2"/>
        <w:rPr>
          <w:rFonts w:asciiTheme="minorHAnsi" w:hAnsiTheme="minorHAnsi"/>
          <w:noProof/>
          <w:lang w:val="en-US" w:eastAsia="en-US"/>
        </w:rPr>
      </w:pPr>
      <w:hyperlink w:anchor="_Toc159004542" w:history="1">
        <w:r w:rsidR="000D504B" w:rsidRPr="00B54C41">
          <w:rPr>
            <w:rStyle w:val="Hyperlink"/>
            <w:noProof/>
          </w:rPr>
          <w:t>New South Wales</w:t>
        </w:r>
        <w:r w:rsidR="000D504B">
          <w:rPr>
            <w:noProof/>
            <w:webHidden/>
          </w:rPr>
          <w:tab/>
        </w:r>
        <w:r w:rsidR="000D504B">
          <w:rPr>
            <w:noProof/>
            <w:webHidden/>
          </w:rPr>
          <w:fldChar w:fldCharType="begin"/>
        </w:r>
        <w:r w:rsidR="000D504B">
          <w:rPr>
            <w:noProof/>
            <w:webHidden/>
          </w:rPr>
          <w:instrText xml:space="preserve"> PAGEREF _Toc159004542 \h </w:instrText>
        </w:r>
        <w:r w:rsidR="000D504B">
          <w:rPr>
            <w:noProof/>
            <w:webHidden/>
          </w:rPr>
        </w:r>
        <w:r w:rsidR="000D504B">
          <w:rPr>
            <w:noProof/>
            <w:webHidden/>
          </w:rPr>
          <w:fldChar w:fldCharType="separate"/>
        </w:r>
        <w:r w:rsidR="000D504B">
          <w:rPr>
            <w:noProof/>
            <w:webHidden/>
          </w:rPr>
          <w:t>3</w:t>
        </w:r>
        <w:r w:rsidR="000D504B">
          <w:rPr>
            <w:noProof/>
            <w:webHidden/>
          </w:rPr>
          <w:fldChar w:fldCharType="end"/>
        </w:r>
      </w:hyperlink>
    </w:p>
    <w:p w14:paraId="5AA2B8C4" w14:textId="58C2C437" w:rsidR="000D504B" w:rsidRDefault="00E76B85">
      <w:pPr>
        <w:pStyle w:val="TOC3"/>
        <w:rPr>
          <w:rFonts w:asciiTheme="minorHAnsi" w:hAnsiTheme="minorHAnsi"/>
          <w:noProof/>
          <w:lang w:val="en-US" w:eastAsia="en-US"/>
        </w:rPr>
      </w:pPr>
      <w:hyperlink w:anchor="_Toc159004543" w:history="1">
        <w:r w:rsidR="000D504B" w:rsidRPr="00B54C41">
          <w:rPr>
            <w:rStyle w:val="Hyperlink"/>
            <w:noProof/>
          </w:rPr>
          <w:t>Incidents Requiring Notification and Notification Process</w:t>
        </w:r>
        <w:r w:rsidR="000D504B">
          <w:rPr>
            <w:noProof/>
            <w:webHidden/>
          </w:rPr>
          <w:tab/>
        </w:r>
        <w:r w:rsidR="000D504B">
          <w:rPr>
            <w:noProof/>
            <w:webHidden/>
          </w:rPr>
          <w:fldChar w:fldCharType="begin"/>
        </w:r>
        <w:r w:rsidR="000D504B">
          <w:rPr>
            <w:noProof/>
            <w:webHidden/>
          </w:rPr>
          <w:instrText xml:space="preserve"> PAGEREF _Toc159004543 \h </w:instrText>
        </w:r>
        <w:r w:rsidR="000D504B">
          <w:rPr>
            <w:noProof/>
            <w:webHidden/>
          </w:rPr>
        </w:r>
        <w:r w:rsidR="000D504B">
          <w:rPr>
            <w:noProof/>
            <w:webHidden/>
          </w:rPr>
          <w:fldChar w:fldCharType="separate"/>
        </w:r>
        <w:r w:rsidR="000D504B">
          <w:rPr>
            <w:noProof/>
            <w:webHidden/>
          </w:rPr>
          <w:t>3</w:t>
        </w:r>
        <w:r w:rsidR="000D504B">
          <w:rPr>
            <w:noProof/>
            <w:webHidden/>
          </w:rPr>
          <w:fldChar w:fldCharType="end"/>
        </w:r>
      </w:hyperlink>
    </w:p>
    <w:p w14:paraId="2F9713AA" w14:textId="15DE45B7" w:rsidR="000D504B" w:rsidRDefault="00E76B85">
      <w:pPr>
        <w:pStyle w:val="TOC3"/>
        <w:rPr>
          <w:rFonts w:asciiTheme="minorHAnsi" w:hAnsiTheme="minorHAnsi"/>
          <w:noProof/>
          <w:lang w:val="en-US" w:eastAsia="en-US"/>
        </w:rPr>
      </w:pPr>
      <w:hyperlink w:anchor="_Toc159004544" w:history="1">
        <w:r w:rsidR="000D504B" w:rsidRPr="00B54C41">
          <w:rPr>
            <w:rStyle w:val="Hyperlink"/>
            <w:noProof/>
          </w:rPr>
          <w:t>Non- disturbance of Sites</w:t>
        </w:r>
        <w:r w:rsidR="000D504B">
          <w:rPr>
            <w:noProof/>
            <w:webHidden/>
          </w:rPr>
          <w:tab/>
        </w:r>
        <w:r w:rsidR="000D504B">
          <w:rPr>
            <w:noProof/>
            <w:webHidden/>
          </w:rPr>
          <w:fldChar w:fldCharType="begin"/>
        </w:r>
        <w:r w:rsidR="000D504B">
          <w:rPr>
            <w:noProof/>
            <w:webHidden/>
          </w:rPr>
          <w:instrText xml:space="preserve"> PAGEREF _Toc159004544 \h </w:instrText>
        </w:r>
        <w:r w:rsidR="000D504B">
          <w:rPr>
            <w:noProof/>
            <w:webHidden/>
          </w:rPr>
        </w:r>
        <w:r w:rsidR="000D504B">
          <w:rPr>
            <w:noProof/>
            <w:webHidden/>
          </w:rPr>
          <w:fldChar w:fldCharType="separate"/>
        </w:r>
        <w:r w:rsidR="000D504B">
          <w:rPr>
            <w:noProof/>
            <w:webHidden/>
          </w:rPr>
          <w:t>4</w:t>
        </w:r>
        <w:r w:rsidR="000D504B">
          <w:rPr>
            <w:noProof/>
            <w:webHidden/>
          </w:rPr>
          <w:fldChar w:fldCharType="end"/>
        </w:r>
      </w:hyperlink>
    </w:p>
    <w:p w14:paraId="51DA4024" w14:textId="07CF956C" w:rsidR="000D504B" w:rsidRDefault="00E76B85">
      <w:pPr>
        <w:pStyle w:val="TOC3"/>
        <w:rPr>
          <w:rFonts w:asciiTheme="minorHAnsi" w:hAnsiTheme="minorHAnsi"/>
          <w:noProof/>
          <w:lang w:val="en-US" w:eastAsia="en-US"/>
        </w:rPr>
      </w:pPr>
      <w:hyperlink w:anchor="_Toc159004545" w:history="1">
        <w:r w:rsidR="000D504B" w:rsidRPr="00B54C41">
          <w:rPr>
            <w:rStyle w:val="Hyperlink"/>
            <w:noProof/>
          </w:rPr>
          <w:t>Record Keeping</w:t>
        </w:r>
        <w:r w:rsidR="000D504B">
          <w:rPr>
            <w:noProof/>
            <w:webHidden/>
          </w:rPr>
          <w:tab/>
        </w:r>
        <w:r w:rsidR="000D504B">
          <w:rPr>
            <w:noProof/>
            <w:webHidden/>
          </w:rPr>
          <w:fldChar w:fldCharType="begin"/>
        </w:r>
        <w:r w:rsidR="000D504B">
          <w:rPr>
            <w:noProof/>
            <w:webHidden/>
          </w:rPr>
          <w:instrText xml:space="preserve"> PAGEREF _Toc159004545 \h </w:instrText>
        </w:r>
        <w:r w:rsidR="000D504B">
          <w:rPr>
            <w:noProof/>
            <w:webHidden/>
          </w:rPr>
        </w:r>
        <w:r w:rsidR="000D504B">
          <w:rPr>
            <w:noProof/>
            <w:webHidden/>
          </w:rPr>
          <w:fldChar w:fldCharType="separate"/>
        </w:r>
        <w:r w:rsidR="000D504B">
          <w:rPr>
            <w:noProof/>
            <w:webHidden/>
          </w:rPr>
          <w:t>4</w:t>
        </w:r>
        <w:r w:rsidR="000D504B">
          <w:rPr>
            <w:noProof/>
            <w:webHidden/>
          </w:rPr>
          <w:fldChar w:fldCharType="end"/>
        </w:r>
      </w:hyperlink>
    </w:p>
    <w:p w14:paraId="3CDB87AF" w14:textId="4CAEB86C" w:rsidR="000D504B" w:rsidRDefault="00E76B85">
      <w:pPr>
        <w:pStyle w:val="TOC2"/>
        <w:rPr>
          <w:rFonts w:asciiTheme="minorHAnsi" w:hAnsiTheme="minorHAnsi"/>
          <w:noProof/>
          <w:lang w:val="en-US" w:eastAsia="en-US"/>
        </w:rPr>
      </w:pPr>
      <w:hyperlink w:anchor="_Toc159004546" w:history="1">
        <w:r w:rsidR="000D504B" w:rsidRPr="00B54C41">
          <w:rPr>
            <w:rStyle w:val="Hyperlink"/>
            <w:noProof/>
          </w:rPr>
          <w:t>Queensland</w:t>
        </w:r>
        <w:r w:rsidR="000D504B">
          <w:rPr>
            <w:noProof/>
            <w:webHidden/>
          </w:rPr>
          <w:tab/>
        </w:r>
        <w:r w:rsidR="000D504B">
          <w:rPr>
            <w:noProof/>
            <w:webHidden/>
          </w:rPr>
          <w:fldChar w:fldCharType="begin"/>
        </w:r>
        <w:r w:rsidR="000D504B">
          <w:rPr>
            <w:noProof/>
            <w:webHidden/>
          </w:rPr>
          <w:instrText xml:space="preserve"> PAGEREF _Toc159004546 \h </w:instrText>
        </w:r>
        <w:r w:rsidR="000D504B">
          <w:rPr>
            <w:noProof/>
            <w:webHidden/>
          </w:rPr>
        </w:r>
        <w:r w:rsidR="000D504B">
          <w:rPr>
            <w:noProof/>
            <w:webHidden/>
          </w:rPr>
          <w:fldChar w:fldCharType="separate"/>
        </w:r>
        <w:r w:rsidR="000D504B">
          <w:rPr>
            <w:noProof/>
            <w:webHidden/>
          </w:rPr>
          <w:t>4</w:t>
        </w:r>
        <w:r w:rsidR="000D504B">
          <w:rPr>
            <w:noProof/>
            <w:webHidden/>
          </w:rPr>
          <w:fldChar w:fldCharType="end"/>
        </w:r>
      </w:hyperlink>
    </w:p>
    <w:p w14:paraId="4CF11FE9" w14:textId="4AAFC42A" w:rsidR="000D504B" w:rsidRDefault="00E76B85">
      <w:pPr>
        <w:pStyle w:val="TOC3"/>
        <w:rPr>
          <w:rFonts w:asciiTheme="minorHAnsi" w:hAnsiTheme="minorHAnsi"/>
          <w:noProof/>
          <w:lang w:val="en-US" w:eastAsia="en-US"/>
        </w:rPr>
      </w:pPr>
      <w:hyperlink w:anchor="_Toc159004547" w:history="1">
        <w:r w:rsidR="000D504B" w:rsidRPr="00B54C41">
          <w:rPr>
            <w:rStyle w:val="Hyperlink"/>
            <w:noProof/>
          </w:rPr>
          <w:t>Incidents Requiring Notification</w:t>
        </w:r>
        <w:r w:rsidR="000D504B">
          <w:rPr>
            <w:noProof/>
            <w:webHidden/>
          </w:rPr>
          <w:tab/>
        </w:r>
        <w:r w:rsidR="000D504B">
          <w:rPr>
            <w:noProof/>
            <w:webHidden/>
          </w:rPr>
          <w:fldChar w:fldCharType="begin"/>
        </w:r>
        <w:r w:rsidR="000D504B">
          <w:rPr>
            <w:noProof/>
            <w:webHidden/>
          </w:rPr>
          <w:instrText xml:space="preserve"> PAGEREF _Toc159004547 \h </w:instrText>
        </w:r>
        <w:r w:rsidR="000D504B">
          <w:rPr>
            <w:noProof/>
            <w:webHidden/>
          </w:rPr>
        </w:r>
        <w:r w:rsidR="000D504B">
          <w:rPr>
            <w:noProof/>
            <w:webHidden/>
          </w:rPr>
          <w:fldChar w:fldCharType="separate"/>
        </w:r>
        <w:r w:rsidR="000D504B">
          <w:rPr>
            <w:noProof/>
            <w:webHidden/>
          </w:rPr>
          <w:t>4</w:t>
        </w:r>
        <w:r w:rsidR="000D504B">
          <w:rPr>
            <w:noProof/>
            <w:webHidden/>
          </w:rPr>
          <w:fldChar w:fldCharType="end"/>
        </w:r>
      </w:hyperlink>
    </w:p>
    <w:p w14:paraId="59621798" w14:textId="7CD0CEE5" w:rsidR="000D504B" w:rsidRDefault="00E76B85">
      <w:pPr>
        <w:pStyle w:val="TOC3"/>
        <w:rPr>
          <w:rFonts w:asciiTheme="minorHAnsi" w:hAnsiTheme="minorHAnsi"/>
          <w:noProof/>
          <w:lang w:val="en-US" w:eastAsia="en-US"/>
        </w:rPr>
      </w:pPr>
      <w:hyperlink w:anchor="_Toc159004548" w:history="1">
        <w:r w:rsidR="000D504B" w:rsidRPr="00B54C41">
          <w:rPr>
            <w:rStyle w:val="Hyperlink"/>
            <w:noProof/>
          </w:rPr>
          <w:t>Notification Process</w:t>
        </w:r>
        <w:r w:rsidR="000D504B">
          <w:rPr>
            <w:noProof/>
            <w:webHidden/>
          </w:rPr>
          <w:tab/>
        </w:r>
        <w:r w:rsidR="000D504B">
          <w:rPr>
            <w:noProof/>
            <w:webHidden/>
          </w:rPr>
          <w:fldChar w:fldCharType="begin"/>
        </w:r>
        <w:r w:rsidR="000D504B">
          <w:rPr>
            <w:noProof/>
            <w:webHidden/>
          </w:rPr>
          <w:instrText xml:space="preserve"> PAGEREF _Toc159004548 \h </w:instrText>
        </w:r>
        <w:r w:rsidR="000D504B">
          <w:rPr>
            <w:noProof/>
            <w:webHidden/>
          </w:rPr>
        </w:r>
        <w:r w:rsidR="000D504B">
          <w:rPr>
            <w:noProof/>
            <w:webHidden/>
          </w:rPr>
          <w:fldChar w:fldCharType="separate"/>
        </w:r>
        <w:r w:rsidR="000D504B">
          <w:rPr>
            <w:noProof/>
            <w:webHidden/>
          </w:rPr>
          <w:t>5</w:t>
        </w:r>
        <w:r w:rsidR="000D504B">
          <w:rPr>
            <w:noProof/>
            <w:webHidden/>
          </w:rPr>
          <w:fldChar w:fldCharType="end"/>
        </w:r>
      </w:hyperlink>
    </w:p>
    <w:p w14:paraId="232FF5EA" w14:textId="417EAECF" w:rsidR="000D504B" w:rsidRDefault="00E76B85">
      <w:pPr>
        <w:pStyle w:val="TOC3"/>
        <w:rPr>
          <w:rFonts w:asciiTheme="minorHAnsi" w:hAnsiTheme="minorHAnsi"/>
          <w:noProof/>
          <w:lang w:val="en-US" w:eastAsia="en-US"/>
        </w:rPr>
      </w:pPr>
      <w:hyperlink w:anchor="_Toc159004549" w:history="1">
        <w:r w:rsidR="000D504B" w:rsidRPr="00B54C41">
          <w:rPr>
            <w:rStyle w:val="Hyperlink"/>
            <w:noProof/>
          </w:rPr>
          <w:t>Record Keeping</w:t>
        </w:r>
        <w:r w:rsidR="000D504B">
          <w:rPr>
            <w:noProof/>
            <w:webHidden/>
          </w:rPr>
          <w:tab/>
        </w:r>
        <w:r w:rsidR="000D504B">
          <w:rPr>
            <w:noProof/>
            <w:webHidden/>
          </w:rPr>
          <w:fldChar w:fldCharType="begin"/>
        </w:r>
        <w:r w:rsidR="000D504B">
          <w:rPr>
            <w:noProof/>
            <w:webHidden/>
          </w:rPr>
          <w:instrText xml:space="preserve"> PAGEREF _Toc159004549 \h </w:instrText>
        </w:r>
        <w:r w:rsidR="000D504B">
          <w:rPr>
            <w:noProof/>
            <w:webHidden/>
          </w:rPr>
        </w:r>
        <w:r w:rsidR="000D504B">
          <w:rPr>
            <w:noProof/>
            <w:webHidden/>
          </w:rPr>
          <w:fldChar w:fldCharType="separate"/>
        </w:r>
        <w:r w:rsidR="000D504B">
          <w:rPr>
            <w:noProof/>
            <w:webHidden/>
          </w:rPr>
          <w:t>5</w:t>
        </w:r>
        <w:r w:rsidR="000D504B">
          <w:rPr>
            <w:noProof/>
            <w:webHidden/>
          </w:rPr>
          <w:fldChar w:fldCharType="end"/>
        </w:r>
      </w:hyperlink>
    </w:p>
    <w:p w14:paraId="01F9E7BB" w14:textId="0E994421" w:rsidR="000D504B" w:rsidRDefault="00E76B85">
      <w:pPr>
        <w:pStyle w:val="TOC2"/>
        <w:rPr>
          <w:rFonts w:asciiTheme="minorHAnsi" w:hAnsiTheme="minorHAnsi"/>
          <w:noProof/>
          <w:lang w:val="en-US" w:eastAsia="en-US"/>
        </w:rPr>
      </w:pPr>
      <w:hyperlink w:anchor="_Toc159004550" w:history="1">
        <w:r w:rsidR="000D504B" w:rsidRPr="00B54C41">
          <w:rPr>
            <w:rStyle w:val="Hyperlink"/>
            <w:noProof/>
          </w:rPr>
          <w:t>Tasmania</w:t>
        </w:r>
        <w:r w:rsidR="000D504B">
          <w:rPr>
            <w:noProof/>
            <w:webHidden/>
          </w:rPr>
          <w:tab/>
        </w:r>
        <w:r w:rsidR="000D504B">
          <w:rPr>
            <w:noProof/>
            <w:webHidden/>
          </w:rPr>
          <w:fldChar w:fldCharType="begin"/>
        </w:r>
        <w:r w:rsidR="000D504B">
          <w:rPr>
            <w:noProof/>
            <w:webHidden/>
          </w:rPr>
          <w:instrText xml:space="preserve"> PAGEREF _Toc159004550 \h </w:instrText>
        </w:r>
        <w:r w:rsidR="000D504B">
          <w:rPr>
            <w:noProof/>
            <w:webHidden/>
          </w:rPr>
        </w:r>
        <w:r w:rsidR="000D504B">
          <w:rPr>
            <w:noProof/>
            <w:webHidden/>
          </w:rPr>
          <w:fldChar w:fldCharType="separate"/>
        </w:r>
        <w:r w:rsidR="000D504B">
          <w:rPr>
            <w:noProof/>
            <w:webHidden/>
          </w:rPr>
          <w:t>5</w:t>
        </w:r>
        <w:r w:rsidR="000D504B">
          <w:rPr>
            <w:noProof/>
            <w:webHidden/>
          </w:rPr>
          <w:fldChar w:fldCharType="end"/>
        </w:r>
      </w:hyperlink>
    </w:p>
    <w:p w14:paraId="6B3B9C9D" w14:textId="1D69A118" w:rsidR="000D504B" w:rsidRDefault="00E76B85">
      <w:pPr>
        <w:pStyle w:val="TOC3"/>
        <w:rPr>
          <w:rFonts w:asciiTheme="minorHAnsi" w:hAnsiTheme="minorHAnsi"/>
          <w:noProof/>
          <w:lang w:val="en-US" w:eastAsia="en-US"/>
        </w:rPr>
      </w:pPr>
      <w:hyperlink w:anchor="_Toc159004551" w:history="1">
        <w:r w:rsidR="000D504B" w:rsidRPr="00B54C41">
          <w:rPr>
            <w:rStyle w:val="Hyperlink"/>
            <w:noProof/>
          </w:rPr>
          <w:t>Incidents Requiring Notification</w:t>
        </w:r>
        <w:r w:rsidR="000D504B">
          <w:rPr>
            <w:noProof/>
            <w:webHidden/>
          </w:rPr>
          <w:tab/>
        </w:r>
        <w:r w:rsidR="000D504B">
          <w:rPr>
            <w:noProof/>
            <w:webHidden/>
          </w:rPr>
          <w:fldChar w:fldCharType="begin"/>
        </w:r>
        <w:r w:rsidR="000D504B">
          <w:rPr>
            <w:noProof/>
            <w:webHidden/>
          </w:rPr>
          <w:instrText xml:space="preserve"> PAGEREF _Toc159004551 \h </w:instrText>
        </w:r>
        <w:r w:rsidR="000D504B">
          <w:rPr>
            <w:noProof/>
            <w:webHidden/>
          </w:rPr>
        </w:r>
        <w:r w:rsidR="000D504B">
          <w:rPr>
            <w:noProof/>
            <w:webHidden/>
          </w:rPr>
          <w:fldChar w:fldCharType="separate"/>
        </w:r>
        <w:r w:rsidR="000D504B">
          <w:rPr>
            <w:noProof/>
            <w:webHidden/>
          </w:rPr>
          <w:t>5</w:t>
        </w:r>
        <w:r w:rsidR="000D504B">
          <w:rPr>
            <w:noProof/>
            <w:webHidden/>
          </w:rPr>
          <w:fldChar w:fldCharType="end"/>
        </w:r>
      </w:hyperlink>
    </w:p>
    <w:p w14:paraId="68F42F44" w14:textId="768814F5" w:rsidR="000D504B" w:rsidRDefault="00E76B85">
      <w:pPr>
        <w:pStyle w:val="TOC3"/>
        <w:rPr>
          <w:rFonts w:asciiTheme="minorHAnsi" w:hAnsiTheme="minorHAnsi"/>
          <w:noProof/>
          <w:lang w:val="en-US" w:eastAsia="en-US"/>
        </w:rPr>
      </w:pPr>
      <w:hyperlink w:anchor="_Toc159004552" w:history="1">
        <w:r w:rsidR="000D504B" w:rsidRPr="00B54C41">
          <w:rPr>
            <w:rStyle w:val="Hyperlink"/>
            <w:noProof/>
          </w:rPr>
          <w:t>Site Preservation</w:t>
        </w:r>
        <w:r w:rsidR="000D504B">
          <w:rPr>
            <w:noProof/>
            <w:webHidden/>
          </w:rPr>
          <w:tab/>
        </w:r>
        <w:r w:rsidR="000D504B">
          <w:rPr>
            <w:noProof/>
            <w:webHidden/>
          </w:rPr>
          <w:fldChar w:fldCharType="begin"/>
        </w:r>
        <w:r w:rsidR="000D504B">
          <w:rPr>
            <w:noProof/>
            <w:webHidden/>
          </w:rPr>
          <w:instrText xml:space="preserve"> PAGEREF _Toc159004552 \h </w:instrText>
        </w:r>
        <w:r w:rsidR="000D504B">
          <w:rPr>
            <w:noProof/>
            <w:webHidden/>
          </w:rPr>
        </w:r>
        <w:r w:rsidR="000D504B">
          <w:rPr>
            <w:noProof/>
            <w:webHidden/>
          </w:rPr>
          <w:fldChar w:fldCharType="separate"/>
        </w:r>
        <w:r w:rsidR="000D504B">
          <w:rPr>
            <w:noProof/>
            <w:webHidden/>
          </w:rPr>
          <w:t>6</w:t>
        </w:r>
        <w:r w:rsidR="000D504B">
          <w:rPr>
            <w:noProof/>
            <w:webHidden/>
          </w:rPr>
          <w:fldChar w:fldCharType="end"/>
        </w:r>
      </w:hyperlink>
    </w:p>
    <w:p w14:paraId="7AC63AC3" w14:textId="154961BB" w:rsidR="000D504B" w:rsidRDefault="00E76B85">
      <w:pPr>
        <w:pStyle w:val="TOC3"/>
        <w:rPr>
          <w:rFonts w:asciiTheme="minorHAnsi" w:hAnsiTheme="minorHAnsi"/>
          <w:noProof/>
          <w:lang w:val="en-US" w:eastAsia="en-US"/>
        </w:rPr>
      </w:pPr>
      <w:hyperlink w:anchor="_Toc159004553" w:history="1">
        <w:r w:rsidR="000D504B" w:rsidRPr="00B54C41">
          <w:rPr>
            <w:rStyle w:val="Hyperlink"/>
            <w:noProof/>
          </w:rPr>
          <w:t>Notification Process</w:t>
        </w:r>
        <w:r w:rsidR="000D504B">
          <w:rPr>
            <w:noProof/>
            <w:webHidden/>
          </w:rPr>
          <w:tab/>
        </w:r>
        <w:r w:rsidR="000D504B">
          <w:rPr>
            <w:noProof/>
            <w:webHidden/>
          </w:rPr>
          <w:fldChar w:fldCharType="begin"/>
        </w:r>
        <w:r w:rsidR="000D504B">
          <w:rPr>
            <w:noProof/>
            <w:webHidden/>
          </w:rPr>
          <w:instrText xml:space="preserve"> PAGEREF _Toc159004553 \h </w:instrText>
        </w:r>
        <w:r w:rsidR="000D504B">
          <w:rPr>
            <w:noProof/>
            <w:webHidden/>
          </w:rPr>
        </w:r>
        <w:r w:rsidR="000D504B">
          <w:rPr>
            <w:noProof/>
            <w:webHidden/>
          </w:rPr>
          <w:fldChar w:fldCharType="separate"/>
        </w:r>
        <w:r w:rsidR="000D504B">
          <w:rPr>
            <w:noProof/>
            <w:webHidden/>
          </w:rPr>
          <w:t>6</w:t>
        </w:r>
        <w:r w:rsidR="000D504B">
          <w:rPr>
            <w:noProof/>
            <w:webHidden/>
          </w:rPr>
          <w:fldChar w:fldCharType="end"/>
        </w:r>
      </w:hyperlink>
    </w:p>
    <w:p w14:paraId="21C93CBC" w14:textId="5BA9F3BC" w:rsidR="000D504B" w:rsidRDefault="00E76B85">
      <w:pPr>
        <w:pStyle w:val="TOC3"/>
        <w:rPr>
          <w:rFonts w:asciiTheme="minorHAnsi" w:hAnsiTheme="minorHAnsi"/>
          <w:noProof/>
          <w:lang w:val="en-US" w:eastAsia="en-US"/>
        </w:rPr>
      </w:pPr>
      <w:hyperlink w:anchor="_Toc159004554" w:history="1">
        <w:r w:rsidR="000D504B" w:rsidRPr="00B54C41">
          <w:rPr>
            <w:rStyle w:val="Hyperlink"/>
            <w:noProof/>
          </w:rPr>
          <w:t>Record Keeping</w:t>
        </w:r>
        <w:r w:rsidR="000D504B">
          <w:rPr>
            <w:noProof/>
            <w:webHidden/>
          </w:rPr>
          <w:tab/>
        </w:r>
        <w:r w:rsidR="000D504B">
          <w:rPr>
            <w:noProof/>
            <w:webHidden/>
          </w:rPr>
          <w:fldChar w:fldCharType="begin"/>
        </w:r>
        <w:r w:rsidR="000D504B">
          <w:rPr>
            <w:noProof/>
            <w:webHidden/>
          </w:rPr>
          <w:instrText xml:space="preserve"> PAGEREF _Toc159004554 \h </w:instrText>
        </w:r>
        <w:r w:rsidR="000D504B">
          <w:rPr>
            <w:noProof/>
            <w:webHidden/>
          </w:rPr>
        </w:r>
        <w:r w:rsidR="000D504B">
          <w:rPr>
            <w:noProof/>
            <w:webHidden/>
          </w:rPr>
          <w:fldChar w:fldCharType="separate"/>
        </w:r>
        <w:r w:rsidR="000D504B">
          <w:rPr>
            <w:noProof/>
            <w:webHidden/>
          </w:rPr>
          <w:t>6</w:t>
        </w:r>
        <w:r w:rsidR="000D504B">
          <w:rPr>
            <w:noProof/>
            <w:webHidden/>
          </w:rPr>
          <w:fldChar w:fldCharType="end"/>
        </w:r>
      </w:hyperlink>
    </w:p>
    <w:p w14:paraId="402BAF5F" w14:textId="7D0CBB11" w:rsidR="000D504B" w:rsidRDefault="00E76B85">
      <w:pPr>
        <w:pStyle w:val="TOC2"/>
        <w:rPr>
          <w:rFonts w:asciiTheme="minorHAnsi" w:hAnsiTheme="minorHAnsi"/>
          <w:noProof/>
          <w:lang w:val="en-US" w:eastAsia="en-US"/>
        </w:rPr>
      </w:pPr>
      <w:hyperlink w:anchor="_Toc159004555" w:history="1">
        <w:r w:rsidR="000D504B" w:rsidRPr="00B54C41">
          <w:rPr>
            <w:rStyle w:val="Hyperlink"/>
            <w:noProof/>
          </w:rPr>
          <w:t>Western Australia</w:t>
        </w:r>
        <w:r w:rsidR="000D504B">
          <w:rPr>
            <w:noProof/>
            <w:webHidden/>
          </w:rPr>
          <w:tab/>
        </w:r>
        <w:r w:rsidR="000D504B">
          <w:rPr>
            <w:noProof/>
            <w:webHidden/>
          </w:rPr>
          <w:fldChar w:fldCharType="begin"/>
        </w:r>
        <w:r w:rsidR="000D504B">
          <w:rPr>
            <w:noProof/>
            <w:webHidden/>
          </w:rPr>
          <w:instrText xml:space="preserve"> PAGEREF _Toc159004555 \h </w:instrText>
        </w:r>
        <w:r w:rsidR="000D504B">
          <w:rPr>
            <w:noProof/>
            <w:webHidden/>
          </w:rPr>
        </w:r>
        <w:r w:rsidR="000D504B">
          <w:rPr>
            <w:noProof/>
            <w:webHidden/>
          </w:rPr>
          <w:fldChar w:fldCharType="separate"/>
        </w:r>
        <w:r w:rsidR="000D504B">
          <w:rPr>
            <w:noProof/>
            <w:webHidden/>
          </w:rPr>
          <w:t>6</w:t>
        </w:r>
        <w:r w:rsidR="000D504B">
          <w:rPr>
            <w:noProof/>
            <w:webHidden/>
          </w:rPr>
          <w:fldChar w:fldCharType="end"/>
        </w:r>
      </w:hyperlink>
    </w:p>
    <w:p w14:paraId="66F39664" w14:textId="47B597D2" w:rsidR="000D504B" w:rsidRDefault="00E76B85">
      <w:pPr>
        <w:pStyle w:val="TOC3"/>
        <w:rPr>
          <w:rFonts w:asciiTheme="minorHAnsi" w:hAnsiTheme="minorHAnsi"/>
          <w:noProof/>
          <w:lang w:val="en-US" w:eastAsia="en-US"/>
        </w:rPr>
      </w:pPr>
      <w:hyperlink w:anchor="_Toc159004556" w:history="1">
        <w:r w:rsidR="000D504B" w:rsidRPr="00B54C41">
          <w:rPr>
            <w:rStyle w:val="Hyperlink"/>
            <w:noProof/>
          </w:rPr>
          <w:t>Incidents Requiring Notification</w:t>
        </w:r>
        <w:r w:rsidR="000D504B">
          <w:rPr>
            <w:noProof/>
            <w:webHidden/>
          </w:rPr>
          <w:tab/>
        </w:r>
        <w:r w:rsidR="000D504B">
          <w:rPr>
            <w:noProof/>
            <w:webHidden/>
          </w:rPr>
          <w:fldChar w:fldCharType="begin"/>
        </w:r>
        <w:r w:rsidR="000D504B">
          <w:rPr>
            <w:noProof/>
            <w:webHidden/>
          </w:rPr>
          <w:instrText xml:space="preserve"> PAGEREF _Toc159004556 \h </w:instrText>
        </w:r>
        <w:r w:rsidR="000D504B">
          <w:rPr>
            <w:noProof/>
            <w:webHidden/>
          </w:rPr>
        </w:r>
        <w:r w:rsidR="000D504B">
          <w:rPr>
            <w:noProof/>
            <w:webHidden/>
          </w:rPr>
          <w:fldChar w:fldCharType="separate"/>
        </w:r>
        <w:r w:rsidR="000D504B">
          <w:rPr>
            <w:noProof/>
            <w:webHidden/>
          </w:rPr>
          <w:t>7</w:t>
        </w:r>
        <w:r w:rsidR="000D504B">
          <w:rPr>
            <w:noProof/>
            <w:webHidden/>
          </w:rPr>
          <w:fldChar w:fldCharType="end"/>
        </w:r>
      </w:hyperlink>
    </w:p>
    <w:p w14:paraId="29DD7417" w14:textId="0582BF27" w:rsidR="000D504B" w:rsidRDefault="00E76B85">
      <w:pPr>
        <w:pStyle w:val="TOC3"/>
        <w:rPr>
          <w:rFonts w:asciiTheme="minorHAnsi" w:hAnsiTheme="minorHAnsi"/>
          <w:noProof/>
          <w:lang w:val="en-US" w:eastAsia="en-US"/>
        </w:rPr>
      </w:pPr>
      <w:hyperlink w:anchor="_Toc159004557" w:history="1">
        <w:r w:rsidR="000D504B" w:rsidRPr="00B54C41">
          <w:rPr>
            <w:rStyle w:val="Hyperlink"/>
            <w:noProof/>
          </w:rPr>
          <w:t>Notification Process</w:t>
        </w:r>
        <w:r w:rsidR="000D504B">
          <w:rPr>
            <w:noProof/>
            <w:webHidden/>
          </w:rPr>
          <w:tab/>
        </w:r>
        <w:r w:rsidR="000D504B">
          <w:rPr>
            <w:noProof/>
            <w:webHidden/>
          </w:rPr>
          <w:fldChar w:fldCharType="begin"/>
        </w:r>
        <w:r w:rsidR="000D504B">
          <w:rPr>
            <w:noProof/>
            <w:webHidden/>
          </w:rPr>
          <w:instrText xml:space="preserve"> PAGEREF _Toc159004557 \h </w:instrText>
        </w:r>
        <w:r w:rsidR="000D504B">
          <w:rPr>
            <w:noProof/>
            <w:webHidden/>
          </w:rPr>
        </w:r>
        <w:r w:rsidR="000D504B">
          <w:rPr>
            <w:noProof/>
            <w:webHidden/>
          </w:rPr>
          <w:fldChar w:fldCharType="separate"/>
        </w:r>
        <w:r w:rsidR="000D504B">
          <w:rPr>
            <w:noProof/>
            <w:webHidden/>
          </w:rPr>
          <w:t>7</w:t>
        </w:r>
        <w:r w:rsidR="000D504B">
          <w:rPr>
            <w:noProof/>
            <w:webHidden/>
          </w:rPr>
          <w:fldChar w:fldCharType="end"/>
        </w:r>
      </w:hyperlink>
    </w:p>
    <w:p w14:paraId="2FBB5034" w14:textId="37E0AECA" w:rsidR="000D504B" w:rsidRDefault="00E76B85">
      <w:pPr>
        <w:pStyle w:val="TOC2"/>
        <w:rPr>
          <w:rFonts w:asciiTheme="minorHAnsi" w:hAnsiTheme="minorHAnsi"/>
          <w:noProof/>
          <w:lang w:val="en-US" w:eastAsia="en-US"/>
        </w:rPr>
      </w:pPr>
      <w:hyperlink w:anchor="_Toc159004558" w:history="1">
        <w:r w:rsidR="000D504B" w:rsidRPr="00B54C41">
          <w:rPr>
            <w:rStyle w:val="Hyperlink"/>
            <w:noProof/>
          </w:rPr>
          <w:t>Northern Territory</w:t>
        </w:r>
        <w:r w:rsidR="000D504B">
          <w:rPr>
            <w:noProof/>
            <w:webHidden/>
          </w:rPr>
          <w:tab/>
        </w:r>
        <w:r w:rsidR="000D504B">
          <w:rPr>
            <w:noProof/>
            <w:webHidden/>
          </w:rPr>
          <w:fldChar w:fldCharType="begin"/>
        </w:r>
        <w:r w:rsidR="000D504B">
          <w:rPr>
            <w:noProof/>
            <w:webHidden/>
          </w:rPr>
          <w:instrText xml:space="preserve"> PAGEREF _Toc159004558 \h </w:instrText>
        </w:r>
        <w:r w:rsidR="000D504B">
          <w:rPr>
            <w:noProof/>
            <w:webHidden/>
          </w:rPr>
        </w:r>
        <w:r w:rsidR="000D504B">
          <w:rPr>
            <w:noProof/>
            <w:webHidden/>
          </w:rPr>
          <w:fldChar w:fldCharType="separate"/>
        </w:r>
        <w:r w:rsidR="000D504B">
          <w:rPr>
            <w:noProof/>
            <w:webHidden/>
          </w:rPr>
          <w:t>7</w:t>
        </w:r>
        <w:r w:rsidR="000D504B">
          <w:rPr>
            <w:noProof/>
            <w:webHidden/>
          </w:rPr>
          <w:fldChar w:fldCharType="end"/>
        </w:r>
      </w:hyperlink>
    </w:p>
    <w:p w14:paraId="4000970F" w14:textId="30E7B4E4" w:rsidR="000D504B" w:rsidRDefault="00E76B85">
      <w:pPr>
        <w:pStyle w:val="TOC3"/>
        <w:rPr>
          <w:rFonts w:asciiTheme="minorHAnsi" w:hAnsiTheme="minorHAnsi"/>
          <w:noProof/>
          <w:lang w:val="en-US" w:eastAsia="en-US"/>
        </w:rPr>
      </w:pPr>
      <w:hyperlink w:anchor="_Toc159004559" w:history="1">
        <w:r w:rsidR="000D504B" w:rsidRPr="00B54C41">
          <w:rPr>
            <w:rStyle w:val="Hyperlink"/>
            <w:noProof/>
          </w:rPr>
          <w:t>Incidents Requiring Notification</w:t>
        </w:r>
        <w:r w:rsidR="000D504B">
          <w:rPr>
            <w:noProof/>
            <w:webHidden/>
          </w:rPr>
          <w:tab/>
        </w:r>
        <w:r w:rsidR="000D504B">
          <w:rPr>
            <w:noProof/>
            <w:webHidden/>
          </w:rPr>
          <w:fldChar w:fldCharType="begin"/>
        </w:r>
        <w:r w:rsidR="000D504B">
          <w:rPr>
            <w:noProof/>
            <w:webHidden/>
          </w:rPr>
          <w:instrText xml:space="preserve"> PAGEREF _Toc159004559 \h </w:instrText>
        </w:r>
        <w:r w:rsidR="000D504B">
          <w:rPr>
            <w:noProof/>
            <w:webHidden/>
          </w:rPr>
        </w:r>
        <w:r w:rsidR="000D504B">
          <w:rPr>
            <w:noProof/>
            <w:webHidden/>
          </w:rPr>
          <w:fldChar w:fldCharType="separate"/>
        </w:r>
        <w:r w:rsidR="000D504B">
          <w:rPr>
            <w:noProof/>
            <w:webHidden/>
          </w:rPr>
          <w:t>8</w:t>
        </w:r>
        <w:r w:rsidR="000D504B">
          <w:rPr>
            <w:noProof/>
            <w:webHidden/>
          </w:rPr>
          <w:fldChar w:fldCharType="end"/>
        </w:r>
      </w:hyperlink>
    </w:p>
    <w:p w14:paraId="71AFEED1" w14:textId="43A3A3BE" w:rsidR="000D504B" w:rsidRDefault="00E76B85">
      <w:pPr>
        <w:pStyle w:val="TOC3"/>
        <w:rPr>
          <w:rFonts w:asciiTheme="minorHAnsi" w:hAnsiTheme="minorHAnsi"/>
          <w:noProof/>
          <w:lang w:val="en-US" w:eastAsia="en-US"/>
        </w:rPr>
      </w:pPr>
      <w:hyperlink w:anchor="_Toc159004560" w:history="1">
        <w:r w:rsidR="000D504B" w:rsidRPr="00B54C41">
          <w:rPr>
            <w:rStyle w:val="Hyperlink"/>
            <w:noProof/>
          </w:rPr>
          <w:t>Notification Process</w:t>
        </w:r>
        <w:r w:rsidR="000D504B">
          <w:rPr>
            <w:noProof/>
            <w:webHidden/>
          </w:rPr>
          <w:tab/>
        </w:r>
        <w:r w:rsidR="000D504B">
          <w:rPr>
            <w:noProof/>
            <w:webHidden/>
          </w:rPr>
          <w:fldChar w:fldCharType="begin"/>
        </w:r>
        <w:r w:rsidR="000D504B">
          <w:rPr>
            <w:noProof/>
            <w:webHidden/>
          </w:rPr>
          <w:instrText xml:space="preserve"> PAGEREF _Toc159004560 \h </w:instrText>
        </w:r>
        <w:r w:rsidR="000D504B">
          <w:rPr>
            <w:noProof/>
            <w:webHidden/>
          </w:rPr>
        </w:r>
        <w:r w:rsidR="000D504B">
          <w:rPr>
            <w:noProof/>
            <w:webHidden/>
          </w:rPr>
          <w:fldChar w:fldCharType="separate"/>
        </w:r>
        <w:r w:rsidR="000D504B">
          <w:rPr>
            <w:noProof/>
            <w:webHidden/>
          </w:rPr>
          <w:t>8</w:t>
        </w:r>
        <w:r w:rsidR="000D504B">
          <w:rPr>
            <w:noProof/>
            <w:webHidden/>
          </w:rPr>
          <w:fldChar w:fldCharType="end"/>
        </w:r>
      </w:hyperlink>
    </w:p>
    <w:p w14:paraId="0569B600" w14:textId="5BF4BAE9" w:rsidR="000D504B" w:rsidRDefault="00E76B85">
      <w:pPr>
        <w:pStyle w:val="TOC3"/>
        <w:rPr>
          <w:rFonts w:asciiTheme="minorHAnsi" w:hAnsiTheme="minorHAnsi"/>
          <w:noProof/>
          <w:lang w:val="en-US" w:eastAsia="en-US"/>
        </w:rPr>
      </w:pPr>
      <w:hyperlink w:anchor="_Toc159004561" w:history="1">
        <w:r w:rsidR="000D504B" w:rsidRPr="00B54C41">
          <w:rPr>
            <w:rStyle w:val="Hyperlink"/>
            <w:noProof/>
          </w:rPr>
          <w:t>The process</w:t>
        </w:r>
        <w:r w:rsidR="000D504B">
          <w:rPr>
            <w:noProof/>
            <w:webHidden/>
          </w:rPr>
          <w:tab/>
        </w:r>
        <w:r w:rsidR="000D504B">
          <w:rPr>
            <w:noProof/>
            <w:webHidden/>
          </w:rPr>
          <w:fldChar w:fldCharType="begin"/>
        </w:r>
        <w:r w:rsidR="000D504B">
          <w:rPr>
            <w:noProof/>
            <w:webHidden/>
          </w:rPr>
          <w:instrText xml:space="preserve"> PAGEREF _Toc159004561 \h </w:instrText>
        </w:r>
        <w:r w:rsidR="000D504B">
          <w:rPr>
            <w:noProof/>
            <w:webHidden/>
          </w:rPr>
        </w:r>
        <w:r w:rsidR="000D504B">
          <w:rPr>
            <w:noProof/>
            <w:webHidden/>
          </w:rPr>
          <w:fldChar w:fldCharType="separate"/>
        </w:r>
        <w:r w:rsidR="000D504B">
          <w:rPr>
            <w:noProof/>
            <w:webHidden/>
          </w:rPr>
          <w:t>8</w:t>
        </w:r>
        <w:r w:rsidR="000D504B">
          <w:rPr>
            <w:noProof/>
            <w:webHidden/>
          </w:rPr>
          <w:fldChar w:fldCharType="end"/>
        </w:r>
      </w:hyperlink>
    </w:p>
    <w:p w14:paraId="4377CB08" w14:textId="676E12BB" w:rsidR="000D504B" w:rsidRDefault="00E76B85">
      <w:pPr>
        <w:pStyle w:val="TOC3"/>
        <w:rPr>
          <w:rFonts w:asciiTheme="minorHAnsi" w:hAnsiTheme="minorHAnsi"/>
          <w:noProof/>
          <w:lang w:val="en-US" w:eastAsia="en-US"/>
        </w:rPr>
      </w:pPr>
      <w:hyperlink w:anchor="_Toc159004562" w:history="1">
        <w:r w:rsidR="000D504B" w:rsidRPr="00B54C41">
          <w:rPr>
            <w:rStyle w:val="Hyperlink"/>
            <w:noProof/>
          </w:rPr>
          <w:t>Site Preservation</w:t>
        </w:r>
        <w:r w:rsidR="000D504B">
          <w:rPr>
            <w:noProof/>
            <w:webHidden/>
          </w:rPr>
          <w:tab/>
        </w:r>
        <w:r w:rsidR="000D504B">
          <w:rPr>
            <w:noProof/>
            <w:webHidden/>
          </w:rPr>
          <w:fldChar w:fldCharType="begin"/>
        </w:r>
        <w:r w:rsidR="000D504B">
          <w:rPr>
            <w:noProof/>
            <w:webHidden/>
          </w:rPr>
          <w:instrText xml:space="preserve"> PAGEREF _Toc159004562 \h </w:instrText>
        </w:r>
        <w:r w:rsidR="000D504B">
          <w:rPr>
            <w:noProof/>
            <w:webHidden/>
          </w:rPr>
        </w:r>
        <w:r w:rsidR="000D504B">
          <w:rPr>
            <w:noProof/>
            <w:webHidden/>
          </w:rPr>
          <w:fldChar w:fldCharType="separate"/>
        </w:r>
        <w:r w:rsidR="000D504B">
          <w:rPr>
            <w:noProof/>
            <w:webHidden/>
          </w:rPr>
          <w:t>8</w:t>
        </w:r>
        <w:r w:rsidR="000D504B">
          <w:rPr>
            <w:noProof/>
            <w:webHidden/>
          </w:rPr>
          <w:fldChar w:fldCharType="end"/>
        </w:r>
      </w:hyperlink>
    </w:p>
    <w:p w14:paraId="65B4D21D" w14:textId="3D6A5957" w:rsidR="000D504B" w:rsidRDefault="00E76B85">
      <w:pPr>
        <w:pStyle w:val="TOC2"/>
        <w:rPr>
          <w:rFonts w:asciiTheme="minorHAnsi" w:hAnsiTheme="minorHAnsi"/>
          <w:noProof/>
          <w:lang w:val="en-US" w:eastAsia="en-US"/>
        </w:rPr>
      </w:pPr>
      <w:hyperlink w:anchor="_Toc159004563" w:history="1">
        <w:r w:rsidR="000D504B" w:rsidRPr="00B54C41">
          <w:rPr>
            <w:rStyle w:val="Hyperlink"/>
            <w:noProof/>
          </w:rPr>
          <w:t>South Australia</w:t>
        </w:r>
        <w:r w:rsidR="000D504B">
          <w:rPr>
            <w:noProof/>
            <w:webHidden/>
          </w:rPr>
          <w:tab/>
        </w:r>
        <w:r w:rsidR="000D504B">
          <w:rPr>
            <w:noProof/>
            <w:webHidden/>
          </w:rPr>
          <w:fldChar w:fldCharType="begin"/>
        </w:r>
        <w:r w:rsidR="000D504B">
          <w:rPr>
            <w:noProof/>
            <w:webHidden/>
          </w:rPr>
          <w:instrText xml:space="preserve"> PAGEREF _Toc159004563 \h </w:instrText>
        </w:r>
        <w:r w:rsidR="000D504B">
          <w:rPr>
            <w:noProof/>
            <w:webHidden/>
          </w:rPr>
        </w:r>
        <w:r w:rsidR="000D504B">
          <w:rPr>
            <w:noProof/>
            <w:webHidden/>
          </w:rPr>
          <w:fldChar w:fldCharType="separate"/>
        </w:r>
        <w:r w:rsidR="000D504B">
          <w:rPr>
            <w:noProof/>
            <w:webHidden/>
          </w:rPr>
          <w:t>8</w:t>
        </w:r>
        <w:r w:rsidR="000D504B">
          <w:rPr>
            <w:noProof/>
            <w:webHidden/>
          </w:rPr>
          <w:fldChar w:fldCharType="end"/>
        </w:r>
      </w:hyperlink>
    </w:p>
    <w:p w14:paraId="64ED8510" w14:textId="484676A5" w:rsidR="000D504B" w:rsidRDefault="00E76B85">
      <w:pPr>
        <w:pStyle w:val="TOC3"/>
        <w:rPr>
          <w:rFonts w:asciiTheme="minorHAnsi" w:hAnsiTheme="minorHAnsi"/>
          <w:noProof/>
          <w:lang w:val="en-US" w:eastAsia="en-US"/>
        </w:rPr>
      </w:pPr>
      <w:hyperlink w:anchor="_Toc159004564" w:history="1">
        <w:r w:rsidR="000D504B" w:rsidRPr="00B54C41">
          <w:rPr>
            <w:rStyle w:val="Hyperlink"/>
            <w:noProof/>
          </w:rPr>
          <w:t>Incidents Requiring Notification</w:t>
        </w:r>
        <w:r w:rsidR="000D504B">
          <w:rPr>
            <w:noProof/>
            <w:webHidden/>
          </w:rPr>
          <w:tab/>
        </w:r>
        <w:r w:rsidR="000D504B">
          <w:rPr>
            <w:noProof/>
            <w:webHidden/>
          </w:rPr>
          <w:fldChar w:fldCharType="begin"/>
        </w:r>
        <w:r w:rsidR="000D504B">
          <w:rPr>
            <w:noProof/>
            <w:webHidden/>
          </w:rPr>
          <w:instrText xml:space="preserve"> PAGEREF _Toc159004564 \h </w:instrText>
        </w:r>
        <w:r w:rsidR="000D504B">
          <w:rPr>
            <w:noProof/>
            <w:webHidden/>
          </w:rPr>
        </w:r>
        <w:r w:rsidR="000D504B">
          <w:rPr>
            <w:noProof/>
            <w:webHidden/>
          </w:rPr>
          <w:fldChar w:fldCharType="separate"/>
        </w:r>
        <w:r w:rsidR="000D504B">
          <w:rPr>
            <w:noProof/>
            <w:webHidden/>
          </w:rPr>
          <w:t>9</w:t>
        </w:r>
        <w:r w:rsidR="000D504B">
          <w:rPr>
            <w:noProof/>
            <w:webHidden/>
          </w:rPr>
          <w:fldChar w:fldCharType="end"/>
        </w:r>
      </w:hyperlink>
    </w:p>
    <w:p w14:paraId="0716B18D" w14:textId="38433C90" w:rsidR="000D504B" w:rsidRDefault="00E76B85">
      <w:pPr>
        <w:pStyle w:val="TOC3"/>
        <w:rPr>
          <w:rFonts w:asciiTheme="minorHAnsi" w:hAnsiTheme="minorHAnsi"/>
          <w:noProof/>
          <w:lang w:val="en-US" w:eastAsia="en-US"/>
        </w:rPr>
      </w:pPr>
      <w:hyperlink w:anchor="_Toc159004565" w:history="1">
        <w:r w:rsidR="000D504B" w:rsidRPr="00B54C41">
          <w:rPr>
            <w:rStyle w:val="Hyperlink"/>
            <w:noProof/>
          </w:rPr>
          <w:t>Site Preservation</w:t>
        </w:r>
        <w:r w:rsidR="000D504B">
          <w:rPr>
            <w:noProof/>
            <w:webHidden/>
          </w:rPr>
          <w:tab/>
        </w:r>
        <w:r w:rsidR="000D504B">
          <w:rPr>
            <w:noProof/>
            <w:webHidden/>
          </w:rPr>
          <w:fldChar w:fldCharType="begin"/>
        </w:r>
        <w:r w:rsidR="000D504B">
          <w:rPr>
            <w:noProof/>
            <w:webHidden/>
          </w:rPr>
          <w:instrText xml:space="preserve"> PAGEREF _Toc159004565 \h </w:instrText>
        </w:r>
        <w:r w:rsidR="000D504B">
          <w:rPr>
            <w:noProof/>
            <w:webHidden/>
          </w:rPr>
        </w:r>
        <w:r w:rsidR="000D504B">
          <w:rPr>
            <w:noProof/>
            <w:webHidden/>
          </w:rPr>
          <w:fldChar w:fldCharType="separate"/>
        </w:r>
        <w:r w:rsidR="000D504B">
          <w:rPr>
            <w:noProof/>
            <w:webHidden/>
          </w:rPr>
          <w:t>9</w:t>
        </w:r>
        <w:r w:rsidR="000D504B">
          <w:rPr>
            <w:noProof/>
            <w:webHidden/>
          </w:rPr>
          <w:fldChar w:fldCharType="end"/>
        </w:r>
      </w:hyperlink>
    </w:p>
    <w:p w14:paraId="0CA60F92" w14:textId="572ADDC2" w:rsidR="000D504B" w:rsidRDefault="00E76B85">
      <w:pPr>
        <w:pStyle w:val="TOC3"/>
        <w:rPr>
          <w:rFonts w:asciiTheme="minorHAnsi" w:hAnsiTheme="minorHAnsi"/>
          <w:noProof/>
          <w:lang w:val="en-US" w:eastAsia="en-US"/>
        </w:rPr>
      </w:pPr>
      <w:hyperlink w:anchor="_Toc159004566" w:history="1">
        <w:r w:rsidR="000D504B" w:rsidRPr="00B54C41">
          <w:rPr>
            <w:rStyle w:val="Hyperlink"/>
            <w:noProof/>
          </w:rPr>
          <w:t>Notification Process</w:t>
        </w:r>
        <w:r w:rsidR="000D504B">
          <w:rPr>
            <w:noProof/>
            <w:webHidden/>
          </w:rPr>
          <w:tab/>
        </w:r>
        <w:r w:rsidR="000D504B">
          <w:rPr>
            <w:noProof/>
            <w:webHidden/>
          </w:rPr>
          <w:fldChar w:fldCharType="begin"/>
        </w:r>
        <w:r w:rsidR="000D504B">
          <w:rPr>
            <w:noProof/>
            <w:webHidden/>
          </w:rPr>
          <w:instrText xml:space="preserve"> PAGEREF _Toc159004566 \h </w:instrText>
        </w:r>
        <w:r w:rsidR="000D504B">
          <w:rPr>
            <w:noProof/>
            <w:webHidden/>
          </w:rPr>
        </w:r>
        <w:r w:rsidR="000D504B">
          <w:rPr>
            <w:noProof/>
            <w:webHidden/>
          </w:rPr>
          <w:fldChar w:fldCharType="separate"/>
        </w:r>
        <w:r w:rsidR="000D504B">
          <w:rPr>
            <w:noProof/>
            <w:webHidden/>
          </w:rPr>
          <w:t>9</w:t>
        </w:r>
        <w:r w:rsidR="000D504B">
          <w:rPr>
            <w:noProof/>
            <w:webHidden/>
          </w:rPr>
          <w:fldChar w:fldCharType="end"/>
        </w:r>
      </w:hyperlink>
    </w:p>
    <w:p w14:paraId="59B000FF" w14:textId="0A241FCE" w:rsidR="000D504B" w:rsidRDefault="00E76B85">
      <w:pPr>
        <w:pStyle w:val="TOC2"/>
        <w:rPr>
          <w:rFonts w:asciiTheme="minorHAnsi" w:hAnsiTheme="minorHAnsi"/>
          <w:noProof/>
          <w:lang w:val="en-US" w:eastAsia="en-US"/>
        </w:rPr>
      </w:pPr>
      <w:hyperlink w:anchor="_Toc159004567" w:history="1">
        <w:r w:rsidR="000D504B" w:rsidRPr="00B54C41">
          <w:rPr>
            <w:rStyle w:val="Hyperlink"/>
            <w:noProof/>
          </w:rPr>
          <w:t>Australian Capital Territory</w:t>
        </w:r>
        <w:r w:rsidR="000D504B">
          <w:rPr>
            <w:noProof/>
            <w:webHidden/>
          </w:rPr>
          <w:tab/>
        </w:r>
        <w:r w:rsidR="000D504B">
          <w:rPr>
            <w:noProof/>
            <w:webHidden/>
          </w:rPr>
          <w:fldChar w:fldCharType="begin"/>
        </w:r>
        <w:r w:rsidR="000D504B">
          <w:rPr>
            <w:noProof/>
            <w:webHidden/>
          </w:rPr>
          <w:instrText xml:space="preserve"> PAGEREF _Toc159004567 \h </w:instrText>
        </w:r>
        <w:r w:rsidR="000D504B">
          <w:rPr>
            <w:noProof/>
            <w:webHidden/>
          </w:rPr>
        </w:r>
        <w:r w:rsidR="000D504B">
          <w:rPr>
            <w:noProof/>
            <w:webHidden/>
          </w:rPr>
          <w:fldChar w:fldCharType="separate"/>
        </w:r>
        <w:r w:rsidR="000D504B">
          <w:rPr>
            <w:noProof/>
            <w:webHidden/>
          </w:rPr>
          <w:t>10</w:t>
        </w:r>
        <w:r w:rsidR="000D504B">
          <w:rPr>
            <w:noProof/>
            <w:webHidden/>
          </w:rPr>
          <w:fldChar w:fldCharType="end"/>
        </w:r>
      </w:hyperlink>
    </w:p>
    <w:p w14:paraId="50230FE0" w14:textId="5CFC332B" w:rsidR="000D504B" w:rsidRDefault="00E76B85">
      <w:pPr>
        <w:pStyle w:val="TOC3"/>
        <w:rPr>
          <w:rFonts w:asciiTheme="minorHAnsi" w:hAnsiTheme="minorHAnsi"/>
          <w:noProof/>
          <w:lang w:val="en-US" w:eastAsia="en-US"/>
        </w:rPr>
      </w:pPr>
      <w:hyperlink w:anchor="_Toc159004568" w:history="1">
        <w:r w:rsidR="000D504B" w:rsidRPr="00B54C41">
          <w:rPr>
            <w:rStyle w:val="Hyperlink"/>
            <w:noProof/>
          </w:rPr>
          <w:t>Incidents Requiring Notification</w:t>
        </w:r>
        <w:r w:rsidR="000D504B">
          <w:rPr>
            <w:noProof/>
            <w:webHidden/>
          </w:rPr>
          <w:tab/>
        </w:r>
        <w:r w:rsidR="000D504B">
          <w:rPr>
            <w:noProof/>
            <w:webHidden/>
          </w:rPr>
          <w:fldChar w:fldCharType="begin"/>
        </w:r>
        <w:r w:rsidR="000D504B">
          <w:rPr>
            <w:noProof/>
            <w:webHidden/>
          </w:rPr>
          <w:instrText xml:space="preserve"> PAGEREF _Toc159004568 \h </w:instrText>
        </w:r>
        <w:r w:rsidR="000D504B">
          <w:rPr>
            <w:noProof/>
            <w:webHidden/>
          </w:rPr>
        </w:r>
        <w:r w:rsidR="000D504B">
          <w:rPr>
            <w:noProof/>
            <w:webHidden/>
          </w:rPr>
          <w:fldChar w:fldCharType="separate"/>
        </w:r>
        <w:r w:rsidR="000D504B">
          <w:rPr>
            <w:noProof/>
            <w:webHidden/>
          </w:rPr>
          <w:t>10</w:t>
        </w:r>
        <w:r w:rsidR="000D504B">
          <w:rPr>
            <w:noProof/>
            <w:webHidden/>
          </w:rPr>
          <w:fldChar w:fldCharType="end"/>
        </w:r>
      </w:hyperlink>
    </w:p>
    <w:p w14:paraId="6C24EB06" w14:textId="68EC225F" w:rsidR="000D504B" w:rsidRDefault="00E76B85">
      <w:pPr>
        <w:pStyle w:val="TOC3"/>
        <w:rPr>
          <w:rFonts w:asciiTheme="minorHAnsi" w:hAnsiTheme="minorHAnsi"/>
          <w:noProof/>
          <w:lang w:val="en-US" w:eastAsia="en-US"/>
        </w:rPr>
      </w:pPr>
      <w:hyperlink w:anchor="_Toc159004569" w:history="1">
        <w:r w:rsidR="000D504B" w:rsidRPr="00B54C41">
          <w:rPr>
            <w:rStyle w:val="Hyperlink"/>
            <w:noProof/>
          </w:rPr>
          <w:t>Site Preservation</w:t>
        </w:r>
        <w:r w:rsidR="000D504B">
          <w:rPr>
            <w:noProof/>
            <w:webHidden/>
          </w:rPr>
          <w:tab/>
        </w:r>
        <w:r w:rsidR="000D504B">
          <w:rPr>
            <w:noProof/>
            <w:webHidden/>
          </w:rPr>
          <w:fldChar w:fldCharType="begin"/>
        </w:r>
        <w:r w:rsidR="000D504B">
          <w:rPr>
            <w:noProof/>
            <w:webHidden/>
          </w:rPr>
          <w:instrText xml:space="preserve"> PAGEREF _Toc159004569 \h </w:instrText>
        </w:r>
        <w:r w:rsidR="000D504B">
          <w:rPr>
            <w:noProof/>
            <w:webHidden/>
          </w:rPr>
        </w:r>
        <w:r w:rsidR="000D504B">
          <w:rPr>
            <w:noProof/>
            <w:webHidden/>
          </w:rPr>
          <w:fldChar w:fldCharType="separate"/>
        </w:r>
        <w:r w:rsidR="000D504B">
          <w:rPr>
            <w:noProof/>
            <w:webHidden/>
          </w:rPr>
          <w:t>10</w:t>
        </w:r>
        <w:r w:rsidR="000D504B">
          <w:rPr>
            <w:noProof/>
            <w:webHidden/>
          </w:rPr>
          <w:fldChar w:fldCharType="end"/>
        </w:r>
      </w:hyperlink>
    </w:p>
    <w:p w14:paraId="5F593F89" w14:textId="52CC2779" w:rsidR="000D504B" w:rsidRDefault="00E76B85">
      <w:pPr>
        <w:pStyle w:val="TOC3"/>
        <w:rPr>
          <w:rFonts w:asciiTheme="minorHAnsi" w:hAnsiTheme="minorHAnsi"/>
          <w:noProof/>
          <w:lang w:val="en-US" w:eastAsia="en-US"/>
        </w:rPr>
      </w:pPr>
      <w:hyperlink w:anchor="_Toc159004570" w:history="1">
        <w:r w:rsidR="000D504B" w:rsidRPr="00B54C41">
          <w:rPr>
            <w:rStyle w:val="Hyperlink"/>
            <w:noProof/>
          </w:rPr>
          <w:t>Notification Process</w:t>
        </w:r>
        <w:r w:rsidR="000D504B">
          <w:rPr>
            <w:noProof/>
            <w:webHidden/>
          </w:rPr>
          <w:tab/>
        </w:r>
        <w:r w:rsidR="000D504B">
          <w:rPr>
            <w:noProof/>
            <w:webHidden/>
          </w:rPr>
          <w:fldChar w:fldCharType="begin"/>
        </w:r>
        <w:r w:rsidR="000D504B">
          <w:rPr>
            <w:noProof/>
            <w:webHidden/>
          </w:rPr>
          <w:instrText xml:space="preserve"> PAGEREF _Toc159004570 \h </w:instrText>
        </w:r>
        <w:r w:rsidR="000D504B">
          <w:rPr>
            <w:noProof/>
            <w:webHidden/>
          </w:rPr>
        </w:r>
        <w:r w:rsidR="000D504B">
          <w:rPr>
            <w:noProof/>
            <w:webHidden/>
          </w:rPr>
          <w:fldChar w:fldCharType="separate"/>
        </w:r>
        <w:r w:rsidR="000D504B">
          <w:rPr>
            <w:noProof/>
            <w:webHidden/>
          </w:rPr>
          <w:t>10</w:t>
        </w:r>
        <w:r w:rsidR="000D504B">
          <w:rPr>
            <w:noProof/>
            <w:webHidden/>
          </w:rPr>
          <w:fldChar w:fldCharType="end"/>
        </w:r>
      </w:hyperlink>
    </w:p>
    <w:p w14:paraId="7DE75C6F" w14:textId="13FE1C5B" w:rsidR="000D504B" w:rsidRDefault="00E76B85">
      <w:pPr>
        <w:pStyle w:val="TOC3"/>
        <w:rPr>
          <w:rFonts w:asciiTheme="minorHAnsi" w:hAnsiTheme="minorHAnsi"/>
          <w:noProof/>
          <w:lang w:val="en-US" w:eastAsia="en-US"/>
        </w:rPr>
      </w:pPr>
      <w:hyperlink w:anchor="_Toc159004571" w:history="1">
        <w:r w:rsidR="000D504B" w:rsidRPr="00B54C41">
          <w:rPr>
            <w:rStyle w:val="Hyperlink"/>
            <w:noProof/>
          </w:rPr>
          <w:t>Sexual Assault Notifiable Incident Form</w:t>
        </w:r>
        <w:r w:rsidR="000D504B">
          <w:rPr>
            <w:noProof/>
            <w:webHidden/>
          </w:rPr>
          <w:tab/>
        </w:r>
        <w:r w:rsidR="000D504B">
          <w:rPr>
            <w:noProof/>
            <w:webHidden/>
          </w:rPr>
          <w:fldChar w:fldCharType="begin"/>
        </w:r>
        <w:r w:rsidR="000D504B">
          <w:rPr>
            <w:noProof/>
            <w:webHidden/>
          </w:rPr>
          <w:instrText xml:space="preserve"> PAGEREF _Toc159004571 \h </w:instrText>
        </w:r>
        <w:r w:rsidR="000D504B">
          <w:rPr>
            <w:noProof/>
            <w:webHidden/>
          </w:rPr>
        </w:r>
        <w:r w:rsidR="000D504B">
          <w:rPr>
            <w:noProof/>
            <w:webHidden/>
          </w:rPr>
          <w:fldChar w:fldCharType="separate"/>
        </w:r>
        <w:r w:rsidR="000D504B">
          <w:rPr>
            <w:noProof/>
            <w:webHidden/>
          </w:rPr>
          <w:t>11</w:t>
        </w:r>
        <w:r w:rsidR="000D504B">
          <w:rPr>
            <w:noProof/>
            <w:webHidden/>
          </w:rPr>
          <w:fldChar w:fldCharType="end"/>
        </w:r>
      </w:hyperlink>
    </w:p>
    <w:p w14:paraId="2FD1FD38" w14:textId="158E3575" w:rsidR="000D504B" w:rsidRDefault="00E76B85">
      <w:pPr>
        <w:pStyle w:val="TOC3"/>
        <w:rPr>
          <w:rFonts w:asciiTheme="minorHAnsi" w:hAnsiTheme="minorHAnsi"/>
          <w:noProof/>
          <w:lang w:val="en-US" w:eastAsia="en-US"/>
        </w:rPr>
      </w:pPr>
      <w:hyperlink w:anchor="_Toc159004572" w:history="1">
        <w:r w:rsidR="000D504B" w:rsidRPr="00B54C41">
          <w:rPr>
            <w:rStyle w:val="Hyperlink"/>
            <w:noProof/>
          </w:rPr>
          <w:t>WHS Notifiable Incident Form</w:t>
        </w:r>
        <w:r w:rsidR="000D504B">
          <w:rPr>
            <w:noProof/>
            <w:webHidden/>
          </w:rPr>
          <w:tab/>
        </w:r>
        <w:r w:rsidR="000D504B">
          <w:rPr>
            <w:noProof/>
            <w:webHidden/>
          </w:rPr>
          <w:fldChar w:fldCharType="begin"/>
        </w:r>
        <w:r w:rsidR="000D504B">
          <w:rPr>
            <w:noProof/>
            <w:webHidden/>
          </w:rPr>
          <w:instrText xml:space="preserve"> PAGEREF _Toc159004572 \h </w:instrText>
        </w:r>
        <w:r w:rsidR="000D504B">
          <w:rPr>
            <w:noProof/>
            <w:webHidden/>
          </w:rPr>
        </w:r>
        <w:r w:rsidR="000D504B">
          <w:rPr>
            <w:noProof/>
            <w:webHidden/>
          </w:rPr>
          <w:fldChar w:fldCharType="separate"/>
        </w:r>
        <w:r w:rsidR="000D504B">
          <w:rPr>
            <w:noProof/>
            <w:webHidden/>
          </w:rPr>
          <w:t>11</w:t>
        </w:r>
        <w:r w:rsidR="000D504B">
          <w:rPr>
            <w:noProof/>
            <w:webHidden/>
          </w:rPr>
          <w:fldChar w:fldCharType="end"/>
        </w:r>
      </w:hyperlink>
    </w:p>
    <w:p w14:paraId="25EC2097" w14:textId="7CDAF2BB" w:rsidR="000D504B" w:rsidRDefault="00E76B85">
      <w:pPr>
        <w:pStyle w:val="TOC3"/>
        <w:rPr>
          <w:rFonts w:asciiTheme="minorHAnsi" w:hAnsiTheme="minorHAnsi"/>
          <w:noProof/>
          <w:lang w:val="en-US" w:eastAsia="en-US"/>
        </w:rPr>
      </w:pPr>
      <w:hyperlink w:anchor="_Toc159004573" w:history="1">
        <w:r w:rsidR="000D504B" w:rsidRPr="00B54C41">
          <w:rPr>
            <w:rStyle w:val="Hyperlink"/>
            <w:noProof/>
          </w:rPr>
          <w:t>Record Keeping</w:t>
        </w:r>
        <w:r w:rsidR="000D504B">
          <w:rPr>
            <w:noProof/>
            <w:webHidden/>
          </w:rPr>
          <w:tab/>
        </w:r>
        <w:r w:rsidR="000D504B">
          <w:rPr>
            <w:noProof/>
            <w:webHidden/>
          </w:rPr>
          <w:fldChar w:fldCharType="begin"/>
        </w:r>
        <w:r w:rsidR="000D504B">
          <w:rPr>
            <w:noProof/>
            <w:webHidden/>
          </w:rPr>
          <w:instrText xml:space="preserve"> PAGEREF _Toc159004573 \h </w:instrText>
        </w:r>
        <w:r w:rsidR="000D504B">
          <w:rPr>
            <w:noProof/>
            <w:webHidden/>
          </w:rPr>
        </w:r>
        <w:r w:rsidR="000D504B">
          <w:rPr>
            <w:noProof/>
            <w:webHidden/>
          </w:rPr>
          <w:fldChar w:fldCharType="separate"/>
        </w:r>
        <w:r w:rsidR="000D504B">
          <w:rPr>
            <w:noProof/>
            <w:webHidden/>
          </w:rPr>
          <w:t>11</w:t>
        </w:r>
        <w:r w:rsidR="000D504B">
          <w:rPr>
            <w:noProof/>
            <w:webHidden/>
          </w:rPr>
          <w:fldChar w:fldCharType="end"/>
        </w:r>
      </w:hyperlink>
    </w:p>
    <w:p w14:paraId="6D8B48B6" w14:textId="6EAB1320" w:rsidR="009E5199" w:rsidRDefault="00607865" w:rsidP="001913C6">
      <w:pPr>
        <w:rPr>
          <w:lang w:val="en-US"/>
        </w:rPr>
      </w:pPr>
      <w:r>
        <w:rPr>
          <w:lang w:val="en-US"/>
        </w:rPr>
        <w:fldChar w:fldCharType="end"/>
      </w:r>
    </w:p>
    <w:p w14:paraId="3AFC8346" w14:textId="5A0E316F" w:rsidR="001913C6" w:rsidRPr="001913C6" w:rsidRDefault="001913C6" w:rsidP="001913C6">
      <w:pPr>
        <w:rPr>
          <w:lang w:val="en-US"/>
        </w:rPr>
        <w:sectPr w:rsidR="001913C6" w:rsidRPr="001913C6" w:rsidSect="00AE0B0E">
          <w:headerReference w:type="default" r:id="rId17"/>
          <w:footerReference w:type="default" r:id="rId18"/>
          <w:pgSz w:w="11906" w:h="16838" w:code="9"/>
          <w:pgMar w:top="1440" w:right="1440" w:bottom="1440" w:left="1440" w:header="720" w:footer="720" w:gutter="0"/>
          <w:pgNumType w:fmt="lowerRoman" w:start="1"/>
          <w:cols w:space="720"/>
          <w:docGrid w:linePitch="360"/>
        </w:sectPr>
      </w:pPr>
    </w:p>
    <w:p w14:paraId="60DCB044" w14:textId="77777777" w:rsidR="00607B9F" w:rsidRDefault="00607B9F" w:rsidP="00607B9F">
      <w:pPr>
        <w:pStyle w:val="Heading1"/>
      </w:pPr>
      <w:bookmarkStart w:id="1" w:name="_Toc159004532"/>
      <w:r w:rsidRPr="00607B9F">
        <w:lastRenderedPageBreak/>
        <w:t>Accident Incident Management and Notification</w:t>
      </w:r>
      <w:bookmarkEnd w:id="1"/>
    </w:p>
    <w:p w14:paraId="5D1D98ED" w14:textId="7237C710" w:rsidR="00607B9F" w:rsidRDefault="00607B9F" w:rsidP="00B67065">
      <w:pPr>
        <w:pStyle w:val="Heading2"/>
      </w:pPr>
      <w:bookmarkStart w:id="2" w:name="_Toc159004533"/>
      <w:r>
        <w:t>Purpose:</w:t>
      </w:r>
      <w:bookmarkEnd w:id="2"/>
    </w:p>
    <w:p w14:paraId="5380AFA3" w14:textId="77777777" w:rsidR="00607B9F" w:rsidRDefault="00607B9F" w:rsidP="00B67065">
      <w:pPr>
        <w:pStyle w:val="BodyText"/>
      </w:pPr>
      <w:r>
        <w:t xml:space="preserve">To ensure that all accidents, incidents and near hits are managed effectively, reported, notified and investigated and that appropriate corrective action is taken to minimise the recurrence of such events.  </w:t>
      </w:r>
    </w:p>
    <w:p w14:paraId="22E456D0" w14:textId="77777777" w:rsidR="00607B9F" w:rsidRDefault="00607B9F" w:rsidP="00B67065">
      <w:pPr>
        <w:pStyle w:val="Heading2"/>
      </w:pPr>
      <w:bookmarkStart w:id="3" w:name="_Toc159004534"/>
      <w:r>
        <w:t>Scope:</w:t>
      </w:r>
      <w:bookmarkEnd w:id="3"/>
    </w:p>
    <w:p w14:paraId="2CE31ED7" w14:textId="77777777" w:rsidR="00607B9F" w:rsidRDefault="00607B9F" w:rsidP="00B67065">
      <w:pPr>
        <w:pStyle w:val="BodyText"/>
      </w:pPr>
      <w:r>
        <w:t>This procedure applies to accidents, incident and near misses in relation to injury to workers, customers or members of the public; and/or damage to property; and/or environmental damage from any Car Wash operations.</w:t>
      </w:r>
    </w:p>
    <w:p w14:paraId="45E86F10" w14:textId="6248159F" w:rsidR="00607B9F" w:rsidRDefault="00607B9F" w:rsidP="00B67065">
      <w:pPr>
        <w:pStyle w:val="Heading2"/>
      </w:pPr>
      <w:bookmarkStart w:id="4" w:name="_Toc159004535"/>
      <w:r>
        <w:t>Procedure:</w:t>
      </w:r>
      <w:bookmarkEnd w:id="4"/>
    </w:p>
    <w:tbl>
      <w:tblPr>
        <w:tblStyle w:val="TableGrid"/>
        <w:tblW w:w="5000" w:type="pct"/>
        <w:tblLook w:val="01E0" w:firstRow="1" w:lastRow="1" w:firstColumn="1" w:lastColumn="1" w:noHBand="0" w:noVBand="0"/>
      </w:tblPr>
      <w:tblGrid>
        <w:gridCol w:w="2019"/>
        <w:gridCol w:w="4573"/>
        <w:gridCol w:w="2424"/>
      </w:tblGrid>
      <w:tr w:rsidR="00DC2245" w:rsidRPr="00C9519B" w14:paraId="127FF778" w14:textId="77777777" w:rsidTr="000D504B">
        <w:trPr>
          <w:cnfStyle w:val="100000000000" w:firstRow="1" w:lastRow="0" w:firstColumn="0" w:lastColumn="0" w:oddVBand="0" w:evenVBand="0" w:oddHBand="0" w:evenHBand="0" w:firstRowFirstColumn="0" w:firstRowLastColumn="0" w:lastRowFirstColumn="0" w:lastRowLastColumn="0"/>
          <w:trHeight w:val="144"/>
          <w:tblHeader/>
        </w:trPr>
        <w:tc>
          <w:tcPr>
            <w:tcW w:w="1120" w:type="pct"/>
          </w:tcPr>
          <w:p w14:paraId="149B7CCF" w14:textId="1C9EB4CA" w:rsidR="00DC2245" w:rsidRPr="00C9519B" w:rsidRDefault="00DC2245" w:rsidP="00DC2245">
            <w:pPr>
              <w:jc w:val="center"/>
              <w:rPr>
                <w:b w:val="0"/>
                <w:sz w:val="24"/>
                <w:szCs w:val="24"/>
              </w:rPr>
            </w:pPr>
            <w:r w:rsidRPr="00155670">
              <w:t>Process</w:t>
            </w:r>
          </w:p>
        </w:tc>
        <w:tc>
          <w:tcPr>
            <w:tcW w:w="2536" w:type="pct"/>
          </w:tcPr>
          <w:p w14:paraId="2C0FD6A9" w14:textId="0F8A755D" w:rsidR="00DC2245" w:rsidRPr="00C9519B" w:rsidRDefault="00DC2245" w:rsidP="00DC2245">
            <w:pPr>
              <w:jc w:val="center"/>
              <w:rPr>
                <w:b w:val="0"/>
                <w:sz w:val="24"/>
                <w:szCs w:val="24"/>
              </w:rPr>
            </w:pPr>
            <w:r w:rsidRPr="00155670">
              <w:t>Methodology</w:t>
            </w:r>
          </w:p>
        </w:tc>
        <w:tc>
          <w:tcPr>
            <w:tcW w:w="1344" w:type="pct"/>
          </w:tcPr>
          <w:p w14:paraId="76AAD37A" w14:textId="4DC52B4E" w:rsidR="00DC2245" w:rsidRPr="00C9519B" w:rsidRDefault="00DC2245" w:rsidP="00DC2245">
            <w:pPr>
              <w:jc w:val="center"/>
              <w:rPr>
                <w:b w:val="0"/>
                <w:sz w:val="24"/>
                <w:szCs w:val="24"/>
              </w:rPr>
            </w:pPr>
            <w:r w:rsidRPr="00155670">
              <w:t>Documentation</w:t>
            </w:r>
          </w:p>
        </w:tc>
      </w:tr>
      <w:tr w:rsidR="000D504B" w:rsidRPr="00565C66" w14:paraId="39CB426A" w14:textId="77777777" w:rsidTr="000D504B">
        <w:trPr>
          <w:trHeight w:val="299"/>
        </w:trPr>
        <w:tc>
          <w:tcPr>
            <w:tcW w:w="1120" w:type="pct"/>
            <w:vMerge w:val="restart"/>
          </w:tcPr>
          <w:p w14:paraId="52456BB8" w14:textId="3552ED29" w:rsidR="000D504B" w:rsidRDefault="000D504B" w:rsidP="00DC2245">
            <w:pPr>
              <w:spacing w:line="300" w:lineRule="exact"/>
            </w:pPr>
            <w:r w:rsidRPr="00A840EB">
              <w:rPr>
                <w:szCs w:val="20"/>
              </w:rPr>
              <w:t>Immediate Action</w:t>
            </w:r>
          </w:p>
        </w:tc>
        <w:tc>
          <w:tcPr>
            <w:tcW w:w="2536" w:type="pct"/>
          </w:tcPr>
          <w:p w14:paraId="4C42435E" w14:textId="49611928" w:rsidR="000D504B" w:rsidRPr="00462CB6" w:rsidRDefault="000D504B" w:rsidP="00DC2245">
            <w:pPr>
              <w:spacing w:line="300" w:lineRule="exact"/>
            </w:pPr>
            <w:r w:rsidRPr="00A840EB">
              <w:rPr>
                <w:szCs w:val="20"/>
              </w:rPr>
              <w:t>Provide any assistance to injured people. Seek required assistance to prevent further injury and/or damage if required</w:t>
            </w:r>
          </w:p>
        </w:tc>
        <w:tc>
          <w:tcPr>
            <w:tcW w:w="1344" w:type="pct"/>
          </w:tcPr>
          <w:p w14:paraId="2D0EF683" w14:textId="77777777" w:rsidR="000D504B" w:rsidRPr="00A840EB" w:rsidRDefault="000D504B" w:rsidP="00DC2245">
            <w:pPr>
              <w:numPr>
                <w:ilvl w:val="0"/>
                <w:numId w:val="1"/>
              </w:numPr>
              <w:tabs>
                <w:tab w:val="clear" w:pos="360"/>
                <w:tab w:val="num" w:pos="423"/>
                <w:tab w:val="center" w:pos="4153"/>
                <w:tab w:val="right" w:pos="8306"/>
              </w:tabs>
              <w:ind w:left="423"/>
              <w:rPr>
                <w:szCs w:val="20"/>
              </w:rPr>
            </w:pPr>
            <w:r w:rsidRPr="00A840EB">
              <w:rPr>
                <w:szCs w:val="20"/>
              </w:rPr>
              <w:t xml:space="preserve">Accident/Incident  Report </w:t>
            </w:r>
          </w:p>
          <w:p w14:paraId="251F389A" w14:textId="3213D768" w:rsidR="000D504B" w:rsidRPr="004B082D" w:rsidRDefault="000D504B" w:rsidP="00DC2245">
            <w:pPr>
              <w:spacing w:line="300" w:lineRule="exact"/>
            </w:pPr>
            <w:r w:rsidRPr="00A840EB">
              <w:rPr>
                <w:szCs w:val="20"/>
              </w:rPr>
              <w:t xml:space="preserve">Injury Report </w:t>
            </w:r>
          </w:p>
        </w:tc>
      </w:tr>
      <w:tr w:rsidR="000D504B" w:rsidRPr="00565C66" w14:paraId="63B64B30" w14:textId="77777777" w:rsidTr="000D504B">
        <w:trPr>
          <w:trHeight w:val="299"/>
        </w:trPr>
        <w:tc>
          <w:tcPr>
            <w:tcW w:w="1120" w:type="pct"/>
            <w:vMerge/>
          </w:tcPr>
          <w:p w14:paraId="45BFA783" w14:textId="6F60838E" w:rsidR="000D504B" w:rsidRDefault="000D504B" w:rsidP="00DC2245">
            <w:pPr>
              <w:spacing w:line="300" w:lineRule="exact"/>
            </w:pPr>
          </w:p>
        </w:tc>
        <w:tc>
          <w:tcPr>
            <w:tcW w:w="2536" w:type="pct"/>
          </w:tcPr>
          <w:p w14:paraId="648A1F9C" w14:textId="3E3B8620" w:rsidR="000D504B" w:rsidRPr="00462CB6" w:rsidRDefault="000D504B" w:rsidP="00DC2245">
            <w:pPr>
              <w:spacing w:line="300" w:lineRule="exact"/>
            </w:pPr>
            <w:r w:rsidRPr="00A840EB">
              <w:rPr>
                <w:szCs w:val="20"/>
              </w:rPr>
              <w:t>Secure the area to isolate people or property from further injury and/or damage. This will also preserve the site for later investigation as notifiable accident/incident sites may be required to be secured</w:t>
            </w:r>
          </w:p>
        </w:tc>
        <w:tc>
          <w:tcPr>
            <w:tcW w:w="1344" w:type="pct"/>
          </w:tcPr>
          <w:p w14:paraId="0C954F32" w14:textId="77777777" w:rsidR="000D504B" w:rsidRPr="00A840EB" w:rsidRDefault="000D504B" w:rsidP="00DC2245">
            <w:pPr>
              <w:numPr>
                <w:ilvl w:val="0"/>
                <w:numId w:val="1"/>
              </w:numPr>
              <w:tabs>
                <w:tab w:val="clear" w:pos="360"/>
                <w:tab w:val="num" w:pos="423"/>
                <w:tab w:val="center" w:pos="4153"/>
                <w:tab w:val="right" w:pos="8306"/>
              </w:tabs>
              <w:ind w:left="423"/>
              <w:rPr>
                <w:szCs w:val="20"/>
              </w:rPr>
            </w:pPr>
            <w:r w:rsidRPr="00A840EB">
              <w:rPr>
                <w:szCs w:val="20"/>
              </w:rPr>
              <w:t xml:space="preserve">Accident/Incident  Report </w:t>
            </w:r>
          </w:p>
          <w:p w14:paraId="21EB8767" w14:textId="1F2C36A5" w:rsidR="000D504B" w:rsidRPr="004B082D" w:rsidRDefault="000D504B" w:rsidP="00DC2245">
            <w:pPr>
              <w:spacing w:line="300" w:lineRule="exact"/>
            </w:pPr>
          </w:p>
        </w:tc>
      </w:tr>
      <w:tr w:rsidR="000D504B" w:rsidRPr="00565C66" w14:paraId="730987D2" w14:textId="77777777" w:rsidTr="000D504B">
        <w:trPr>
          <w:trHeight w:val="299"/>
        </w:trPr>
        <w:tc>
          <w:tcPr>
            <w:tcW w:w="1120" w:type="pct"/>
            <w:vMerge w:val="restart"/>
          </w:tcPr>
          <w:p w14:paraId="53625FD1" w14:textId="4FAC7CA5" w:rsidR="000D504B" w:rsidRDefault="000D504B" w:rsidP="00DC2245">
            <w:pPr>
              <w:spacing w:line="300" w:lineRule="exact"/>
            </w:pPr>
            <w:r w:rsidRPr="00A840EB">
              <w:rPr>
                <w:szCs w:val="20"/>
              </w:rPr>
              <w:t>Reporting and Notification</w:t>
            </w:r>
          </w:p>
        </w:tc>
        <w:tc>
          <w:tcPr>
            <w:tcW w:w="2536" w:type="pct"/>
          </w:tcPr>
          <w:p w14:paraId="0002C3F9" w14:textId="2736A254" w:rsidR="000D504B" w:rsidRPr="00A840EB" w:rsidRDefault="000D504B" w:rsidP="00DC2245">
            <w:pPr>
              <w:spacing w:line="300" w:lineRule="exact"/>
              <w:rPr>
                <w:szCs w:val="20"/>
              </w:rPr>
            </w:pPr>
            <w:r w:rsidRPr="00A840EB">
              <w:rPr>
                <w:szCs w:val="20"/>
              </w:rPr>
              <w:t>Involved personnel to notify supervisors or Management of accident/incident</w:t>
            </w:r>
          </w:p>
        </w:tc>
        <w:tc>
          <w:tcPr>
            <w:tcW w:w="1344" w:type="pct"/>
          </w:tcPr>
          <w:p w14:paraId="0524E248" w14:textId="75FE48EE" w:rsidR="000D504B" w:rsidRPr="00A840EB" w:rsidRDefault="000D504B" w:rsidP="00DC2245">
            <w:pPr>
              <w:numPr>
                <w:ilvl w:val="0"/>
                <w:numId w:val="1"/>
              </w:numPr>
              <w:tabs>
                <w:tab w:val="clear" w:pos="360"/>
                <w:tab w:val="num" w:pos="423"/>
                <w:tab w:val="center" w:pos="4153"/>
                <w:tab w:val="right" w:pos="8306"/>
              </w:tabs>
              <w:ind w:left="423"/>
              <w:rPr>
                <w:szCs w:val="20"/>
              </w:rPr>
            </w:pPr>
            <w:r w:rsidRPr="00A840EB">
              <w:rPr>
                <w:szCs w:val="20"/>
              </w:rPr>
              <w:t>Work Diary</w:t>
            </w:r>
          </w:p>
        </w:tc>
      </w:tr>
      <w:tr w:rsidR="000D504B" w:rsidRPr="00565C66" w14:paraId="777AC93C" w14:textId="77777777" w:rsidTr="000D504B">
        <w:trPr>
          <w:trHeight w:val="299"/>
        </w:trPr>
        <w:tc>
          <w:tcPr>
            <w:tcW w:w="1120" w:type="pct"/>
            <w:vMerge/>
          </w:tcPr>
          <w:p w14:paraId="36100DDF" w14:textId="77777777" w:rsidR="000D504B" w:rsidRPr="00A840EB" w:rsidRDefault="000D504B" w:rsidP="00DC2245">
            <w:pPr>
              <w:spacing w:line="300" w:lineRule="exact"/>
              <w:rPr>
                <w:szCs w:val="20"/>
              </w:rPr>
            </w:pPr>
          </w:p>
        </w:tc>
        <w:tc>
          <w:tcPr>
            <w:tcW w:w="2536" w:type="pct"/>
          </w:tcPr>
          <w:p w14:paraId="20F0F83C" w14:textId="3C8701A7" w:rsidR="000D504B" w:rsidRPr="00A840EB" w:rsidRDefault="000D504B" w:rsidP="00DC2245">
            <w:pPr>
              <w:spacing w:line="300" w:lineRule="exact"/>
              <w:rPr>
                <w:szCs w:val="20"/>
              </w:rPr>
            </w:pPr>
            <w:r w:rsidRPr="00A840EB">
              <w:rPr>
                <w:szCs w:val="20"/>
              </w:rPr>
              <w:t xml:space="preserve">Serious Accidents/Incidents: All accidents/ incidents (or near misses) which occur during work hours and result in, OR which have the potential to result in, serious injury or damage must be investigated and recorded on the Accident/Incident Report. </w:t>
            </w:r>
          </w:p>
        </w:tc>
        <w:tc>
          <w:tcPr>
            <w:tcW w:w="1344" w:type="pct"/>
          </w:tcPr>
          <w:p w14:paraId="22572B14" w14:textId="77777777" w:rsidR="000D504B" w:rsidRPr="00A840EB" w:rsidRDefault="000D504B" w:rsidP="00DC2245">
            <w:pPr>
              <w:numPr>
                <w:ilvl w:val="0"/>
                <w:numId w:val="1"/>
              </w:numPr>
              <w:tabs>
                <w:tab w:val="clear" w:pos="360"/>
                <w:tab w:val="num" w:pos="423"/>
                <w:tab w:val="center" w:pos="4153"/>
                <w:tab w:val="right" w:pos="8306"/>
              </w:tabs>
              <w:ind w:left="423"/>
              <w:rPr>
                <w:szCs w:val="20"/>
              </w:rPr>
            </w:pPr>
            <w:r w:rsidRPr="00A840EB">
              <w:rPr>
                <w:szCs w:val="20"/>
              </w:rPr>
              <w:t xml:space="preserve">Accident/Incident  Report </w:t>
            </w:r>
          </w:p>
          <w:p w14:paraId="576FCF91" w14:textId="051C55B7" w:rsidR="000D504B" w:rsidRPr="00A840EB" w:rsidRDefault="000D504B" w:rsidP="00DC2245">
            <w:pPr>
              <w:numPr>
                <w:ilvl w:val="0"/>
                <w:numId w:val="1"/>
              </w:numPr>
              <w:tabs>
                <w:tab w:val="clear" w:pos="360"/>
                <w:tab w:val="num" w:pos="423"/>
                <w:tab w:val="center" w:pos="4153"/>
                <w:tab w:val="right" w:pos="8306"/>
              </w:tabs>
              <w:ind w:left="423"/>
              <w:rPr>
                <w:szCs w:val="20"/>
              </w:rPr>
            </w:pPr>
            <w:r w:rsidRPr="00A840EB">
              <w:rPr>
                <w:szCs w:val="20"/>
              </w:rPr>
              <w:t xml:space="preserve">Injury Report </w:t>
            </w:r>
          </w:p>
        </w:tc>
      </w:tr>
      <w:tr w:rsidR="000D504B" w:rsidRPr="00565C66" w14:paraId="59BE30C9" w14:textId="77777777" w:rsidTr="000D504B">
        <w:trPr>
          <w:trHeight w:val="299"/>
        </w:trPr>
        <w:tc>
          <w:tcPr>
            <w:tcW w:w="1120" w:type="pct"/>
            <w:vMerge/>
          </w:tcPr>
          <w:p w14:paraId="7763135E" w14:textId="77777777" w:rsidR="000D504B" w:rsidRPr="00A840EB" w:rsidRDefault="000D504B" w:rsidP="00DC2245">
            <w:pPr>
              <w:spacing w:line="300" w:lineRule="exact"/>
              <w:rPr>
                <w:szCs w:val="20"/>
              </w:rPr>
            </w:pPr>
          </w:p>
        </w:tc>
        <w:tc>
          <w:tcPr>
            <w:tcW w:w="2536" w:type="pct"/>
          </w:tcPr>
          <w:p w14:paraId="2EEB03F2" w14:textId="70627A17" w:rsidR="000D504B" w:rsidRPr="00A840EB" w:rsidRDefault="000D504B" w:rsidP="00DC2245">
            <w:pPr>
              <w:spacing w:line="300" w:lineRule="exact"/>
              <w:rPr>
                <w:szCs w:val="20"/>
              </w:rPr>
            </w:pPr>
            <w:r w:rsidRPr="00A840EB">
              <w:rPr>
                <w:szCs w:val="20"/>
              </w:rPr>
              <w:t>Minor Accidents/Incidents: Hazards identified from accidents/incidents of a less serious nature must be recorded on the Hazard Report</w:t>
            </w:r>
          </w:p>
        </w:tc>
        <w:tc>
          <w:tcPr>
            <w:tcW w:w="1344" w:type="pct"/>
          </w:tcPr>
          <w:p w14:paraId="0CF2B3DA" w14:textId="77777777" w:rsidR="000D504B" w:rsidRPr="00A840EB" w:rsidRDefault="000D504B" w:rsidP="00DC2245">
            <w:pPr>
              <w:numPr>
                <w:ilvl w:val="0"/>
                <w:numId w:val="1"/>
              </w:numPr>
              <w:tabs>
                <w:tab w:val="clear" w:pos="360"/>
                <w:tab w:val="num" w:pos="423"/>
                <w:tab w:val="center" w:pos="4153"/>
                <w:tab w:val="right" w:pos="8306"/>
              </w:tabs>
              <w:ind w:left="423"/>
              <w:rPr>
                <w:szCs w:val="20"/>
              </w:rPr>
            </w:pPr>
            <w:r w:rsidRPr="00A840EB">
              <w:rPr>
                <w:szCs w:val="20"/>
              </w:rPr>
              <w:t>Hazard Report</w:t>
            </w:r>
          </w:p>
          <w:p w14:paraId="09032C11" w14:textId="77777777" w:rsidR="000D504B" w:rsidRPr="00A840EB" w:rsidRDefault="000D504B" w:rsidP="00DC2245">
            <w:pPr>
              <w:numPr>
                <w:ilvl w:val="0"/>
                <w:numId w:val="1"/>
              </w:numPr>
              <w:tabs>
                <w:tab w:val="clear" w:pos="360"/>
                <w:tab w:val="num" w:pos="423"/>
                <w:tab w:val="center" w:pos="4153"/>
                <w:tab w:val="right" w:pos="8306"/>
              </w:tabs>
              <w:ind w:left="423"/>
              <w:rPr>
                <w:szCs w:val="20"/>
              </w:rPr>
            </w:pPr>
          </w:p>
        </w:tc>
      </w:tr>
      <w:tr w:rsidR="000D504B" w:rsidRPr="00565C66" w14:paraId="205ACC70" w14:textId="77777777" w:rsidTr="000D504B">
        <w:trPr>
          <w:trHeight w:val="299"/>
        </w:trPr>
        <w:tc>
          <w:tcPr>
            <w:tcW w:w="1120" w:type="pct"/>
            <w:vMerge/>
          </w:tcPr>
          <w:p w14:paraId="5AE0B528" w14:textId="77777777" w:rsidR="000D504B" w:rsidRPr="00A840EB" w:rsidRDefault="000D504B" w:rsidP="00DC2245">
            <w:pPr>
              <w:spacing w:line="300" w:lineRule="exact"/>
              <w:rPr>
                <w:szCs w:val="20"/>
              </w:rPr>
            </w:pPr>
          </w:p>
        </w:tc>
        <w:tc>
          <w:tcPr>
            <w:tcW w:w="2536" w:type="pct"/>
          </w:tcPr>
          <w:p w14:paraId="7992A940" w14:textId="56619D2F" w:rsidR="000D504B" w:rsidRPr="00A840EB" w:rsidRDefault="000D504B" w:rsidP="00DC2245">
            <w:pPr>
              <w:spacing w:line="300" w:lineRule="exact"/>
              <w:rPr>
                <w:szCs w:val="20"/>
              </w:rPr>
            </w:pPr>
            <w:r w:rsidRPr="00A840EB">
              <w:rPr>
                <w:szCs w:val="20"/>
              </w:rPr>
              <w:t>Injuries requiring medical treatment or having the potential to cause ongoing health problems e.g., back injury, major joint injury, are recorded on the Injury Report</w:t>
            </w:r>
          </w:p>
        </w:tc>
        <w:tc>
          <w:tcPr>
            <w:tcW w:w="1344" w:type="pct"/>
          </w:tcPr>
          <w:p w14:paraId="0A7407C5" w14:textId="79D7EC43" w:rsidR="000D504B" w:rsidRPr="00A840EB" w:rsidRDefault="000D504B" w:rsidP="00DC2245">
            <w:pPr>
              <w:numPr>
                <w:ilvl w:val="0"/>
                <w:numId w:val="1"/>
              </w:numPr>
              <w:tabs>
                <w:tab w:val="clear" w:pos="360"/>
                <w:tab w:val="num" w:pos="423"/>
                <w:tab w:val="center" w:pos="4153"/>
                <w:tab w:val="right" w:pos="8306"/>
              </w:tabs>
              <w:ind w:left="423"/>
              <w:rPr>
                <w:szCs w:val="20"/>
              </w:rPr>
            </w:pPr>
            <w:r w:rsidRPr="00A840EB">
              <w:rPr>
                <w:szCs w:val="20"/>
              </w:rPr>
              <w:t>Injury Report</w:t>
            </w:r>
          </w:p>
        </w:tc>
      </w:tr>
      <w:tr w:rsidR="00DC2245" w:rsidRPr="00565C66" w14:paraId="7D59E2A9" w14:textId="77777777" w:rsidTr="000D504B">
        <w:trPr>
          <w:trHeight w:val="299"/>
        </w:trPr>
        <w:tc>
          <w:tcPr>
            <w:tcW w:w="1120" w:type="pct"/>
          </w:tcPr>
          <w:p w14:paraId="0AC70E7E" w14:textId="7C5957F0" w:rsidR="00DC2245" w:rsidRPr="00A840EB" w:rsidRDefault="00DC2245" w:rsidP="00DC2245">
            <w:pPr>
              <w:spacing w:line="300" w:lineRule="exact"/>
              <w:rPr>
                <w:szCs w:val="20"/>
              </w:rPr>
            </w:pPr>
            <w:r w:rsidRPr="00A840EB">
              <w:rPr>
                <w:szCs w:val="20"/>
              </w:rPr>
              <w:t>Notification and Site Preservation</w:t>
            </w:r>
          </w:p>
        </w:tc>
        <w:tc>
          <w:tcPr>
            <w:tcW w:w="2536" w:type="pct"/>
          </w:tcPr>
          <w:p w14:paraId="7FE48581" w14:textId="77777777" w:rsidR="009E5199" w:rsidRDefault="00DC2245" w:rsidP="00DC2245">
            <w:pPr>
              <w:tabs>
                <w:tab w:val="center" w:pos="4153"/>
                <w:tab w:val="right" w:pos="8306"/>
              </w:tabs>
              <w:rPr>
                <w:szCs w:val="20"/>
              </w:rPr>
            </w:pPr>
            <w:r w:rsidRPr="00A840EB">
              <w:rPr>
                <w:szCs w:val="20"/>
              </w:rPr>
              <w:t xml:space="preserve">Your State Workplace Safety Authority must be notified of accidents/incidents which result in OR which have the potential to result in serious injury (refer below for the notification requirements for your State). </w:t>
            </w:r>
          </w:p>
          <w:p w14:paraId="1183B897" w14:textId="137162B5" w:rsidR="00DC2245" w:rsidRPr="00A840EB" w:rsidRDefault="00DC2245" w:rsidP="00DC2245">
            <w:pPr>
              <w:spacing w:line="300" w:lineRule="exact"/>
              <w:rPr>
                <w:szCs w:val="20"/>
              </w:rPr>
            </w:pPr>
            <w:r w:rsidRPr="00A840EB">
              <w:rPr>
                <w:szCs w:val="20"/>
              </w:rPr>
              <w:t>The site of notifiable incidents or workplace deaths may be required to be preserved. Sites must also be preserved on the direction of the State workplace safety authority.</w:t>
            </w:r>
          </w:p>
        </w:tc>
        <w:tc>
          <w:tcPr>
            <w:tcW w:w="1344" w:type="pct"/>
          </w:tcPr>
          <w:p w14:paraId="715B4043" w14:textId="77777777" w:rsidR="00DC2245" w:rsidRPr="00A840EB" w:rsidRDefault="00DC2245" w:rsidP="00DC2245">
            <w:pPr>
              <w:numPr>
                <w:ilvl w:val="0"/>
                <w:numId w:val="1"/>
              </w:numPr>
              <w:tabs>
                <w:tab w:val="clear" w:pos="360"/>
                <w:tab w:val="num" w:pos="423"/>
                <w:tab w:val="center" w:pos="4153"/>
                <w:tab w:val="right" w:pos="8306"/>
              </w:tabs>
              <w:ind w:left="423"/>
              <w:rPr>
                <w:szCs w:val="20"/>
              </w:rPr>
            </w:pPr>
            <w:r w:rsidRPr="00A840EB">
              <w:rPr>
                <w:szCs w:val="20"/>
              </w:rPr>
              <w:t xml:space="preserve">State Incident Site and Notification </w:t>
            </w:r>
            <w:r w:rsidRPr="00F3372C">
              <w:rPr>
                <w:szCs w:val="20"/>
              </w:rPr>
              <w:t>requirements</w:t>
            </w:r>
            <w:r w:rsidRPr="00A840EB">
              <w:rPr>
                <w:szCs w:val="20"/>
              </w:rPr>
              <w:t xml:space="preserve"> and forms</w:t>
            </w:r>
          </w:p>
          <w:p w14:paraId="54BD3EA1" w14:textId="77777777" w:rsidR="00DC2245" w:rsidRPr="00F3372C" w:rsidRDefault="00E76B85" w:rsidP="002648C4">
            <w:pPr>
              <w:numPr>
                <w:ilvl w:val="0"/>
                <w:numId w:val="4"/>
              </w:numPr>
              <w:tabs>
                <w:tab w:val="clear" w:pos="360"/>
                <w:tab w:val="center" w:pos="4153"/>
                <w:tab w:val="right" w:pos="8306"/>
              </w:tabs>
              <w:ind w:left="762"/>
              <w:rPr>
                <w:szCs w:val="20"/>
              </w:rPr>
            </w:pPr>
            <w:hyperlink w:anchor="VIC" w:history="1">
              <w:r w:rsidR="00DC2245" w:rsidRPr="00F3372C">
                <w:t>VIC</w:t>
              </w:r>
            </w:hyperlink>
            <w:r w:rsidR="00DC2245" w:rsidRPr="00F3372C">
              <w:rPr>
                <w:szCs w:val="20"/>
              </w:rPr>
              <w:t xml:space="preserve"> </w:t>
            </w:r>
          </w:p>
          <w:p w14:paraId="7B187CBA" w14:textId="77777777" w:rsidR="00DC2245" w:rsidRPr="00F3372C" w:rsidRDefault="00E76B85" w:rsidP="002648C4">
            <w:pPr>
              <w:numPr>
                <w:ilvl w:val="0"/>
                <w:numId w:val="4"/>
              </w:numPr>
              <w:tabs>
                <w:tab w:val="clear" w:pos="360"/>
                <w:tab w:val="center" w:pos="4153"/>
                <w:tab w:val="right" w:pos="8306"/>
              </w:tabs>
              <w:ind w:left="762"/>
              <w:rPr>
                <w:szCs w:val="20"/>
              </w:rPr>
            </w:pPr>
            <w:hyperlink w:anchor="NSW" w:history="1">
              <w:r w:rsidR="00DC2245" w:rsidRPr="00F3372C">
                <w:t>NSW</w:t>
              </w:r>
            </w:hyperlink>
          </w:p>
          <w:p w14:paraId="7575EE64" w14:textId="77777777" w:rsidR="00DC2245" w:rsidRPr="00F3372C" w:rsidRDefault="00E76B85" w:rsidP="002648C4">
            <w:pPr>
              <w:numPr>
                <w:ilvl w:val="0"/>
                <w:numId w:val="4"/>
              </w:numPr>
              <w:tabs>
                <w:tab w:val="clear" w:pos="360"/>
                <w:tab w:val="center" w:pos="4153"/>
                <w:tab w:val="right" w:pos="8306"/>
              </w:tabs>
              <w:ind w:left="762"/>
              <w:rPr>
                <w:szCs w:val="20"/>
              </w:rPr>
            </w:pPr>
            <w:hyperlink w:anchor="QLD" w:history="1">
              <w:r w:rsidR="00DC2245" w:rsidRPr="00F3372C">
                <w:t>QLD</w:t>
              </w:r>
            </w:hyperlink>
          </w:p>
          <w:p w14:paraId="4847783A" w14:textId="77777777" w:rsidR="00DC2245" w:rsidRPr="00F3372C" w:rsidRDefault="00E76B85" w:rsidP="002648C4">
            <w:pPr>
              <w:numPr>
                <w:ilvl w:val="0"/>
                <w:numId w:val="4"/>
              </w:numPr>
              <w:tabs>
                <w:tab w:val="clear" w:pos="360"/>
                <w:tab w:val="center" w:pos="4153"/>
                <w:tab w:val="right" w:pos="8306"/>
              </w:tabs>
              <w:ind w:left="762"/>
              <w:rPr>
                <w:szCs w:val="20"/>
              </w:rPr>
            </w:pPr>
            <w:hyperlink w:anchor="TAS" w:history="1">
              <w:r w:rsidR="00DC2245" w:rsidRPr="00F3372C">
                <w:t>TAS</w:t>
              </w:r>
            </w:hyperlink>
          </w:p>
          <w:p w14:paraId="78DC1352" w14:textId="77777777" w:rsidR="00DC2245" w:rsidRPr="00F3372C" w:rsidRDefault="00E76B85" w:rsidP="002648C4">
            <w:pPr>
              <w:numPr>
                <w:ilvl w:val="0"/>
                <w:numId w:val="4"/>
              </w:numPr>
              <w:tabs>
                <w:tab w:val="clear" w:pos="360"/>
                <w:tab w:val="center" w:pos="4153"/>
                <w:tab w:val="right" w:pos="8306"/>
              </w:tabs>
              <w:ind w:left="762"/>
              <w:rPr>
                <w:szCs w:val="20"/>
              </w:rPr>
            </w:pPr>
            <w:hyperlink w:anchor="WA" w:history="1">
              <w:r w:rsidR="00DC2245" w:rsidRPr="00F3372C">
                <w:t>WA</w:t>
              </w:r>
            </w:hyperlink>
          </w:p>
          <w:p w14:paraId="2DDE3138" w14:textId="77777777" w:rsidR="00DC2245" w:rsidRPr="00F3372C" w:rsidRDefault="00E76B85" w:rsidP="002648C4">
            <w:pPr>
              <w:numPr>
                <w:ilvl w:val="0"/>
                <w:numId w:val="4"/>
              </w:numPr>
              <w:tabs>
                <w:tab w:val="clear" w:pos="360"/>
                <w:tab w:val="center" w:pos="4153"/>
                <w:tab w:val="right" w:pos="8306"/>
              </w:tabs>
              <w:ind w:left="762"/>
              <w:rPr>
                <w:szCs w:val="20"/>
              </w:rPr>
            </w:pPr>
            <w:hyperlink w:anchor="NT" w:history="1">
              <w:r w:rsidR="00DC2245" w:rsidRPr="00F3372C">
                <w:t>NT</w:t>
              </w:r>
            </w:hyperlink>
            <w:r w:rsidR="00DC2245" w:rsidRPr="00F3372C">
              <w:rPr>
                <w:szCs w:val="20"/>
              </w:rPr>
              <w:t xml:space="preserve"> </w:t>
            </w:r>
          </w:p>
          <w:p w14:paraId="4012F1B5" w14:textId="77777777" w:rsidR="00DC2245" w:rsidRPr="00F3372C" w:rsidRDefault="00E76B85" w:rsidP="002648C4">
            <w:pPr>
              <w:numPr>
                <w:ilvl w:val="0"/>
                <w:numId w:val="4"/>
              </w:numPr>
              <w:tabs>
                <w:tab w:val="clear" w:pos="360"/>
                <w:tab w:val="center" w:pos="4153"/>
                <w:tab w:val="right" w:pos="8306"/>
              </w:tabs>
              <w:ind w:left="762"/>
              <w:rPr>
                <w:szCs w:val="20"/>
              </w:rPr>
            </w:pPr>
            <w:hyperlink w:anchor="SA" w:history="1">
              <w:r w:rsidR="00DC2245" w:rsidRPr="00F3372C">
                <w:t>SA</w:t>
              </w:r>
            </w:hyperlink>
            <w:r w:rsidR="00DC2245" w:rsidRPr="00F3372C">
              <w:rPr>
                <w:szCs w:val="20"/>
              </w:rPr>
              <w:t xml:space="preserve"> </w:t>
            </w:r>
          </w:p>
          <w:p w14:paraId="054D30E8" w14:textId="31CF87B8" w:rsidR="00DC2245" w:rsidRPr="00F3372C" w:rsidRDefault="00E76B85" w:rsidP="002648C4">
            <w:pPr>
              <w:numPr>
                <w:ilvl w:val="0"/>
                <w:numId w:val="4"/>
              </w:numPr>
              <w:tabs>
                <w:tab w:val="clear" w:pos="360"/>
                <w:tab w:val="center" w:pos="4153"/>
                <w:tab w:val="right" w:pos="8306"/>
              </w:tabs>
              <w:ind w:left="762"/>
              <w:rPr>
                <w:szCs w:val="20"/>
              </w:rPr>
            </w:pPr>
            <w:hyperlink w:anchor="ACT" w:history="1">
              <w:r w:rsidR="00DC2245" w:rsidRPr="00F3372C">
                <w:t xml:space="preserve">ACT </w:t>
              </w:r>
            </w:hyperlink>
          </w:p>
        </w:tc>
      </w:tr>
      <w:tr w:rsidR="00DC2245" w:rsidRPr="00565C66" w14:paraId="003B5C6B" w14:textId="77777777" w:rsidTr="000D504B">
        <w:trPr>
          <w:trHeight w:val="299"/>
        </w:trPr>
        <w:tc>
          <w:tcPr>
            <w:tcW w:w="1120" w:type="pct"/>
          </w:tcPr>
          <w:p w14:paraId="0C5502D4" w14:textId="005515E2" w:rsidR="00DC2245" w:rsidRPr="00A840EB" w:rsidRDefault="00DC2245" w:rsidP="00DC2245">
            <w:pPr>
              <w:spacing w:line="300" w:lineRule="exact"/>
              <w:rPr>
                <w:szCs w:val="20"/>
              </w:rPr>
            </w:pPr>
            <w:r w:rsidRPr="00A840EB">
              <w:rPr>
                <w:szCs w:val="20"/>
              </w:rPr>
              <w:lastRenderedPageBreak/>
              <w:t>Investigation</w:t>
            </w:r>
          </w:p>
        </w:tc>
        <w:tc>
          <w:tcPr>
            <w:tcW w:w="2536" w:type="pct"/>
          </w:tcPr>
          <w:p w14:paraId="345A4077" w14:textId="5B351FE2" w:rsidR="00DC2245" w:rsidRPr="00A840EB" w:rsidRDefault="00DC2245" w:rsidP="00DC2245">
            <w:pPr>
              <w:tabs>
                <w:tab w:val="center" w:pos="4153"/>
                <w:tab w:val="right" w:pos="8306"/>
              </w:tabs>
              <w:rPr>
                <w:szCs w:val="20"/>
              </w:rPr>
            </w:pPr>
            <w:r w:rsidRPr="00A840EB">
              <w:rPr>
                <w:szCs w:val="20"/>
              </w:rPr>
              <w:t>Accidents/incidents will be investigated as soon as possible after the event through direct inspection and interviews</w:t>
            </w:r>
          </w:p>
        </w:tc>
        <w:tc>
          <w:tcPr>
            <w:tcW w:w="1344" w:type="pct"/>
          </w:tcPr>
          <w:p w14:paraId="0567F554" w14:textId="20150815" w:rsidR="00DC2245" w:rsidRPr="00A840EB" w:rsidRDefault="00DC2245" w:rsidP="00DC2245">
            <w:pPr>
              <w:numPr>
                <w:ilvl w:val="0"/>
                <w:numId w:val="1"/>
              </w:numPr>
              <w:tabs>
                <w:tab w:val="clear" w:pos="360"/>
                <w:tab w:val="num" w:pos="423"/>
                <w:tab w:val="center" w:pos="4153"/>
                <w:tab w:val="right" w:pos="8306"/>
              </w:tabs>
              <w:ind w:left="423"/>
              <w:rPr>
                <w:szCs w:val="20"/>
              </w:rPr>
            </w:pPr>
            <w:r w:rsidRPr="00A840EB">
              <w:rPr>
                <w:szCs w:val="20"/>
              </w:rPr>
              <w:t xml:space="preserve">Accident/Incident  Report </w:t>
            </w:r>
          </w:p>
        </w:tc>
      </w:tr>
      <w:tr w:rsidR="00DC2245" w:rsidRPr="00565C66" w14:paraId="795135AD" w14:textId="77777777" w:rsidTr="000D504B">
        <w:trPr>
          <w:trHeight w:val="299"/>
        </w:trPr>
        <w:tc>
          <w:tcPr>
            <w:tcW w:w="1120" w:type="pct"/>
          </w:tcPr>
          <w:p w14:paraId="396CEB1A" w14:textId="3B851CAB" w:rsidR="00DC2245" w:rsidRPr="00A840EB" w:rsidRDefault="00DC2245" w:rsidP="00DC2245">
            <w:pPr>
              <w:spacing w:line="300" w:lineRule="exact"/>
              <w:rPr>
                <w:szCs w:val="20"/>
              </w:rPr>
            </w:pPr>
            <w:r w:rsidRPr="00A840EB">
              <w:rPr>
                <w:szCs w:val="20"/>
              </w:rPr>
              <w:t>Corrective Action</w:t>
            </w:r>
          </w:p>
        </w:tc>
        <w:tc>
          <w:tcPr>
            <w:tcW w:w="2536" w:type="pct"/>
          </w:tcPr>
          <w:p w14:paraId="228424CE" w14:textId="7CA99878" w:rsidR="00DC2245" w:rsidRPr="00A840EB" w:rsidRDefault="00DC2245" w:rsidP="00DC2245">
            <w:pPr>
              <w:tabs>
                <w:tab w:val="center" w:pos="4153"/>
                <w:tab w:val="right" w:pos="8306"/>
              </w:tabs>
              <w:rPr>
                <w:szCs w:val="20"/>
              </w:rPr>
            </w:pPr>
            <w:r w:rsidRPr="00A840EB">
              <w:rPr>
                <w:szCs w:val="20"/>
              </w:rPr>
              <w:t>Identify hazards exposed by accident/incident and develop risks controls</w:t>
            </w:r>
          </w:p>
        </w:tc>
        <w:tc>
          <w:tcPr>
            <w:tcW w:w="1344" w:type="pct"/>
          </w:tcPr>
          <w:p w14:paraId="114B3752" w14:textId="77777777" w:rsidR="00DC2245" w:rsidRPr="00A840EB" w:rsidRDefault="00DC2245" w:rsidP="00DC2245">
            <w:pPr>
              <w:numPr>
                <w:ilvl w:val="0"/>
                <w:numId w:val="1"/>
              </w:numPr>
              <w:tabs>
                <w:tab w:val="clear" w:pos="360"/>
                <w:tab w:val="num" w:pos="423"/>
                <w:tab w:val="center" w:pos="4153"/>
                <w:tab w:val="right" w:pos="8306"/>
              </w:tabs>
              <w:ind w:left="423"/>
              <w:rPr>
                <w:szCs w:val="20"/>
              </w:rPr>
            </w:pPr>
            <w:r w:rsidRPr="00A840EB">
              <w:rPr>
                <w:szCs w:val="20"/>
              </w:rPr>
              <w:t xml:space="preserve">Accident/Incident  Report </w:t>
            </w:r>
          </w:p>
          <w:p w14:paraId="4284BCF1" w14:textId="0D9604DB" w:rsidR="00DC2245" w:rsidRPr="00A840EB" w:rsidRDefault="00DC2245" w:rsidP="00DC2245">
            <w:pPr>
              <w:numPr>
                <w:ilvl w:val="0"/>
                <w:numId w:val="1"/>
              </w:numPr>
              <w:tabs>
                <w:tab w:val="clear" w:pos="360"/>
                <w:tab w:val="num" w:pos="423"/>
                <w:tab w:val="center" w:pos="4153"/>
                <w:tab w:val="right" w:pos="8306"/>
              </w:tabs>
              <w:ind w:left="423"/>
              <w:rPr>
                <w:szCs w:val="20"/>
              </w:rPr>
            </w:pPr>
            <w:r w:rsidRPr="00A840EB">
              <w:rPr>
                <w:szCs w:val="20"/>
              </w:rPr>
              <w:t>Hazard Report</w:t>
            </w:r>
          </w:p>
        </w:tc>
      </w:tr>
    </w:tbl>
    <w:p w14:paraId="172819D6" w14:textId="77777777" w:rsidR="00607B9F" w:rsidRDefault="00607B9F"/>
    <w:p w14:paraId="683F54CF" w14:textId="77777777" w:rsidR="00607B9F" w:rsidRPr="00DA2A59" w:rsidRDefault="00607B9F" w:rsidP="009C42E4">
      <w:pPr>
        <w:pStyle w:val="Heading1"/>
      </w:pPr>
      <w:bookmarkStart w:id="5" w:name="_Toc159004536"/>
      <w:r w:rsidRPr="00DA2A59">
        <w:t>Incident Notification Requirements By State</w:t>
      </w:r>
      <w:bookmarkEnd w:id="5"/>
    </w:p>
    <w:p w14:paraId="44C99D50" w14:textId="77777777" w:rsidR="00607B9F" w:rsidRDefault="00607B9F" w:rsidP="00B67065">
      <w:pPr>
        <w:pStyle w:val="Heading2"/>
      </w:pPr>
      <w:bookmarkStart w:id="6" w:name="VIC"/>
      <w:bookmarkStart w:id="7" w:name="_Toc159004537"/>
      <w:bookmarkEnd w:id="6"/>
      <w:r w:rsidRPr="005D3287">
        <w:t>Victoria</w:t>
      </w:r>
      <w:bookmarkEnd w:id="7"/>
    </w:p>
    <w:p w14:paraId="205C9C08" w14:textId="12E99B40" w:rsidR="00607B9F" w:rsidRPr="00B67065" w:rsidRDefault="00607B9F" w:rsidP="00B67065">
      <w:pPr>
        <w:pStyle w:val="BodyText"/>
      </w:pPr>
      <w:r w:rsidRPr="00B67065">
        <w:t>The following information provides a summary of incidents requiring notification, the notification process, site preservation and record keeping. For more detailed information refer the WorkSafe publication – Guide to Incident Notification (Jan 2008)</w:t>
      </w:r>
      <w:r w:rsidR="00EC2C82">
        <w:t>.</w:t>
      </w:r>
    </w:p>
    <w:p w14:paraId="2FF43450" w14:textId="77777777" w:rsidR="00607B9F" w:rsidRPr="001034EA" w:rsidRDefault="00607B9F" w:rsidP="00F308DA">
      <w:pPr>
        <w:pStyle w:val="Heading3"/>
      </w:pPr>
      <w:bookmarkStart w:id="8" w:name="_Toc159004538"/>
      <w:r w:rsidRPr="001034EA">
        <w:t>Incidents Requiring Notification</w:t>
      </w:r>
      <w:bookmarkEnd w:id="8"/>
    </w:p>
    <w:p w14:paraId="5C45CDB0" w14:textId="77777777" w:rsidR="00607B9F" w:rsidRPr="001034EA" w:rsidRDefault="00607B9F" w:rsidP="00B67065">
      <w:pPr>
        <w:pStyle w:val="BodyText"/>
      </w:pPr>
      <w:r w:rsidRPr="001034EA">
        <w:t>The following incidents must be notified to WorkSafe:</w:t>
      </w:r>
    </w:p>
    <w:p w14:paraId="7CF0CA87" w14:textId="77777777" w:rsidR="00607B9F" w:rsidRPr="001034EA" w:rsidRDefault="00607B9F" w:rsidP="001034EA">
      <w:pPr>
        <w:pStyle w:val="ListParagraph"/>
      </w:pPr>
      <w:r w:rsidRPr="001034EA">
        <w:t>The death of a person</w:t>
      </w:r>
    </w:p>
    <w:p w14:paraId="3C9684F8" w14:textId="77777777" w:rsidR="00607B9F" w:rsidRPr="001034EA" w:rsidRDefault="00607B9F" w:rsidP="001034EA">
      <w:pPr>
        <w:pStyle w:val="ListParagraph"/>
      </w:pPr>
      <w:r w:rsidRPr="001034EA">
        <w:t>A person suffering serious injury such as eye injury and spinal injury</w:t>
      </w:r>
    </w:p>
    <w:p w14:paraId="7577F588" w14:textId="77777777" w:rsidR="00607B9F" w:rsidRPr="001034EA" w:rsidRDefault="00607B9F" w:rsidP="001034EA">
      <w:pPr>
        <w:pStyle w:val="ListParagraph"/>
      </w:pPr>
      <w:r w:rsidRPr="001034EA">
        <w:t>A person requiring any medical procedure without delay by a doctor at a hospital or a doctor’s surgery. This includes an operation or the administration of a drug. This does not include diagnostic procedures e.g., x-rays</w:t>
      </w:r>
    </w:p>
    <w:p w14:paraId="161361A3" w14:textId="77777777" w:rsidR="00607B9F" w:rsidRPr="001034EA" w:rsidRDefault="00607B9F" w:rsidP="001034EA">
      <w:pPr>
        <w:pStyle w:val="ListParagraph"/>
      </w:pPr>
      <w:r w:rsidRPr="001034EA">
        <w:t>A person requiring an immediate medical procedure for</w:t>
      </w:r>
    </w:p>
    <w:p w14:paraId="00956E2E" w14:textId="77777777" w:rsidR="00607B9F" w:rsidRPr="001034EA" w:rsidRDefault="00607B9F" w:rsidP="002648C4">
      <w:pPr>
        <w:pStyle w:val="ListParagraph"/>
        <w:numPr>
          <w:ilvl w:val="0"/>
          <w:numId w:val="5"/>
        </w:numPr>
        <w:ind w:left="1440"/>
      </w:pPr>
      <w:r w:rsidRPr="001034EA">
        <w:t>Loss of bodily function (including fractures and dislocations)</w:t>
      </w:r>
    </w:p>
    <w:p w14:paraId="7FB08484" w14:textId="77777777" w:rsidR="00607B9F" w:rsidRPr="001034EA" w:rsidRDefault="00607B9F" w:rsidP="002648C4">
      <w:pPr>
        <w:pStyle w:val="ListParagraph"/>
        <w:numPr>
          <w:ilvl w:val="0"/>
          <w:numId w:val="5"/>
        </w:numPr>
        <w:ind w:left="1440"/>
      </w:pPr>
      <w:r w:rsidRPr="001034EA">
        <w:t>Serious laceration (including requiring significant stitching)</w:t>
      </w:r>
    </w:p>
    <w:p w14:paraId="31D8C9CB" w14:textId="77777777" w:rsidR="00607B9F" w:rsidRPr="001034EA" w:rsidRDefault="00607B9F" w:rsidP="002648C4">
      <w:pPr>
        <w:pStyle w:val="ListParagraph"/>
        <w:numPr>
          <w:ilvl w:val="0"/>
          <w:numId w:val="5"/>
        </w:numPr>
        <w:ind w:left="1440"/>
      </w:pPr>
      <w:r w:rsidRPr="001034EA">
        <w:t>Head injury (including loss of consciousness)</w:t>
      </w:r>
    </w:p>
    <w:p w14:paraId="64C25047" w14:textId="77777777" w:rsidR="00607B9F" w:rsidRPr="001034EA" w:rsidRDefault="00607B9F" w:rsidP="001034EA">
      <w:pPr>
        <w:pStyle w:val="ListParagraph"/>
      </w:pPr>
      <w:r w:rsidRPr="001034EA">
        <w:t>The notification duty also applies to incidents that expose a person in the immediate vicinity to an immediate health or safety risk through incidents including:</w:t>
      </w:r>
    </w:p>
    <w:p w14:paraId="0D8EA457" w14:textId="77777777" w:rsidR="00607B9F" w:rsidRPr="001034EA" w:rsidRDefault="00607B9F" w:rsidP="002648C4">
      <w:pPr>
        <w:pStyle w:val="ListParagraph"/>
        <w:numPr>
          <w:ilvl w:val="0"/>
          <w:numId w:val="5"/>
        </w:numPr>
        <w:ind w:left="1440"/>
      </w:pPr>
      <w:r w:rsidRPr="001034EA">
        <w:t>the collapse, overturning, failure or malfunction of, or damage to, plant that is required to be licensed or registered;</w:t>
      </w:r>
    </w:p>
    <w:p w14:paraId="34434A57" w14:textId="77777777" w:rsidR="00607B9F" w:rsidRPr="001034EA" w:rsidRDefault="00607B9F" w:rsidP="002648C4">
      <w:pPr>
        <w:pStyle w:val="ListParagraph"/>
        <w:numPr>
          <w:ilvl w:val="0"/>
          <w:numId w:val="5"/>
        </w:numPr>
        <w:ind w:left="1440"/>
      </w:pPr>
      <w:r w:rsidRPr="001034EA">
        <w:t>the collapse or failure of an excavation or of any shoring supporting an excavation;</w:t>
      </w:r>
    </w:p>
    <w:p w14:paraId="1487AFF1" w14:textId="77777777" w:rsidR="00607B9F" w:rsidRPr="001034EA" w:rsidRDefault="00607B9F" w:rsidP="002648C4">
      <w:pPr>
        <w:pStyle w:val="ListParagraph"/>
        <w:numPr>
          <w:ilvl w:val="0"/>
          <w:numId w:val="5"/>
        </w:numPr>
        <w:ind w:left="1440"/>
      </w:pPr>
      <w:r w:rsidRPr="001034EA">
        <w:t>the collapse or partial collapse of a building or structure;</w:t>
      </w:r>
    </w:p>
    <w:p w14:paraId="34757D34" w14:textId="77777777" w:rsidR="00607B9F" w:rsidRPr="001034EA" w:rsidRDefault="00607B9F" w:rsidP="002648C4">
      <w:pPr>
        <w:pStyle w:val="ListParagraph"/>
        <w:numPr>
          <w:ilvl w:val="0"/>
          <w:numId w:val="5"/>
        </w:numPr>
        <w:ind w:left="1440"/>
      </w:pPr>
      <w:r w:rsidRPr="001034EA">
        <w:t>an implosion, explosion, or fire;</w:t>
      </w:r>
    </w:p>
    <w:p w14:paraId="1A5106C4" w14:textId="77777777" w:rsidR="00607B9F" w:rsidRPr="001034EA" w:rsidRDefault="00607B9F" w:rsidP="002648C4">
      <w:pPr>
        <w:pStyle w:val="ListParagraph"/>
        <w:numPr>
          <w:ilvl w:val="0"/>
          <w:numId w:val="5"/>
        </w:numPr>
        <w:ind w:left="1440"/>
      </w:pPr>
      <w:r w:rsidRPr="001034EA">
        <w:t>the escape, spillage or leakage of any substance including dangerous goods;</w:t>
      </w:r>
    </w:p>
    <w:p w14:paraId="317D3CA2" w14:textId="77777777" w:rsidR="00607B9F" w:rsidRPr="001034EA" w:rsidRDefault="00607B9F" w:rsidP="002648C4">
      <w:pPr>
        <w:pStyle w:val="ListParagraph"/>
        <w:numPr>
          <w:ilvl w:val="0"/>
          <w:numId w:val="5"/>
        </w:numPr>
        <w:ind w:left="1440"/>
      </w:pPr>
      <w:r w:rsidRPr="001034EA">
        <w:t>the fall or release from a height of any plant, substance, or object</w:t>
      </w:r>
    </w:p>
    <w:p w14:paraId="0EE47566" w14:textId="77777777" w:rsidR="00607B9F" w:rsidRPr="009E5199" w:rsidRDefault="00607B9F" w:rsidP="009E5199">
      <w:pPr>
        <w:pStyle w:val="Heading3"/>
      </w:pPr>
      <w:bookmarkStart w:id="9" w:name="_Toc159004539"/>
      <w:r w:rsidRPr="001034EA">
        <w:t>Notification Process</w:t>
      </w:r>
      <w:bookmarkEnd w:id="9"/>
    </w:p>
    <w:p w14:paraId="6D78840C" w14:textId="77777777" w:rsidR="00607B9F" w:rsidRPr="001034EA" w:rsidRDefault="00607B9F" w:rsidP="001034EA">
      <w:pPr>
        <w:pStyle w:val="ListParagraph"/>
      </w:pPr>
      <w:r w:rsidRPr="001034EA">
        <w:t xml:space="preserve">Notify WorkSafe on </w:t>
      </w:r>
      <w:r w:rsidRPr="001034EA">
        <w:rPr>
          <w:b/>
        </w:rPr>
        <w:t>132 360</w:t>
      </w:r>
      <w:r w:rsidRPr="001034EA">
        <w:t xml:space="preserve"> immediately</w:t>
      </w:r>
    </w:p>
    <w:p w14:paraId="436EB0D4" w14:textId="77777777" w:rsidR="00607B9F" w:rsidRPr="001034EA" w:rsidRDefault="00607B9F" w:rsidP="001034EA">
      <w:pPr>
        <w:pStyle w:val="ListParagraph"/>
      </w:pPr>
      <w:r w:rsidRPr="001034EA">
        <w:t xml:space="preserve">Follow any instructions issued by WorkSafe. </w:t>
      </w:r>
    </w:p>
    <w:p w14:paraId="08828139" w14:textId="77777777" w:rsidR="00607B9F" w:rsidRPr="001034EA" w:rsidRDefault="00607B9F" w:rsidP="001034EA">
      <w:pPr>
        <w:pStyle w:val="ListParagraph"/>
      </w:pPr>
      <w:r w:rsidRPr="001034EA">
        <w:t xml:space="preserve">Submit the </w:t>
      </w:r>
      <w:hyperlink r:id="rId19" w:history="1">
        <w:r w:rsidRPr="00DF71FD">
          <w:rPr>
            <w:u w:val="single"/>
          </w:rPr>
          <w:t>WorkSafe Incident Notification Form</w:t>
        </w:r>
      </w:hyperlink>
      <w:r w:rsidRPr="001034EA">
        <w:t xml:space="preserve"> to WorkSafe within 48 hours of the incident occurring:</w:t>
      </w:r>
    </w:p>
    <w:p w14:paraId="11A410C5" w14:textId="77777777" w:rsidR="00607B9F" w:rsidRPr="001034EA" w:rsidRDefault="00607B9F" w:rsidP="002648C4">
      <w:pPr>
        <w:pStyle w:val="ListParagraph"/>
        <w:numPr>
          <w:ilvl w:val="0"/>
          <w:numId w:val="5"/>
        </w:numPr>
        <w:ind w:left="1440"/>
        <w:jc w:val="left"/>
      </w:pPr>
      <w:r w:rsidRPr="001034EA">
        <w:t xml:space="preserve">Send the completed incident notification form to WorkSafe via email to: </w:t>
      </w:r>
      <w:hyperlink r:id="rId20" w:history="1">
        <w:r w:rsidRPr="00DF71FD">
          <w:rPr>
            <w:u w:val="single"/>
          </w:rPr>
          <w:t>info@worksafe.vic.gov.au</w:t>
        </w:r>
      </w:hyperlink>
      <w:r w:rsidRPr="001034EA">
        <w:t xml:space="preserve"> </w:t>
      </w:r>
    </w:p>
    <w:p w14:paraId="5E241DB9" w14:textId="77777777" w:rsidR="00607B9F" w:rsidRPr="001034EA" w:rsidRDefault="00607B9F" w:rsidP="002648C4">
      <w:pPr>
        <w:pStyle w:val="ListParagraph"/>
        <w:numPr>
          <w:ilvl w:val="0"/>
          <w:numId w:val="5"/>
        </w:numPr>
        <w:ind w:left="1440"/>
        <w:jc w:val="left"/>
      </w:pPr>
      <w:r w:rsidRPr="001034EA">
        <w:t xml:space="preserve">by mail to </w:t>
      </w:r>
      <w:r w:rsidRPr="00812803">
        <w:t>WorkSafe Victoria.</w:t>
      </w:r>
      <w:r w:rsidRPr="00812803">
        <w:br/>
        <w:t>PO BOX 279</w:t>
      </w:r>
      <w:r w:rsidRPr="00812803">
        <w:br/>
        <w:t>Geelong VIC 3220.</w:t>
      </w:r>
    </w:p>
    <w:p w14:paraId="2C8376FE" w14:textId="77777777" w:rsidR="009E5199" w:rsidRDefault="00607B9F" w:rsidP="001034EA">
      <w:pPr>
        <w:pStyle w:val="ListParagraph"/>
      </w:pPr>
      <w:r w:rsidRPr="001034EA">
        <w:t xml:space="preserve">Complete the Online </w:t>
      </w:r>
      <w:hyperlink r:id="rId21" w:history="1">
        <w:r w:rsidRPr="00DF71FD">
          <w:rPr>
            <w:u w:val="single"/>
          </w:rPr>
          <w:t>WorkSafe Incident Notification Form</w:t>
        </w:r>
      </w:hyperlink>
    </w:p>
    <w:p w14:paraId="119FCBE4" w14:textId="77777777" w:rsidR="009E5199" w:rsidRDefault="00607B9F" w:rsidP="009E5199">
      <w:pPr>
        <w:pStyle w:val="Heading3"/>
      </w:pPr>
      <w:bookmarkStart w:id="10" w:name="_Toc159004540"/>
      <w:r w:rsidRPr="001034EA">
        <w:t>Site Preservation</w:t>
      </w:r>
      <w:bookmarkEnd w:id="10"/>
    </w:p>
    <w:p w14:paraId="7A168A5D" w14:textId="4A78A6B2" w:rsidR="00607B9F" w:rsidRPr="001034EA" w:rsidRDefault="00607B9F" w:rsidP="00B67065">
      <w:pPr>
        <w:pStyle w:val="BodyText"/>
      </w:pPr>
      <w:r w:rsidRPr="001034EA">
        <w:lastRenderedPageBreak/>
        <w:t>The site of the incident must be preserved until a WorkSafe inspector arrives or as directed by a WorkSafe inspector.</w:t>
      </w:r>
    </w:p>
    <w:p w14:paraId="4DC704F3" w14:textId="77777777" w:rsidR="00607B9F" w:rsidRPr="001034EA" w:rsidRDefault="00607B9F" w:rsidP="00B67065">
      <w:pPr>
        <w:pStyle w:val="BodyText"/>
      </w:pPr>
      <w:r w:rsidRPr="001034EA">
        <w:t>The site of a notifiable incident may only be disturbed before an inspector arrives or before an inspector issues a direction, in order to:</w:t>
      </w:r>
    </w:p>
    <w:p w14:paraId="6715BF28" w14:textId="77777777" w:rsidR="00607B9F" w:rsidRPr="001034EA" w:rsidRDefault="00607B9F" w:rsidP="001034EA">
      <w:pPr>
        <w:pStyle w:val="ListParagraph"/>
      </w:pPr>
      <w:r w:rsidRPr="001034EA">
        <w:t>protect the health and safety of a person; or</w:t>
      </w:r>
    </w:p>
    <w:p w14:paraId="48535C6A" w14:textId="77777777" w:rsidR="00607B9F" w:rsidRPr="001034EA" w:rsidRDefault="00607B9F" w:rsidP="001034EA">
      <w:pPr>
        <w:pStyle w:val="ListParagraph"/>
      </w:pPr>
      <w:r w:rsidRPr="001034EA">
        <w:t>provide aid to an injured person involved in the incident; or</w:t>
      </w:r>
    </w:p>
    <w:p w14:paraId="410D2427" w14:textId="77777777" w:rsidR="00607B9F" w:rsidRPr="001034EA" w:rsidRDefault="00607B9F" w:rsidP="001034EA">
      <w:pPr>
        <w:pStyle w:val="ListParagraph"/>
      </w:pPr>
      <w:r w:rsidRPr="001034EA">
        <w:t>take essential action to make the site safe or to prevent a further incident.</w:t>
      </w:r>
    </w:p>
    <w:p w14:paraId="3030B73F" w14:textId="77777777" w:rsidR="00607B9F" w:rsidRPr="001034EA" w:rsidRDefault="00607B9F" w:rsidP="00B67065">
      <w:pPr>
        <w:pStyle w:val="BodyText"/>
        <w:rPr>
          <w:lang w:eastAsia="en-AU"/>
        </w:rPr>
      </w:pPr>
      <w:r w:rsidRPr="001034EA">
        <w:rPr>
          <w:lang w:eastAsia="en-AU"/>
        </w:rPr>
        <w:t>The incident site is the area at the workplace where the incident occurred. It includes any plant involved in the incident and extends to any area within the workplace where any substances have escaped, spilled or leaked; and any debris, including plant debris, or objects have fallen as a result of the incident.  The incident site is not to be disturbed until:</w:t>
      </w:r>
    </w:p>
    <w:p w14:paraId="57F2C5E0" w14:textId="77777777" w:rsidR="00607B9F" w:rsidRPr="001034EA" w:rsidRDefault="00607B9F" w:rsidP="001034EA">
      <w:pPr>
        <w:pStyle w:val="ListParagraph"/>
        <w:rPr>
          <w:lang w:eastAsia="en-AU"/>
        </w:rPr>
      </w:pPr>
      <w:r w:rsidRPr="001034EA">
        <w:rPr>
          <w:lang w:eastAsia="en-AU"/>
        </w:rPr>
        <w:t>an inspector arrives at the site; or</w:t>
      </w:r>
    </w:p>
    <w:p w14:paraId="33D311BC" w14:textId="77777777" w:rsidR="009E5199" w:rsidRDefault="00607B9F" w:rsidP="001034EA">
      <w:pPr>
        <w:pStyle w:val="ListParagraph"/>
        <w:rPr>
          <w:lang w:eastAsia="en-AU"/>
        </w:rPr>
      </w:pPr>
      <w:r w:rsidRPr="001034EA">
        <w:t>such</w:t>
      </w:r>
      <w:r w:rsidRPr="001034EA">
        <w:rPr>
          <w:lang w:eastAsia="en-AU"/>
        </w:rPr>
        <w:t xml:space="preserve"> other time as directed by an inspector when WorkSafe is notified of the incident.</w:t>
      </w:r>
    </w:p>
    <w:p w14:paraId="40AFF394" w14:textId="77777777" w:rsidR="009E5199" w:rsidRPr="009E5199" w:rsidRDefault="00607B9F" w:rsidP="009E5199">
      <w:pPr>
        <w:pStyle w:val="Heading3"/>
      </w:pPr>
      <w:bookmarkStart w:id="11" w:name="_Toc159004541"/>
      <w:r w:rsidRPr="001034EA">
        <w:t>Record Keeping</w:t>
      </w:r>
      <w:bookmarkEnd w:id="11"/>
    </w:p>
    <w:p w14:paraId="1BF5E3ED" w14:textId="77777777" w:rsidR="009E5199" w:rsidRDefault="00607B9F" w:rsidP="00B67065">
      <w:pPr>
        <w:pStyle w:val="BodyText"/>
      </w:pPr>
      <w:r w:rsidRPr="001034EA">
        <w:t>You must keep a copy of the written record of a notifiable incident (the completed Incident Notification Form) for at least 5 years.</w:t>
      </w:r>
    </w:p>
    <w:p w14:paraId="6CFA06CD" w14:textId="7CE29833" w:rsidR="009E5199" w:rsidRPr="009E5199" w:rsidRDefault="00607B9F" w:rsidP="009E5199">
      <w:pPr>
        <w:pStyle w:val="Heading2"/>
      </w:pPr>
      <w:bookmarkStart w:id="12" w:name="_Toc159004542"/>
      <w:r w:rsidRPr="009E5199">
        <w:t>New South Wales</w:t>
      </w:r>
      <w:bookmarkEnd w:id="12"/>
    </w:p>
    <w:p w14:paraId="156EEB1E" w14:textId="77777777" w:rsidR="009E5199" w:rsidRDefault="00607B9F" w:rsidP="00B67065">
      <w:pPr>
        <w:pStyle w:val="BodyText"/>
      </w:pPr>
      <w:r w:rsidRPr="001034EA">
        <w:t>The following information provides a summary of incidents requiring notification, the notification process, site preservation and record keeping. For more detailed information refer to the How to Notify Work Related Incident - Workcover NSW</w:t>
      </w:r>
    </w:p>
    <w:p w14:paraId="4BD82605" w14:textId="4EE3D4FE" w:rsidR="00607B9F" w:rsidRPr="009E5199" w:rsidRDefault="00607B9F" w:rsidP="009E5199">
      <w:pPr>
        <w:pStyle w:val="Heading3"/>
      </w:pPr>
      <w:bookmarkStart w:id="13" w:name="_Toc159004543"/>
      <w:r w:rsidRPr="001034EA">
        <w:t>Incidents Requiring Notification and Notification Process</w:t>
      </w:r>
      <w:bookmarkEnd w:id="13"/>
    </w:p>
    <w:p w14:paraId="3E377C90" w14:textId="77777777" w:rsidR="00607B9F" w:rsidRPr="00AD4048" w:rsidRDefault="00607B9F" w:rsidP="00AD4048">
      <w:pPr>
        <w:pStyle w:val="BodyText"/>
        <w:rPr>
          <w:b/>
          <w:bCs/>
        </w:rPr>
      </w:pPr>
      <w:r w:rsidRPr="00AD4048">
        <w:rPr>
          <w:b/>
          <w:bCs/>
        </w:rPr>
        <w:t>Workers</w:t>
      </w:r>
    </w:p>
    <w:p w14:paraId="71B2659E" w14:textId="77777777" w:rsidR="00607B9F" w:rsidRPr="001034EA" w:rsidRDefault="00607B9F" w:rsidP="00B67065">
      <w:pPr>
        <w:pStyle w:val="BodyText"/>
      </w:pPr>
      <w:r w:rsidRPr="001034EA">
        <w:t xml:space="preserve">Serious incidents involving a fatality or a serious injury or illness, or potentially dangerous incident, phone SafeWork NSW </w:t>
      </w:r>
      <w:r w:rsidRPr="001034EA">
        <w:rPr>
          <w:b/>
        </w:rPr>
        <w:t>IMMEDIATELY</w:t>
      </w:r>
      <w:r w:rsidRPr="001034EA">
        <w:t xml:space="preserve"> on 13 10 50 as an urgent investigation may be needed, PLUS notify your workers compensation insurer within 48 hours.</w:t>
      </w:r>
    </w:p>
    <w:p w14:paraId="63F15F46" w14:textId="77777777" w:rsidR="00607B9F" w:rsidRPr="001034EA" w:rsidRDefault="00607B9F" w:rsidP="00B67065">
      <w:pPr>
        <w:pStyle w:val="BodyText"/>
      </w:pPr>
      <w:r w:rsidRPr="001034EA">
        <w:t>Other incidents leading to time off work notify your workers compensation insurer within 48 hours.</w:t>
      </w:r>
    </w:p>
    <w:p w14:paraId="3DE0EA74" w14:textId="77777777" w:rsidR="00607B9F" w:rsidRPr="00B67065" w:rsidRDefault="00607B9F" w:rsidP="00B67065">
      <w:pPr>
        <w:pStyle w:val="BodyText"/>
        <w:rPr>
          <w:b/>
          <w:bCs/>
        </w:rPr>
      </w:pPr>
      <w:r w:rsidRPr="00B67065">
        <w:rPr>
          <w:b/>
          <w:bCs/>
        </w:rPr>
        <w:t>Non-Workers (a visitor, customer, volunteer, student, contractor not covered by your Workers Compensation)</w:t>
      </w:r>
    </w:p>
    <w:p w14:paraId="788F3ECD" w14:textId="77777777" w:rsidR="00607B9F" w:rsidRPr="001034EA" w:rsidRDefault="00607B9F" w:rsidP="00B67065">
      <w:pPr>
        <w:pStyle w:val="BodyText"/>
      </w:pPr>
      <w:r w:rsidRPr="001034EA">
        <w:t xml:space="preserve">Serious incidents involving a fatality or serious injury or illness, phone WorkCover </w:t>
      </w:r>
      <w:r w:rsidRPr="00B67065">
        <w:rPr>
          <w:b/>
          <w:bCs/>
        </w:rPr>
        <w:t>IMMEDIATELY</w:t>
      </w:r>
      <w:r w:rsidRPr="001034EA">
        <w:t xml:space="preserve"> on 13 10 50 as an urgent investigation may be needed, PLUS notify WorkCover within 7 days with full notification details using the form which will be sent to the reporting person.</w:t>
      </w:r>
    </w:p>
    <w:p w14:paraId="2A69366F" w14:textId="77777777" w:rsidR="00607B9F" w:rsidRPr="001034EA" w:rsidRDefault="00607B9F" w:rsidP="00B67065">
      <w:pPr>
        <w:pStyle w:val="BodyText"/>
      </w:pPr>
      <w:r w:rsidRPr="001034EA">
        <w:t>Other incidents where the injury or illness results in the person being unable to perform their normal activities for 7 or more days notify WorkCover within 7 days using the online form or phone 13 10 50.</w:t>
      </w:r>
    </w:p>
    <w:p w14:paraId="215A12D3" w14:textId="77777777" w:rsidR="00607B9F" w:rsidRPr="00B67065" w:rsidRDefault="00607B9F" w:rsidP="00B67065">
      <w:pPr>
        <w:pStyle w:val="BodyText"/>
        <w:rPr>
          <w:b/>
          <w:bCs/>
        </w:rPr>
      </w:pPr>
      <w:r w:rsidRPr="00B67065">
        <w:rPr>
          <w:b/>
          <w:bCs/>
        </w:rPr>
        <w:t>Incidents that present a risk to health and safety at your workplace but do not cause injury</w:t>
      </w:r>
    </w:p>
    <w:p w14:paraId="1790DB9B" w14:textId="77777777" w:rsidR="00607B9F" w:rsidRPr="001034EA" w:rsidRDefault="00607B9F" w:rsidP="00B67065">
      <w:pPr>
        <w:pStyle w:val="BodyText"/>
      </w:pPr>
      <w:r w:rsidRPr="001034EA">
        <w:t>Serious incidents that are immediately life threatening but result in no injury or illness phone WorkCover IMMEDIATELY on 13 10 50 as an urgent investigation may be needed, PLUS notify WorkCover Agent within 7 days with full notification details using the online form or phone 13 10 50.</w:t>
      </w:r>
    </w:p>
    <w:p w14:paraId="26C7DA8D" w14:textId="77777777" w:rsidR="00607B9F" w:rsidRPr="001034EA" w:rsidRDefault="00607B9F" w:rsidP="00B67065">
      <w:pPr>
        <w:pStyle w:val="BodyText"/>
      </w:pPr>
      <w:r w:rsidRPr="001034EA">
        <w:t>Serious incidents include the following incidents occurring at, or in relation to, a place of work:</w:t>
      </w:r>
    </w:p>
    <w:p w14:paraId="5C181ED3" w14:textId="77777777" w:rsidR="00607B9F" w:rsidRPr="001034EA" w:rsidRDefault="00607B9F" w:rsidP="001034EA">
      <w:pPr>
        <w:pStyle w:val="ListParagraph"/>
      </w:pPr>
      <w:r w:rsidRPr="001034EA">
        <w:t xml:space="preserve">that resulted in a person being killed </w:t>
      </w:r>
    </w:p>
    <w:p w14:paraId="2463690F" w14:textId="77777777" w:rsidR="00607B9F" w:rsidRPr="001034EA" w:rsidRDefault="00607B9F" w:rsidP="001034EA">
      <w:pPr>
        <w:pStyle w:val="ListParagraph"/>
      </w:pPr>
      <w:r w:rsidRPr="001034EA">
        <w:lastRenderedPageBreak/>
        <w:t xml:space="preserve">an injury that results in the amputation of a limb </w:t>
      </w:r>
    </w:p>
    <w:p w14:paraId="14C22737" w14:textId="77777777" w:rsidR="00607B9F" w:rsidRPr="001034EA" w:rsidRDefault="00607B9F" w:rsidP="001034EA">
      <w:pPr>
        <w:pStyle w:val="ListParagraph"/>
      </w:pPr>
      <w:r w:rsidRPr="001034EA">
        <w:t xml:space="preserve">the placing of a person on a life-support system </w:t>
      </w:r>
    </w:p>
    <w:p w14:paraId="77671662" w14:textId="77777777" w:rsidR="00607B9F" w:rsidRPr="001034EA" w:rsidRDefault="00607B9F" w:rsidP="001034EA">
      <w:pPr>
        <w:pStyle w:val="ListParagraph"/>
      </w:pPr>
      <w:r w:rsidRPr="001034EA">
        <w:t xml:space="preserve">any event or circumstance listed below that presents an immediate threat to life: </w:t>
      </w:r>
    </w:p>
    <w:p w14:paraId="48D2B0A7" w14:textId="77777777" w:rsidR="00607B9F" w:rsidRPr="001034EA" w:rsidRDefault="00607B9F" w:rsidP="001034EA">
      <w:pPr>
        <w:pStyle w:val="ListParagraph"/>
      </w:pPr>
      <w:r w:rsidRPr="001034EA">
        <w:t xml:space="preserve">the loss of consciousness of a person caused by impact of physical force, exposure to hazardous substances, electric shock or lack of oxygen </w:t>
      </w:r>
    </w:p>
    <w:p w14:paraId="55CFC4AB" w14:textId="77777777" w:rsidR="00607B9F" w:rsidRPr="001034EA" w:rsidRDefault="00607B9F" w:rsidP="001034EA">
      <w:pPr>
        <w:pStyle w:val="ListParagraph"/>
      </w:pPr>
      <w:r w:rsidRPr="001034EA">
        <w:t xml:space="preserve">major damage to any plant, equipment, building or structure </w:t>
      </w:r>
    </w:p>
    <w:p w14:paraId="1EB8B156" w14:textId="77777777" w:rsidR="00607B9F" w:rsidRPr="001034EA" w:rsidRDefault="00607B9F" w:rsidP="001034EA">
      <w:pPr>
        <w:pStyle w:val="ListParagraph"/>
      </w:pPr>
      <w:r w:rsidRPr="001034EA">
        <w:t xml:space="preserve">an uncontrolled explosion or fire </w:t>
      </w:r>
    </w:p>
    <w:p w14:paraId="2E77E239" w14:textId="77777777" w:rsidR="00607B9F" w:rsidRPr="001034EA" w:rsidRDefault="00607B9F" w:rsidP="001034EA">
      <w:pPr>
        <w:pStyle w:val="ListParagraph"/>
      </w:pPr>
      <w:r w:rsidRPr="001034EA">
        <w:t xml:space="preserve">an uncontrolled escape of gas, dangerous goods or steam </w:t>
      </w:r>
    </w:p>
    <w:p w14:paraId="482E5E1A" w14:textId="77777777" w:rsidR="00607B9F" w:rsidRPr="001034EA" w:rsidRDefault="00607B9F" w:rsidP="001034EA">
      <w:pPr>
        <w:pStyle w:val="ListParagraph"/>
      </w:pPr>
      <w:r w:rsidRPr="001034EA">
        <w:t xml:space="preserve">imminent risk of explosion or fire </w:t>
      </w:r>
    </w:p>
    <w:p w14:paraId="35DCEA88" w14:textId="77777777" w:rsidR="00607B9F" w:rsidRPr="001034EA" w:rsidRDefault="00607B9F" w:rsidP="001034EA">
      <w:pPr>
        <w:pStyle w:val="ListParagraph"/>
      </w:pPr>
      <w:r w:rsidRPr="001034EA">
        <w:t xml:space="preserve">imminent risk of an escape of gas, dangerous goods or steam </w:t>
      </w:r>
    </w:p>
    <w:p w14:paraId="771E2A23" w14:textId="77777777" w:rsidR="00607B9F" w:rsidRPr="001034EA" w:rsidRDefault="00607B9F" w:rsidP="001034EA">
      <w:pPr>
        <w:pStyle w:val="ListParagraph"/>
      </w:pPr>
      <w:r w:rsidRPr="001034EA">
        <w:t xml:space="preserve">a spill or incident resulting in exposure or potential exposure of a person to a notifiable or prohibited carcinogenic substance </w:t>
      </w:r>
    </w:p>
    <w:p w14:paraId="5B436C89" w14:textId="77777777" w:rsidR="00607B9F" w:rsidRPr="001034EA" w:rsidRDefault="00607B9F" w:rsidP="001034EA">
      <w:pPr>
        <w:pStyle w:val="ListParagraph"/>
      </w:pPr>
      <w:r w:rsidRPr="001034EA">
        <w:t xml:space="preserve">entrapment of a person in a confined space </w:t>
      </w:r>
    </w:p>
    <w:p w14:paraId="44A7AC4B" w14:textId="77777777" w:rsidR="00607B9F" w:rsidRPr="001034EA" w:rsidRDefault="00607B9F" w:rsidP="001034EA">
      <w:pPr>
        <w:pStyle w:val="ListParagraph"/>
      </w:pPr>
      <w:r w:rsidRPr="001034EA">
        <w:t xml:space="preserve">collapse of an excavation </w:t>
      </w:r>
    </w:p>
    <w:p w14:paraId="6F89A1FE" w14:textId="77777777" w:rsidR="00607B9F" w:rsidRPr="001034EA" w:rsidRDefault="00607B9F" w:rsidP="001034EA">
      <w:pPr>
        <w:pStyle w:val="ListParagraph"/>
      </w:pPr>
      <w:r w:rsidRPr="001034EA">
        <w:t xml:space="preserve">entrapment of a person in machinery   </w:t>
      </w:r>
    </w:p>
    <w:p w14:paraId="0E188AEE" w14:textId="77777777" w:rsidR="00607B9F" w:rsidRPr="001034EA" w:rsidRDefault="00607B9F" w:rsidP="001034EA">
      <w:pPr>
        <w:pStyle w:val="ListParagraph"/>
      </w:pPr>
      <w:r w:rsidRPr="001034EA">
        <w:t>serious burns to a person.</w:t>
      </w:r>
    </w:p>
    <w:p w14:paraId="5E969776" w14:textId="77777777" w:rsidR="00607B9F" w:rsidRPr="001034EA" w:rsidRDefault="00607B9F" w:rsidP="009E5199">
      <w:pPr>
        <w:pStyle w:val="Heading3"/>
      </w:pPr>
      <w:bookmarkStart w:id="14" w:name="_Toc159004544"/>
      <w:r w:rsidRPr="001034EA">
        <w:t>Non- disturbance of Sites</w:t>
      </w:r>
      <w:bookmarkEnd w:id="14"/>
      <w:r w:rsidRPr="001034EA">
        <w:t xml:space="preserve"> </w:t>
      </w:r>
    </w:p>
    <w:p w14:paraId="523D8340" w14:textId="77777777" w:rsidR="00607B9F" w:rsidRPr="001034EA" w:rsidRDefault="00607B9F" w:rsidP="00B67065">
      <w:pPr>
        <w:pStyle w:val="BodyText"/>
      </w:pPr>
      <w:r w:rsidRPr="001034EA">
        <w:t>Non-disturbance provisions apply where a serious incident occurs and involves:</w:t>
      </w:r>
    </w:p>
    <w:p w14:paraId="1CE111FB" w14:textId="77777777" w:rsidR="00607B9F" w:rsidRPr="001034EA" w:rsidRDefault="00607B9F" w:rsidP="001034EA">
      <w:pPr>
        <w:pStyle w:val="ListParagraph"/>
      </w:pPr>
      <w:r w:rsidRPr="001034EA">
        <w:t xml:space="preserve">not using, moving or interfering with plant at that place is not used, moved or interfered with after it has been involved in a non-disturbance occurrence </w:t>
      </w:r>
    </w:p>
    <w:p w14:paraId="017B9AF6" w14:textId="77777777" w:rsidR="00607B9F" w:rsidRPr="001034EA" w:rsidRDefault="00607B9F" w:rsidP="001034EA">
      <w:pPr>
        <w:pStyle w:val="ListParagraph"/>
      </w:pPr>
      <w:r w:rsidRPr="001034EA">
        <w:t xml:space="preserve">not disturbed the area within four metres of the location of a non-disturbance occurrence </w:t>
      </w:r>
    </w:p>
    <w:p w14:paraId="7DF47B7F" w14:textId="77777777" w:rsidR="00607B9F" w:rsidRPr="001034EA" w:rsidRDefault="00607B9F" w:rsidP="00B67065">
      <w:pPr>
        <w:pStyle w:val="BodyText"/>
      </w:pPr>
      <w:r w:rsidRPr="001034EA">
        <w:t xml:space="preserve">This does not prevent any action: </w:t>
      </w:r>
    </w:p>
    <w:p w14:paraId="2732B6D1" w14:textId="77777777" w:rsidR="00607B9F" w:rsidRPr="001034EA" w:rsidRDefault="00607B9F" w:rsidP="001034EA">
      <w:pPr>
        <w:pStyle w:val="ListParagraph"/>
      </w:pPr>
      <w:r w:rsidRPr="001034EA">
        <w:t xml:space="preserve">to help or remove a trapped or injured person or to remove a body </w:t>
      </w:r>
    </w:p>
    <w:p w14:paraId="5F9C42B8" w14:textId="77777777" w:rsidR="00607B9F" w:rsidRPr="001034EA" w:rsidRDefault="00607B9F" w:rsidP="001034EA">
      <w:pPr>
        <w:pStyle w:val="ListParagraph"/>
      </w:pPr>
      <w:r w:rsidRPr="001034EA">
        <w:t xml:space="preserve">to avoid injury to a person or damage to property </w:t>
      </w:r>
    </w:p>
    <w:p w14:paraId="08B88209" w14:textId="77777777" w:rsidR="00607B9F" w:rsidRPr="001034EA" w:rsidRDefault="00607B9F" w:rsidP="001034EA">
      <w:pPr>
        <w:pStyle w:val="ListParagraph"/>
      </w:pPr>
      <w:r w:rsidRPr="001034EA">
        <w:t xml:space="preserve">for the purposes of any police investigation </w:t>
      </w:r>
    </w:p>
    <w:p w14:paraId="29614A0B" w14:textId="77777777" w:rsidR="00607B9F" w:rsidRPr="001034EA" w:rsidRDefault="00607B9F" w:rsidP="001034EA">
      <w:pPr>
        <w:pStyle w:val="ListParagraph"/>
      </w:pPr>
      <w:r w:rsidRPr="001034EA">
        <w:t xml:space="preserve">in accordance with a direction or permission of an inspector </w:t>
      </w:r>
    </w:p>
    <w:p w14:paraId="1462595F" w14:textId="77777777" w:rsidR="00607B9F" w:rsidRPr="001034EA" w:rsidRDefault="00607B9F" w:rsidP="00B67065">
      <w:pPr>
        <w:pStyle w:val="BodyText"/>
      </w:pPr>
      <w:r w:rsidRPr="001034EA">
        <w:t>Non disturbance applies for the period ending 36 hours after notification of the incident.</w:t>
      </w:r>
    </w:p>
    <w:p w14:paraId="0D5B5F05" w14:textId="77777777" w:rsidR="009E5199" w:rsidRPr="009E5199" w:rsidRDefault="00607B9F" w:rsidP="009E5199">
      <w:pPr>
        <w:pStyle w:val="Heading3"/>
      </w:pPr>
      <w:bookmarkStart w:id="15" w:name="_Toc159004545"/>
      <w:r w:rsidRPr="001034EA">
        <w:t>Record Keeping</w:t>
      </w:r>
      <w:bookmarkEnd w:id="15"/>
    </w:p>
    <w:p w14:paraId="4F3AEDDE" w14:textId="5B3EA561" w:rsidR="00607B9F" w:rsidRPr="00B67065" w:rsidRDefault="00607B9F" w:rsidP="00B67065">
      <w:pPr>
        <w:pStyle w:val="BodyText"/>
      </w:pPr>
      <w:r w:rsidRPr="00B67065">
        <w:t>The following records about the notification must be kept for at least five years after the</w:t>
      </w:r>
      <w:r w:rsidRPr="001034EA">
        <w:t xml:space="preserve"> </w:t>
      </w:r>
      <w:r w:rsidRPr="00B67065">
        <w:t xml:space="preserve">notification is given: </w:t>
      </w:r>
    </w:p>
    <w:p w14:paraId="22C437CA" w14:textId="77777777" w:rsidR="00607B9F" w:rsidRPr="001034EA" w:rsidRDefault="00607B9F" w:rsidP="001034EA">
      <w:pPr>
        <w:pStyle w:val="ListParagraph"/>
      </w:pPr>
      <w:r w:rsidRPr="001034EA">
        <w:t xml:space="preserve">a record of the date, time, place and nature of the incident/injury </w:t>
      </w:r>
    </w:p>
    <w:p w14:paraId="5C9D0790" w14:textId="77777777" w:rsidR="00607B9F" w:rsidRPr="001034EA" w:rsidRDefault="00607B9F" w:rsidP="001034EA">
      <w:pPr>
        <w:pStyle w:val="ListParagraph"/>
      </w:pPr>
      <w:r w:rsidRPr="001034EA">
        <w:t xml:space="preserve">a record of the date of notification and the way in which the notification was given </w:t>
      </w:r>
    </w:p>
    <w:p w14:paraId="42B0B89D" w14:textId="1A9B975F" w:rsidR="009E5199" w:rsidRDefault="00607B9F" w:rsidP="001034EA">
      <w:pPr>
        <w:pStyle w:val="ListParagraph"/>
      </w:pPr>
      <w:r w:rsidRPr="001034EA">
        <w:t>a record of any acknowledgement given by the insurer or Work</w:t>
      </w:r>
      <w:r w:rsidR="006E2E01">
        <w:t xml:space="preserve"> </w:t>
      </w:r>
      <w:r w:rsidRPr="001034EA">
        <w:t>Cover.</w:t>
      </w:r>
    </w:p>
    <w:p w14:paraId="7AF2D2E5" w14:textId="77777777" w:rsidR="009E5199" w:rsidRPr="009E5199" w:rsidRDefault="00607B9F" w:rsidP="009E5199">
      <w:pPr>
        <w:pStyle w:val="Heading2"/>
      </w:pPr>
      <w:bookmarkStart w:id="16" w:name="QLD"/>
      <w:bookmarkStart w:id="17" w:name="_Toc159004546"/>
      <w:bookmarkEnd w:id="16"/>
      <w:r w:rsidRPr="009E5199">
        <w:t>Queensland</w:t>
      </w:r>
      <w:bookmarkEnd w:id="17"/>
    </w:p>
    <w:p w14:paraId="7E4814BF" w14:textId="5C017C1C" w:rsidR="009E5199" w:rsidRDefault="00607B9F" w:rsidP="00B67065">
      <w:pPr>
        <w:pStyle w:val="BodyText"/>
      </w:pPr>
      <w:r w:rsidRPr="001034EA">
        <w:t xml:space="preserve">The following information provides a summary of incidents requiring notification, the notification process, site preservation and record keeping. For more detailed information refer the WorkSafe QLD website. </w:t>
      </w:r>
      <w:hyperlink r:id="rId22" w:history="1">
        <w:r w:rsidRPr="00B4657E">
          <w:rPr>
            <w:u w:val="single"/>
          </w:rPr>
          <w:t>Notify Workplace Health and Safety Queensland or Electrical Safety Office</w:t>
        </w:r>
      </w:hyperlink>
      <w:r w:rsidRPr="00B4657E">
        <w:rPr>
          <w:u w:val="single"/>
        </w:rPr>
        <w:t>. (11/09/2020)</w:t>
      </w:r>
      <w:r w:rsidRPr="001034EA">
        <w:t xml:space="preserve"> </w:t>
      </w:r>
    </w:p>
    <w:p w14:paraId="1ABE7353" w14:textId="5091A3DC" w:rsidR="00607B9F" w:rsidRPr="009E5199" w:rsidRDefault="00607B9F" w:rsidP="009E5199">
      <w:pPr>
        <w:pStyle w:val="Heading3"/>
      </w:pPr>
      <w:bookmarkStart w:id="18" w:name="_Toc159004547"/>
      <w:r w:rsidRPr="001034EA">
        <w:t>Incidents Requiring Notification</w:t>
      </w:r>
      <w:bookmarkEnd w:id="18"/>
    </w:p>
    <w:p w14:paraId="175AFE30" w14:textId="77777777" w:rsidR="00607B9F" w:rsidRPr="001034EA" w:rsidRDefault="00607B9F" w:rsidP="00B67065">
      <w:pPr>
        <w:pStyle w:val="BodyText"/>
      </w:pPr>
      <w:r w:rsidRPr="001034EA">
        <w:t>Workplace Health and Safety Queensland must be notified of the following events:</w:t>
      </w:r>
    </w:p>
    <w:p w14:paraId="18D63269" w14:textId="017D3CA1" w:rsidR="00607B9F" w:rsidRPr="001034EA" w:rsidRDefault="00607B9F" w:rsidP="002648C4">
      <w:pPr>
        <w:pStyle w:val="BodyText"/>
        <w:numPr>
          <w:ilvl w:val="0"/>
          <w:numId w:val="8"/>
        </w:numPr>
      </w:pPr>
      <w:r w:rsidRPr="00B57E6E">
        <w:t>An incident resulting in a person suffering a work injury that is a serious bodily injury, including a fatality</w:t>
      </w:r>
      <w:r w:rsidRPr="001034EA">
        <w:t xml:space="preserve"> </w:t>
      </w:r>
    </w:p>
    <w:p w14:paraId="6C5897BF" w14:textId="77777777" w:rsidR="00607B9F" w:rsidRPr="00B57E6E" w:rsidRDefault="00607B9F" w:rsidP="00B57E6E">
      <w:pPr>
        <w:pStyle w:val="ListParagraph"/>
      </w:pPr>
      <w:r w:rsidRPr="00B57E6E">
        <w:t xml:space="preserve">the injured person's death; or </w:t>
      </w:r>
    </w:p>
    <w:p w14:paraId="1DC25DAB" w14:textId="77777777" w:rsidR="00607B9F" w:rsidRPr="00B57E6E" w:rsidRDefault="00607B9F" w:rsidP="00B57E6E">
      <w:pPr>
        <w:pStyle w:val="ListParagraph"/>
      </w:pPr>
      <w:r w:rsidRPr="00B57E6E">
        <w:t xml:space="preserve">the loss of a distinct part or an organ of the injured person's body; or </w:t>
      </w:r>
    </w:p>
    <w:p w14:paraId="44903686" w14:textId="77777777" w:rsidR="00607B9F" w:rsidRPr="00B57E6E" w:rsidRDefault="00607B9F" w:rsidP="00B57E6E">
      <w:pPr>
        <w:pStyle w:val="ListParagraph"/>
      </w:pPr>
      <w:r w:rsidRPr="00B57E6E">
        <w:lastRenderedPageBreak/>
        <w:t xml:space="preserve">the injured person to be absent from the person's voluntary or paid employment for more than four normal working days. </w:t>
      </w:r>
    </w:p>
    <w:p w14:paraId="6B887E81" w14:textId="77777777" w:rsidR="00607B9F" w:rsidRPr="001034EA" w:rsidRDefault="00607B9F" w:rsidP="002648C4">
      <w:pPr>
        <w:pStyle w:val="BodyText"/>
        <w:numPr>
          <w:ilvl w:val="0"/>
          <w:numId w:val="8"/>
        </w:numPr>
      </w:pPr>
      <w:r w:rsidRPr="001034EA">
        <w:t xml:space="preserve">A work caused illness </w:t>
      </w:r>
    </w:p>
    <w:p w14:paraId="6E6A142B" w14:textId="77777777" w:rsidR="00607B9F" w:rsidRPr="001034EA" w:rsidRDefault="00607B9F" w:rsidP="00B57E6E">
      <w:pPr>
        <w:pStyle w:val="ListParagraph"/>
      </w:pPr>
      <w:r w:rsidRPr="00B57E6E">
        <w:t xml:space="preserve">an illness contracted by a person to which work, a workplace, a workplace activity or specified high risk plant was a significant contributing factor; or </w:t>
      </w:r>
    </w:p>
    <w:p w14:paraId="7694B8D1" w14:textId="77777777" w:rsidR="00607B9F" w:rsidRPr="001034EA" w:rsidRDefault="00607B9F" w:rsidP="00B57E6E">
      <w:pPr>
        <w:pStyle w:val="ListParagraph"/>
      </w:pPr>
      <w:r w:rsidRPr="00B57E6E">
        <w:t>the recurrence, aggravation, acceleration, exacerbation or deterioration in a person of an existing illness if work, a workplace, a workplace activity or specified high risk plant was a significant contributing factor to the recurrence, aggravation, acceleration, exacerbation or deterioration.</w:t>
      </w:r>
    </w:p>
    <w:p w14:paraId="42832C3A" w14:textId="77777777" w:rsidR="00607B9F" w:rsidRPr="001034EA" w:rsidRDefault="00607B9F" w:rsidP="002648C4">
      <w:pPr>
        <w:pStyle w:val="BodyText"/>
        <w:numPr>
          <w:ilvl w:val="0"/>
          <w:numId w:val="8"/>
        </w:numPr>
      </w:pPr>
      <w:r w:rsidRPr="001034EA">
        <w:t>A dangerous event</w:t>
      </w:r>
    </w:p>
    <w:p w14:paraId="3D44821D" w14:textId="77777777" w:rsidR="00607B9F" w:rsidRPr="00B57E6E" w:rsidRDefault="00607B9F" w:rsidP="00B57E6E">
      <w:pPr>
        <w:pStyle w:val="ListParagraph"/>
      </w:pPr>
      <w:r w:rsidRPr="00B57E6E">
        <w:t xml:space="preserve">an event caused by specified high risk plant; or </w:t>
      </w:r>
    </w:p>
    <w:p w14:paraId="08407299" w14:textId="77777777" w:rsidR="00607B9F" w:rsidRPr="00B57E6E" w:rsidRDefault="00607B9F" w:rsidP="00B57E6E">
      <w:pPr>
        <w:pStyle w:val="ListParagraph"/>
      </w:pPr>
      <w:r w:rsidRPr="00B57E6E">
        <w:t xml:space="preserve">an event at a workplace caused by workplace activity </w:t>
      </w:r>
    </w:p>
    <w:p w14:paraId="2B7905D0" w14:textId="77777777" w:rsidR="00607B9F" w:rsidRPr="00B57E6E" w:rsidRDefault="00607B9F" w:rsidP="00B57E6E">
      <w:pPr>
        <w:pStyle w:val="ListParagraph"/>
      </w:pPr>
      <w:r w:rsidRPr="00B57E6E">
        <w:t xml:space="preserve">if the event involves or could have involved exposure of persons to risk to their health and safety because of: </w:t>
      </w:r>
    </w:p>
    <w:p w14:paraId="5CE0D92C" w14:textId="77777777" w:rsidR="00607B9F" w:rsidRPr="00B57E6E" w:rsidRDefault="00607B9F" w:rsidP="00B57E6E">
      <w:pPr>
        <w:pStyle w:val="ListParagraph"/>
      </w:pPr>
      <w:r w:rsidRPr="00B57E6E">
        <w:t xml:space="preserve">collapse, overturning, failure or malfunction of, or damage to, an item of specified high-risk plant; or </w:t>
      </w:r>
    </w:p>
    <w:p w14:paraId="38F85A4E" w14:textId="77777777" w:rsidR="00607B9F" w:rsidRPr="00B57E6E" w:rsidRDefault="00607B9F" w:rsidP="00B57E6E">
      <w:pPr>
        <w:pStyle w:val="ListParagraph"/>
      </w:pPr>
      <w:r w:rsidRPr="00B57E6E">
        <w:t xml:space="preserve">collapse, or failure of an excavation or of any shoring supporting an excavation; or </w:t>
      </w:r>
    </w:p>
    <w:p w14:paraId="2AAD3CB3" w14:textId="77777777" w:rsidR="00607B9F" w:rsidRPr="00B57E6E" w:rsidRDefault="00607B9F" w:rsidP="00B57E6E">
      <w:pPr>
        <w:pStyle w:val="ListParagraph"/>
      </w:pPr>
      <w:r w:rsidRPr="00B57E6E">
        <w:t xml:space="preserve">collapse, or partial collapse of any part of a building or other structure; or </w:t>
      </w:r>
    </w:p>
    <w:p w14:paraId="52FE7B1D" w14:textId="77777777" w:rsidR="00607B9F" w:rsidRPr="00B57E6E" w:rsidRDefault="00607B9F" w:rsidP="00B57E6E">
      <w:pPr>
        <w:pStyle w:val="ListParagraph"/>
      </w:pPr>
      <w:r w:rsidRPr="00B57E6E">
        <w:t xml:space="preserve">damage to any load bearing member of, or the failure of any brake, steering device or other control device of, a crane, hoist, conveyor, lift or escalator; or </w:t>
      </w:r>
    </w:p>
    <w:p w14:paraId="07C5EA72" w14:textId="77777777" w:rsidR="00607B9F" w:rsidRPr="00B57E6E" w:rsidRDefault="00607B9F" w:rsidP="00B57E6E">
      <w:pPr>
        <w:pStyle w:val="ListParagraph"/>
      </w:pPr>
      <w:r w:rsidRPr="00B57E6E">
        <w:t xml:space="preserve">implosion, explosion or fire; or </w:t>
      </w:r>
    </w:p>
    <w:p w14:paraId="4EBFC1E6" w14:textId="77777777" w:rsidR="00607B9F" w:rsidRPr="00B57E6E" w:rsidRDefault="00607B9F" w:rsidP="00B57E6E">
      <w:pPr>
        <w:pStyle w:val="ListParagraph"/>
      </w:pPr>
      <w:r w:rsidRPr="00B57E6E">
        <w:t xml:space="preserve">escape, spillage or leakage of any hazardous material or dangerous goods; or </w:t>
      </w:r>
    </w:p>
    <w:p w14:paraId="2D7E6E05" w14:textId="77777777" w:rsidR="00607B9F" w:rsidRPr="00B57E6E" w:rsidRDefault="00607B9F" w:rsidP="00B57E6E">
      <w:pPr>
        <w:pStyle w:val="ListParagraph"/>
      </w:pPr>
      <w:r w:rsidRPr="00B57E6E">
        <w:t xml:space="preserve">fall or release from a height of any plant, substance or object; or </w:t>
      </w:r>
    </w:p>
    <w:p w14:paraId="664F8B02" w14:textId="77777777" w:rsidR="00607B9F" w:rsidRPr="00B57E6E" w:rsidRDefault="00607B9F" w:rsidP="00B57E6E">
      <w:pPr>
        <w:pStyle w:val="ListParagraph"/>
      </w:pPr>
      <w:r w:rsidRPr="00B57E6E">
        <w:t xml:space="preserve">damage to a boiler, pressure vessel or refrigeration plant; or </w:t>
      </w:r>
    </w:p>
    <w:p w14:paraId="6F5A93A2" w14:textId="77777777" w:rsidR="009E5199" w:rsidRPr="00B57E6E" w:rsidRDefault="00607B9F" w:rsidP="00B57E6E">
      <w:pPr>
        <w:pStyle w:val="ListParagraph"/>
      </w:pPr>
      <w:r w:rsidRPr="00B57E6E">
        <w:t xml:space="preserve">uncontrolled explosion, fire or escape of gas or steam. </w:t>
      </w:r>
    </w:p>
    <w:p w14:paraId="78F2DD4F" w14:textId="2E50DDD2" w:rsidR="00607B9F" w:rsidRPr="009E5199" w:rsidRDefault="00607B9F" w:rsidP="009E5199">
      <w:pPr>
        <w:pStyle w:val="Heading3"/>
      </w:pPr>
      <w:bookmarkStart w:id="19" w:name="_Toc159004548"/>
      <w:r w:rsidRPr="001034EA">
        <w:t>Notification Process</w:t>
      </w:r>
      <w:bookmarkEnd w:id="19"/>
    </w:p>
    <w:p w14:paraId="779D59DD" w14:textId="77777777" w:rsidR="009E5199" w:rsidRDefault="00607B9F" w:rsidP="00B67065">
      <w:pPr>
        <w:pStyle w:val="BodyText"/>
      </w:pPr>
      <w:r w:rsidRPr="001034EA">
        <w:t xml:space="preserve">Written notification is required within 24 hours of an incident. If the incident involves a death, immediate notification is required on 1300 362 128. A Workplace Health and Safety Queensland Inspector is on call 24 hours. </w:t>
      </w:r>
    </w:p>
    <w:p w14:paraId="0194E5F3" w14:textId="29EDB80A" w:rsidR="00607B9F" w:rsidRPr="009E2F95" w:rsidRDefault="00607B9F" w:rsidP="005E7E82">
      <w:pPr>
        <w:pStyle w:val="BodyText"/>
        <w:rPr>
          <w:u w:val="single"/>
        </w:rPr>
      </w:pPr>
      <w:r w:rsidRPr="00604037">
        <w:rPr>
          <w:b/>
          <w:bCs/>
        </w:rPr>
        <w:t>Email:</w:t>
      </w:r>
      <w:r w:rsidRPr="001034EA">
        <w:t xml:space="preserve"> the approved </w:t>
      </w:r>
      <w:hyperlink r:id="rId23" w:history="1">
        <w:r w:rsidRPr="009E2F95">
          <w:rPr>
            <w:u w:val="single"/>
          </w:rPr>
          <w:t>Incident Notification Form</w:t>
        </w:r>
      </w:hyperlink>
      <w:r w:rsidRPr="001034EA">
        <w:t xml:space="preserve"> and email it to: </w:t>
      </w:r>
      <w:hyperlink r:id="rId24" w:history="1">
        <w:r w:rsidRPr="009E2F95">
          <w:rPr>
            <w:u w:val="single"/>
          </w:rPr>
          <w:t>whsq.aaa@oir.qld.gov.au</w:t>
        </w:r>
      </w:hyperlink>
      <w:r w:rsidRPr="009E2F95">
        <w:rPr>
          <w:u w:val="single"/>
        </w:rPr>
        <w:t>.</w:t>
      </w:r>
    </w:p>
    <w:p w14:paraId="484656D8" w14:textId="77777777" w:rsidR="00607B9F" w:rsidRPr="001034EA" w:rsidRDefault="00607B9F" w:rsidP="005E7E82">
      <w:pPr>
        <w:pStyle w:val="BodyText"/>
      </w:pPr>
      <w:r w:rsidRPr="001034EA">
        <w:t>OR</w:t>
      </w:r>
    </w:p>
    <w:p w14:paraId="500FFA0F" w14:textId="77777777" w:rsidR="009E5199" w:rsidRDefault="00607B9F" w:rsidP="005E7E82">
      <w:pPr>
        <w:pStyle w:val="BodyText"/>
      </w:pPr>
      <w:r w:rsidRPr="00604037">
        <w:rPr>
          <w:b/>
          <w:bCs/>
        </w:rPr>
        <w:t>Online:</w:t>
      </w:r>
      <w:r w:rsidRPr="005E7E82">
        <w:t xml:space="preserve"> </w:t>
      </w:r>
      <w:r w:rsidRPr="001034EA">
        <w:t xml:space="preserve">Fill in </w:t>
      </w:r>
      <w:hyperlink r:id="rId25" w:history="1">
        <w:r w:rsidRPr="009E2F95">
          <w:rPr>
            <w:u w:val="single"/>
          </w:rPr>
          <w:t>the Incident Notification form</w:t>
        </w:r>
      </w:hyperlink>
      <w:r w:rsidRPr="001034EA">
        <w:t xml:space="preserve"> online.</w:t>
      </w:r>
    </w:p>
    <w:p w14:paraId="08102F7C" w14:textId="6A8D76B5" w:rsidR="00607B9F" w:rsidRPr="009E5199" w:rsidRDefault="00607B9F" w:rsidP="009E5199">
      <w:pPr>
        <w:pStyle w:val="Heading3"/>
      </w:pPr>
      <w:bookmarkStart w:id="20" w:name="_Toc159004549"/>
      <w:r w:rsidRPr="001034EA">
        <w:t>Record Keeping</w:t>
      </w:r>
      <w:bookmarkEnd w:id="20"/>
    </w:p>
    <w:p w14:paraId="7EC48012" w14:textId="77777777" w:rsidR="009E5199" w:rsidRDefault="00607B9F" w:rsidP="00B67065">
      <w:pPr>
        <w:pStyle w:val="BodyText"/>
      </w:pPr>
      <w:r w:rsidRPr="001034EA">
        <w:t>You must also keep a copy of the form for your records for 1 year after the event.</w:t>
      </w:r>
    </w:p>
    <w:p w14:paraId="45047788" w14:textId="4335B744" w:rsidR="009E5199" w:rsidRPr="009E5199" w:rsidRDefault="00607B9F" w:rsidP="009E5199">
      <w:pPr>
        <w:pStyle w:val="Heading2"/>
      </w:pPr>
      <w:bookmarkStart w:id="21" w:name="TAS"/>
      <w:bookmarkStart w:id="22" w:name="_Toc159004550"/>
      <w:bookmarkEnd w:id="21"/>
      <w:r w:rsidRPr="009E5199">
        <w:t>Tasmania</w:t>
      </w:r>
      <w:bookmarkEnd w:id="22"/>
    </w:p>
    <w:p w14:paraId="27CBDD24" w14:textId="77777777" w:rsidR="009E5199" w:rsidRDefault="00607B9F" w:rsidP="00B67065">
      <w:pPr>
        <w:pStyle w:val="BodyText"/>
      </w:pPr>
      <w:r w:rsidRPr="00B67065">
        <w:t>The following information provides a summary of incidents requiring notification, the</w:t>
      </w:r>
      <w:r w:rsidRPr="001034EA">
        <w:t xml:space="preserve"> notification process, site preservation and record keeping. </w:t>
      </w:r>
    </w:p>
    <w:p w14:paraId="5AEC65BA" w14:textId="576A65AF" w:rsidR="00607B9F" w:rsidRPr="009E5199" w:rsidRDefault="00607B9F" w:rsidP="009E5199">
      <w:pPr>
        <w:pStyle w:val="Heading3"/>
      </w:pPr>
      <w:bookmarkStart w:id="23" w:name="_Toc159004551"/>
      <w:r w:rsidRPr="001034EA">
        <w:t>Incidents Requiring Notification</w:t>
      </w:r>
      <w:bookmarkEnd w:id="23"/>
    </w:p>
    <w:p w14:paraId="3A0766D0" w14:textId="77777777" w:rsidR="00607B9F" w:rsidRPr="00B67065" w:rsidRDefault="00607B9F" w:rsidP="00B67065">
      <w:pPr>
        <w:pStyle w:val="BodyText"/>
      </w:pPr>
      <w:r w:rsidRPr="00B67065">
        <w:t xml:space="preserve">A Workplace Standards inspector must be notified, by the quickest means possible, if: </w:t>
      </w:r>
    </w:p>
    <w:p w14:paraId="49001606" w14:textId="77777777" w:rsidR="00607B9F" w:rsidRPr="008D424E" w:rsidRDefault="00607B9F" w:rsidP="001034EA">
      <w:pPr>
        <w:pStyle w:val="ListParagraph"/>
      </w:pPr>
      <w:r w:rsidRPr="001034EA">
        <w:t>someone</w:t>
      </w:r>
      <w:r w:rsidRPr="008D424E">
        <w:t xml:space="preserve"> is killed </w:t>
      </w:r>
    </w:p>
    <w:p w14:paraId="2359C391" w14:textId="77777777" w:rsidR="00607B9F" w:rsidRPr="008D424E" w:rsidRDefault="00607B9F" w:rsidP="001034EA">
      <w:pPr>
        <w:pStyle w:val="ListParagraph"/>
      </w:pPr>
      <w:r w:rsidRPr="001034EA">
        <w:t>someone</w:t>
      </w:r>
      <w:r w:rsidRPr="008D424E">
        <w:t xml:space="preserve"> suffers serious bodily injury or illness </w:t>
      </w:r>
      <w:r w:rsidRPr="001034EA">
        <w:t>that disables a person to the extent that as a consequence of that injury or illness the person is subject to a period of admission to hospital as an in-patient</w:t>
      </w:r>
    </w:p>
    <w:p w14:paraId="13EB1057" w14:textId="77777777" w:rsidR="008D424E" w:rsidRPr="008D424E" w:rsidRDefault="00607B9F" w:rsidP="001034EA">
      <w:pPr>
        <w:pStyle w:val="ListParagraph"/>
      </w:pPr>
      <w:r w:rsidRPr="008D424E">
        <w:t>a dangerous incident occurs which could have resulted in someone being killed or suffering serious bodily injury or illness</w:t>
      </w:r>
    </w:p>
    <w:p w14:paraId="45B04DEB" w14:textId="3D2B62EB" w:rsidR="00607B9F" w:rsidRPr="001034EA" w:rsidRDefault="00607B9F" w:rsidP="002648C4">
      <w:pPr>
        <w:pStyle w:val="ListParagraph"/>
        <w:numPr>
          <w:ilvl w:val="0"/>
          <w:numId w:val="6"/>
        </w:numPr>
        <w:ind w:left="1440"/>
      </w:pPr>
      <w:r w:rsidRPr="001034EA">
        <w:lastRenderedPageBreak/>
        <w:t>damage to any boiler or other pressure vessel, or damage to a load bearing member of any lifting machinery, scaffolding or amusement structure, being damage, which endangers the health or safety of any person in the vicinity; or</w:t>
      </w:r>
    </w:p>
    <w:p w14:paraId="17AA0BB6" w14:textId="1E516C5F" w:rsidR="00607B9F" w:rsidRPr="001034EA" w:rsidRDefault="00607B9F" w:rsidP="002648C4">
      <w:pPr>
        <w:pStyle w:val="ListParagraph"/>
        <w:numPr>
          <w:ilvl w:val="0"/>
          <w:numId w:val="6"/>
        </w:numPr>
        <w:ind w:left="1440"/>
      </w:pPr>
      <w:r w:rsidRPr="001034EA">
        <w:t>an uncontrolled explosion, fire or discharge of electricity, gas or steam; or</w:t>
      </w:r>
    </w:p>
    <w:p w14:paraId="719008B3" w14:textId="02F1158E" w:rsidR="00607B9F" w:rsidRPr="001034EA" w:rsidRDefault="00607B9F" w:rsidP="002648C4">
      <w:pPr>
        <w:pStyle w:val="ListParagraph"/>
        <w:numPr>
          <w:ilvl w:val="0"/>
          <w:numId w:val="6"/>
        </w:numPr>
        <w:ind w:left="1440"/>
      </w:pPr>
      <w:r w:rsidRPr="001034EA">
        <w:t>an occurrence, including those involving any substance, involving imminent risk of explosion, fire, death, serious bodily injury or illness to any person or serious damage to any property.</w:t>
      </w:r>
    </w:p>
    <w:p w14:paraId="3DAAB516" w14:textId="77777777" w:rsidR="00607B9F" w:rsidRPr="001034EA" w:rsidRDefault="00607B9F" w:rsidP="008D424E">
      <w:pPr>
        <w:pStyle w:val="BodyText"/>
      </w:pPr>
      <w:r w:rsidRPr="001034EA">
        <w:t>A dangerous incident at a workplace includes the following:</w:t>
      </w:r>
    </w:p>
    <w:p w14:paraId="58F1E2C9" w14:textId="77777777" w:rsidR="00607B9F" w:rsidRPr="001034EA" w:rsidRDefault="00607B9F" w:rsidP="008D424E">
      <w:pPr>
        <w:pStyle w:val="ListParagraph"/>
      </w:pPr>
      <w:r w:rsidRPr="001034EA">
        <w:t>an accidental explosion of gas, dust or explosive material.</w:t>
      </w:r>
    </w:p>
    <w:p w14:paraId="52961209" w14:textId="77777777" w:rsidR="00607B9F" w:rsidRPr="001034EA" w:rsidRDefault="00607B9F" w:rsidP="008D424E">
      <w:pPr>
        <w:pStyle w:val="ListParagraph"/>
      </w:pPr>
      <w:r w:rsidRPr="001034EA">
        <w:t>an incident involving a high probability of severe electric shock.</w:t>
      </w:r>
    </w:p>
    <w:p w14:paraId="623EB504" w14:textId="77777777" w:rsidR="00607B9F" w:rsidRPr="001034EA" w:rsidRDefault="00607B9F" w:rsidP="008D424E">
      <w:pPr>
        <w:pStyle w:val="ListParagraph"/>
      </w:pPr>
      <w:r w:rsidRPr="001034EA">
        <w:t>a fire in a confined space including underground.</w:t>
      </w:r>
    </w:p>
    <w:p w14:paraId="1AB33AD0" w14:textId="77777777" w:rsidR="00607B9F" w:rsidRPr="001034EA" w:rsidRDefault="00607B9F" w:rsidP="008D424E">
      <w:pPr>
        <w:pStyle w:val="ListParagraph"/>
      </w:pPr>
      <w:r w:rsidRPr="001034EA">
        <w:t>a serious fire, other than a bush fire, requiring the attention of a trained firefighting team.</w:t>
      </w:r>
    </w:p>
    <w:p w14:paraId="68E407AA" w14:textId="77777777" w:rsidR="00607B9F" w:rsidRPr="001034EA" w:rsidRDefault="00607B9F" w:rsidP="008D424E">
      <w:pPr>
        <w:pStyle w:val="ListParagraph"/>
      </w:pPr>
      <w:r w:rsidRPr="001034EA">
        <w:t>any interference with, or obstruction of the use of, a sole emergency egress from an area in which a person is required to work.</w:t>
      </w:r>
    </w:p>
    <w:p w14:paraId="0F06F740" w14:textId="77777777" w:rsidR="00607B9F" w:rsidRPr="001034EA" w:rsidRDefault="00607B9F" w:rsidP="008D424E">
      <w:pPr>
        <w:pStyle w:val="ListParagraph"/>
      </w:pPr>
      <w:r w:rsidRPr="001034EA">
        <w:t>an accident or incident involving a mine winder or shaft, including a serious mine winder overwind.</w:t>
      </w:r>
    </w:p>
    <w:p w14:paraId="19481AB5" w14:textId="77777777" w:rsidR="00607B9F" w:rsidRPr="001034EA" w:rsidRDefault="00607B9F" w:rsidP="008D424E">
      <w:pPr>
        <w:pStyle w:val="ListParagraph"/>
      </w:pPr>
      <w:r w:rsidRPr="001034EA">
        <w:t>any uncontrolled escape of high-pressure oil or water.</w:t>
      </w:r>
    </w:p>
    <w:p w14:paraId="7E355E07" w14:textId="77777777" w:rsidR="00607B9F" w:rsidRPr="001034EA" w:rsidRDefault="00607B9F" w:rsidP="008D424E">
      <w:pPr>
        <w:pStyle w:val="ListParagraph"/>
      </w:pPr>
      <w:r w:rsidRPr="001034EA">
        <w:t>the tipping over of self-propelled mobile plant.</w:t>
      </w:r>
    </w:p>
    <w:p w14:paraId="48AE8605" w14:textId="77777777" w:rsidR="009E5199" w:rsidRPr="008D424E" w:rsidRDefault="00607B9F" w:rsidP="008D424E">
      <w:pPr>
        <w:pStyle w:val="ListParagraph"/>
      </w:pPr>
      <w:r w:rsidRPr="001034EA">
        <w:t>an accident involving the failure of load bearing or pressure-retaining components of registered plant</w:t>
      </w:r>
    </w:p>
    <w:p w14:paraId="029D40BE" w14:textId="52EF7D80" w:rsidR="00607B9F" w:rsidRPr="001034EA" w:rsidRDefault="00607B9F" w:rsidP="009E5199">
      <w:pPr>
        <w:pStyle w:val="Heading3"/>
      </w:pPr>
      <w:bookmarkStart w:id="24" w:name="_Toc159004552"/>
      <w:r w:rsidRPr="001034EA">
        <w:t>Site Preservation</w:t>
      </w:r>
      <w:bookmarkEnd w:id="24"/>
      <w:r w:rsidRPr="001034EA">
        <w:t xml:space="preserve"> </w:t>
      </w:r>
    </w:p>
    <w:p w14:paraId="65C971E4" w14:textId="77777777" w:rsidR="00607B9F" w:rsidRPr="001034EA" w:rsidRDefault="00607B9F" w:rsidP="00B67065">
      <w:pPr>
        <w:pStyle w:val="BodyText"/>
      </w:pPr>
      <w:r w:rsidRPr="001034EA">
        <w:t xml:space="preserve">If a person is killed or suffers serious bodily injury or illness or a dangerous incident occurs as a result of which a person could have been killed or could have suffered serious bodily injury or illness, a person must not move or otherwise interfere with any plant or other thing involved in the death, injury, illness, or occurrence without the prior permission of an inspector. </w:t>
      </w:r>
    </w:p>
    <w:p w14:paraId="7C2332DC" w14:textId="77777777" w:rsidR="00607B9F" w:rsidRPr="001034EA" w:rsidRDefault="00607B9F" w:rsidP="00B67065">
      <w:pPr>
        <w:pStyle w:val="BodyText"/>
      </w:pPr>
      <w:r w:rsidRPr="001034EA">
        <w:t>This does not apply if the movement or interference is necessary:</w:t>
      </w:r>
    </w:p>
    <w:p w14:paraId="6D631C81" w14:textId="77777777" w:rsidR="00607B9F" w:rsidRPr="001034EA" w:rsidRDefault="00607B9F" w:rsidP="002648C4">
      <w:pPr>
        <w:pStyle w:val="ListParagraph"/>
        <w:numPr>
          <w:ilvl w:val="0"/>
          <w:numId w:val="10"/>
        </w:numPr>
        <w:ind w:left="1440"/>
      </w:pPr>
      <w:r w:rsidRPr="001034EA">
        <w:t>to save life or relieve suffering; or</w:t>
      </w:r>
    </w:p>
    <w:p w14:paraId="574BEF01" w14:textId="77777777" w:rsidR="009E5199" w:rsidRDefault="00607B9F" w:rsidP="002648C4">
      <w:pPr>
        <w:pStyle w:val="ListParagraph"/>
        <w:numPr>
          <w:ilvl w:val="0"/>
          <w:numId w:val="10"/>
        </w:numPr>
        <w:ind w:left="1440"/>
      </w:pPr>
      <w:r w:rsidRPr="001034EA">
        <w:t>to prevent damage to property or injury to persons.</w:t>
      </w:r>
    </w:p>
    <w:p w14:paraId="14CD46E4" w14:textId="6A584495" w:rsidR="00607B9F" w:rsidRPr="009E5199" w:rsidRDefault="00607B9F" w:rsidP="009E5199">
      <w:pPr>
        <w:pStyle w:val="Heading3"/>
      </w:pPr>
      <w:bookmarkStart w:id="25" w:name="_Toc159004553"/>
      <w:r w:rsidRPr="001034EA">
        <w:t>Notification Process</w:t>
      </w:r>
      <w:bookmarkEnd w:id="25"/>
    </w:p>
    <w:p w14:paraId="22255C0A" w14:textId="6FBD4C2D" w:rsidR="00607B9F" w:rsidRPr="00B67065" w:rsidRDefault="00607B9F" w:rsidP="00B67065">
      <w:pPr>
        <w:pStyle w:val="BodyText"/>
      </w:pPr>
      <w:r w:rsidRPr="00B67065">
        <w:t xml:space="preserve">WorkSafe Tasmania must be notified immediately by phone: 1300 366 322, or (03) 6166 4600 for outside Tas) and by following up within 48 hours by filling out the </w:t>
      </w:r>
      <w:hyperlink r:id="rId26" w:history="1">
        <w:r w:rsidRPr="002C6FC7">
          <w:rPr>
            <w:u w:val="single"/>
          </w:rPr>
          <w:t>Online Incident Form</w:t>
        </w:r>
      </w:hyperlink>
      <w:r w:rsidRPr="00B67065">
        <w:t xml:space="preserve">. Outside office hours the </w:t>
      </w:r>
      <w:hyperlink r:id="rId27" w:history="1">
        <w:r w:rsidRPr="00B67065">
          <w:t>Helpline</w:t>
        </w:r>
      </w:hyperlink>
      <w:r w:rsidRPr="00B67065">
        <w:t xml:space="preserve"> number will divert your call to a duty inspector.</w:t>
      </w:r>
    </w:p>
    <w:p w14:paraId="4A210991" w14:textId="77777777" w:rsidR="009E5199" w:rsidRDefault="00607B9F" w:rsidP="00B67065">
      <w:pPr>
        <w:pStyle w:val="BodyText"/>
      </w:pPr>
      <w:r w:rsidRPr="00B67065">
        <w:t xml:space="preserve">The person notifying an inspector must provide the inspector with </w:t>
      </w:r>
      <w:hyperlink r:id="rId28" w:anchor="notice" w:history="1">
        <w:r w:rsidRPr="00EC522F">
          <w:rPr>
            <w:u w:val="single"/>
          </w:rPr>
          <w:t>written notification</w:t>
        </w:r>
      </w:hyperlink>
      <w:r w:rsidRPr="001034EA">
        <w:t xml:space="preserve"> of the particulars within 48 hours after the occurrence of the death, injury, illness or incident.</w:t>
      </w:r>
    </w:p>
    <w:p w14:paraId="656873B4" w14:textId="171CE244" w:rsidR="00607B9F" w:rsidRPr="009E5199" w:rsidRDefault="00607B9F" w:rsidP="009E5199">
      <w:pPr>
        <w:pStyle w:val="Heading3"/>
      </w:pPr>
      <w:bookmarkStart w:id="26" w:name="_Toc159004554"/>
      <w:r w:rsidRPr="001034EA">
        <w:t>Record Keeping</w:t>
      </w:r>
      <w:bookmarkEnd w:id="26"/>
    </w:p>
    <w:p w14:paraId="732BA7DD" w14:textId="77777777" w:rsidR="00607B9F" w:rsidRPr="001034EA" w:rsidRDefault="00607B9F" w:rsidP="00B67065">
      <w:pPr>
        <w:pStyle w:val="BodyText"/>
      </w:pPr>
      <w:r w:rsidRPr="001034EA">
        <w:t>Following an accident or incident that causes, or has the potential to cause, serious injury or damage at a workplace, an accountable person must –</w:t>
      </w:r>
    </w:p>
    <w:p w14:paraId="6CD3C391" w14:textId="07860C57" w:rsidR="00607B9F" w:rsidRPr="001034EA" w:rsidRDefault="00607B9F" w:rsidP="002648C4">
      <w:pPr>
        <w:pStyle w:val="ListParagraph"/>
        <w:numPr>
          <w:ilvl w:val="0"/>
          <w:numId w:val="9"/>
        </w:numPr>
        <w:ind w:left="1440"/>
      </w:pPr>
      <w:r w:rsidRPr="001034EA">
        <w:t>investigate the accident or incident to attempt to discover its cause; and</w:t>
      </w:r>
    </w:p>
    <w:p w14:paraId="13027C4D" w14:textId="7AE6A362" w:rsidR="00607B9F" w:rsidRPr="001034EA" w:rsidRDefault="00607B9F" w:rsidP="002648C4">
      <w:pPr>
        <w:pStyle w:val="ListParagraph"/>
        <w:numPr>
          <w:ilvl w:val="0"/>
          <w:numId w:val="9"/>
        </w:numPr>
        <w:ind w:left="1440"/>
      </w:pPr>
      <w:r w:rsidRPr="001034EA">
        <w:t>identify and implement measures to prevent a recurrence</w:t>
      </w:r>
    </w:p>
    <w:p w14:paraId="6984F45F" w14:textId="77777777" w:rsidR="009E5199" w:rsidRDefault="00607B9F" w:rsidP="00B67065">
      <w:pPr>
        <w:pStyle w:val="BodyText"/>
      </w:pPr>
      <w:r w:rsidRPr="001034EA">
        <w:t>An employer must also keep records relating to work-related injuries and illnesses suffered by employees in their employment with the employer.</w:t>
      </w:r>
    </w:p>
    <w:p w14:paraId="07CB1437" w14:textId="77777777" w:rsidR="009E5199" w:rsidRPr="009E5199" w:rsidRDefault="00607B9F" w:rsidP="009E5199">
      <w:pPr>
        <w:pStyle w:val="Heading2"/>
      </w:pPr>
      <w:bookmarkStart w:id="27" w:name="WA"/>
      <w:bookmarkStart w:id="28" w:name="_Toc159004555"/>
      <w:bookmarkEnd w:id="27"/>
      <w:r w:rsidRPr="009E5199">
        <w:t>Western Australia</w:t>
      </w:r>
      <w:bookmarkEnd w:id="28"/>
    </w:p>
    <w:p w14:paraId="3561D09F" w14:textId="41678E92" w:rsidR="00607B9F" w:rsidRPr="001034EA" w:rsidRDefault="00607B9F" w:rsidP="00B67065">
      <w:pPr>
        <w:pStyle w:val="BodyText"/>
      </w:pPr>
      <w:r w:rsidRPr="001034EA">
        <w:t xml:space="preserve">The following information provides a summary of incidents requiring notification, the notification process, site preservation and record keeping.  This is in line with the </w:t>
      </w:r>
      <w:hyperlink r:id="rId29" w:history="1">
        <w:r w:rsidRPr="00870C86">
          <w:rPr>
            <w:u w:val="single"/>
          </w:rPr>
          <w:t xml:space="preserve">Interpretive </w:t>
        </w:r>
        <w:r w:rsidRPr="00870C86">
          <w:rPr>
            <w:u w:val="single"/>
          </w:rPr>
          <w:lastRenderedPageBreak/>
          <w:t>Guideline Incident Notification (Feb 2023)</w:t>
        </w:r>
      </w:hyperlink>
      <w:r w:rsidRPr="00870C86">
        <w:rPr>
          <w:u w:val="single"/>
        </w:rPr>
        <w:t>.</w:t>
      </w:r>
      <w:r w:rsidRPr="006665DB">
        <w:t xml:space="preserve"> </w:t>
      </w:r>
      <w:r w:rsidRPr="001034EA">
        <w:t>All deaths and certain types of injury or disease, in connection with work, must be reported to WorkSafe Western Australia. Failure to report could lead to prosecution. Reporting must be done by the relevant employer whenever death or certain types of injury occurs in connection with the relevant employer's business. Relevant employers may include the self-employed, principal contractors, labour hire agents and directors.</w:t>
      </w:r>
    </w:p>
    <w:p w14:paraId="0515A26C" w14:textId="77777777" w:rsidR="009E5199" w:rsidRDefault="00607B9F" w:rsidP="00B67065">
      <w:pPr>
        <w:pStyle w:val="BodyText"/>
      </w:pPr>
      <w:r w:rsidRPr="001034EA">
        <w:t>In some cases, WorkSafe will require notification of the same reportable death, injury or disease by different 'relevant employers'. For example, if a manufacturer hired a self-employed contractor whose work caused a reportable injury at the manufacturer's workplace, a report would be required from both the manufacturer and the self-employed person.</w:t>
      </w:r>
    </w:p>
    <w:p w14:paraId="683F2E29" w14:textId="14D33143" w:rsidR="00607B9F" w:rsidRPr="009E5199" w:rsidRDefault="00607B9F" w:rsidP="009E5199">
      <w:pPr>
        <w:pStyle w:val="Heading3"/>
      </w:pPr>
      <w:bookmarkStart w:id="29" w:name="_Toc159004556"/>
      <w:r w:rsidRPr="001034EA">
        <w:t>Incidents Requiring Notification</w:t>
      </w:r>
      <w:bookmarkEnd w:id="29"/>
    </w:p>
    <w:p w14:paraId="5ADAB794" w14:textId="77777777" w:rsidR="00607B9F" w:rsidRPr="00B67065" w:rsidRDefault="00607B9F" w:rsidP="00B67065">
      <w:pPr>
        <w:pStyle w:val="BodyText"/>
        <w:rPr>
          <w:b/>
          <w:bCs/>
        </w:rPr>
      </w:pPr>
      <w:r w:rsidRPr="00B67065">
        <w:rPr>
          <w:b/>
          <w:bCs/>
        </w:rPr>
        <w:t>Types of Accidents and Injuries that must be reported</w:t>
      </w:r>
    </w:p>
    <w:p w14:paraId="13C19D0F" w14:textId="77777777" w:rsidR="00607B9F" w:rsidRPr="001034EA" w:rsidRDefault="00607B9F" w:rsidP="00B67065">
      <w:pPr>
        <w:pStyle w:val="BodyText"/>
      </w:pPr>
      <w:r w:rsidRPr="001034EA">
        <w:t>Reporting is required for:</w:t>
      </w:r>
    </w:p>
    <w:p w14:paraId="05B2F855" w14:textId="77777777" w:rsidR="00607B9F" w:rsidRPr="001034EA" w:rsidRDefault="00607B9F" w:rsidP="001034EA">
      <w:pPr>
        <w:pStyle w:val="ListParagraph"/>
      </w:pPr>
      <w:r w:rsidRPr="001034EA">
        <w:t>employees who suffer death/injury/disease at work or at employer provided residential premises as described under s23G(2) of the Act;</w:t>
      </w:r>
    </w:p>
    <w:p w14:paraId="3DED8AFA" w14:textId="144B3BF7" w:rsidR="00607B9F" w:rsidRPr="001034EA" w:rsidRDefault="00607B9F" w:rsidP="001034EA">
      <w:pPr>
        <w:pStyle w:val="ListParagraph"/>
      </w:pPr>
      <w:r w:rsidRPr="001034EA">
        <w:t xml:space="preserve">non-employees who suffer death/injury/disease at a workplace or in connection with the business of an employer or a </w:t>
      </w:r>
      <w:r w:rsidR="00051263" w:rsidRPr="001034EA">
        <w:t>self</w:t>
      </w:r>
      <w:r w:rsidR="00051263">
        <w:t>-</w:t>
      </w:r>
      <w:r w:rsidR="00051263" w:rsidRPr="001034EA">
        <w:t>employed</w:t>
      </w:r>
      <w:r w:rsidRPr="001034EA">
        <w:t xml:space="preserve"> person; and</w:t>
      </w:r>
    </w:p>
    <w:p w14:paraId="5CF97834" w14:textId="77777777" w:rsidR="00607B9F" w:rsidRPr="001034EA" w:rsidRDefault="00607B9F" w:rsidP="001034EA">
      <w:pPr>
        <w:pStyle w:val="ListParagraph"/>
      </w:pPr>
      <w:r w:rsidRPr="001034EA">
        <w:t>self-employed people who suffer death/injury/disease at work or in connection with work.</w:t>
      </w:r>
    </w:p>
    <w:p w14:paraId="6985457E" w14:textId="77777777" w:rsidR="00607B9F" w:rsidRPr="001034EA" w:rsidRDefault="00607B9F" w:rsidP="00B67065">
      <w:pPr>
        <w:pStyle w:val="BodyText"/>
      </w:pPr>
      <w:r w:rsidRPr="001034EA">
        <w:t>Types of injuries that must be reported:</w:t>
      </w:r>
    </w:p>
    <w:p w14:paraId="38C7F47A" w14:textId="77777777" w:rsidR="00607B9F" w:rsidRPr="001034EA" w:rsidRDefault="00607B9F" w:rsidP="001034EA">
      <w:pPr>
        <w:pStyle w:val="ListParagraph"/>
      </w:pPr>
      <w:r w:rsidRPr="001034EA">
        <w:t>A fracture of the skull, spine or pelvis.</w:t>
      </w:r>
    </w:p>
    <w:p w14:paraId="69FAAFE7" w14:textId="77777777" w:rsidR="00607B9F" w:rsidRPr="001034EA" w:rsidRDefault="00607B9F" w:rsidP="001034EA">
      <w:pPr>
        <w:pStyle w:val="ListParagraph"/>
      </w:pPr>
      <w:r w:rsidRPr="001034EA">
        <w:t>A fracture of any bone in the arm, other than in the wrists or hand, or in the leg, other than a bone in the ankle or foot.</w:t>
      </w:r>
    </w:p>
    <w:p w14:paraId="513B2AFA" w14:textId="77777777" w:rsidR="00607B9F" w:rsidRPr="001034EA" w:rsidRDefault="00607B9F" w:rsidP="001034EA">
      <w:pPr>
        <w:pStyle w:val="ListParagraph"/>
      </w:pPr>
      <w:r w:rsidRPr="001034EA">
        <w:t>An amputation of an arm, a hand, finger, finger joint, leg, foot, toe or toe joint.</w:t>
      </w:r>
    </w:p>
    <w:p w14:paraId="65EC8E89" w14:textId="77777777" w:rsidR="00607B9F" w:rsidRPr="001034EA" w:rsidRDefault="00607B9F" w:rsidP="001034EA">
      <w:pPr>
        <w:pStyle w:val="ListParagraph"/>
      </w:pPr>
      <w:r w:rsidRPr="001034EA">
        <w:t>The loss of sight of an eye.</w:t>
      </w:r>
    </w:p>
    <w:p w14:paraId="3F25162E" w14:textId="77777777" w:rsidR="00607B9F" w:rsidRPr="001034EA" w:rsidRDefault="00607B9F" w:rsidP="001034EA">
      <w:pPr>
        <w:pStyle w:val="ListParagraph"/>
      </w:pPr>
      <w:r w:rsidRPr="001034EA">
        <w:t>Any injury other than those referred to above which, in the opinion of a medical practitioner, is likely to prevent the employee from being able to work within 10 days of the day on which the injury occurred.</w:t>
      </w:r>
    </w:p>
    <w:p w14:paraId="0CD0B895" w14:textId="77777777" w:rsidR="00607B9F" w:rsidRPr="00B67065" w:rsidRDefault="00607B9F" w:rsidP="00B67065">
      <w:pPr>
        <w:pStyle w:val="BodyText"/>
        <w:rPr>
          <w:b/>
          <w:bCs/>
        </w:rPr>
      </w:pPr>
      <w:r w:rsidRPr="00B67065">
        <w:rPr>
          <w:b/>
          <w:bCs/>
        </w:rPr>
        <w:t>Types of Diseases that must be reported</w:t>
      </w:r>
    </w:p>
    <w:p w14:paraId="3E45E5C0" w14:textId="77777777" w:rsidR="00607B9F" w:rsidRPr="001034EA" w:rsidRDefault="00607B9F" w:rsidP="00B67065">
      <w:pPr>
        <w:pStyle w:val="BodyText"/>
      </w:pPr>
      <w:r w:rsidRPr="001034EA">
        <w:t xml:space="preserve">Infectious diseases: tuberculosis, viral hepatitis, legionnaire's disease and HIV where these diseases are contracted during work involving exposure to human blood products, body secretions, excretions or other material which may be a source of infection. </w:t>
      </w:r>
    </w:p>
    <w:p w14:paraId="12CE2389" w14:textId="77777777" w:rsidR="009E5199" w:rsidRDefault="00607B9F" w:rsidP="00B67065">
      <w:pPr>
        <w:pStyle w:val="BodyText"/>
      </w:pPr>
      <w:r w:rsidRPr="001034EA">
        <w:t>Occupational zoonoses: Q fever, anthrax, leptospirosis, and brucellosis where these diseases are contracted during work involving the handling of, or contact with, animals, animal hides, skins, wool, hair, carcases or animal waste products.</w:t>
      </w:r>
    </w:p>
    <w:p w14:paraId="436E6241" w14:textId="2A04BCDD" w:rsidR="00607B9F" w:rsidRPr="009E5199" w:rsidRDefault="00607B9F" w:rsidP="009E5199">
      <w:pPr>
        <w:pStyle w:val="Heading3"/>
      </w:pPr>
      <w:bookmarkStart w:id="30" w:name="_Toc159004557"/>
      <w:r w:rsidRPr="001034EA">
        <w:t>Notification Process</w:t>
      </w:r>
      <w:bookmarkEnd w:id="30"/>
    </w:p>
    <w:p w14:paraId="7CBC35A5" w14:textId="2A54AE3D" w:rsidR="00607B9F" w:rsidRPr="00B67065" w:rsidRDefault="00607B9F" w:rsidP="00B67065">
      <w:pPr>
        <w:pStyle w:val="BodyText"/>
      </w:pPr>
      <w:r w:rsidRPr="00B67065">
        <w:t>Call 1800 678 198 to report a workplace related death, </w:t>
      </w:r>
      <w:hyperlink r:id="rId30" w:history="1">
        <w:r w:rsidRPr="00F762E0">
          <w:rPr>
            <w:u w:val="single"/>
          </w:rPr>
          <w:t>a serious injury or illness</w:t>
        </w:r>
      </w:hyperlink>
      <w:r w:rsidRPr="00B67065">
        <w:t>, or a </w:t>
      </w:r>
      <w:hyperlink r:id="rId31" w:history="1">
        <w:r w:rsidRPr="00F762E0">
          <w:rPr>
            <w:u w:val="single"/>
          </w:rPr>
          <w:t>dangerous incident</w:t>
        </w:r>
      </w:hyperlink>
      <w:r w:rsidRPr="00B67065">
        <w:t> that is currently life-threatening.</w:t>
      </w:r>
    </w:p>
    <w:p w14:paraId="5B62F992" w14:textId="77777777" w:rsidR="00607B9F" w:rsidRPr="00030D23" w:rsidRDefault="00607B9F" w:rsidP="00030D23">
      <w:pPr>
        <w:pStyle w:val="BodyText"/>
        <w:rPr>
          <w:b/>
          <w:bCs/>
        </w:rPr>
      </w:pPr>
      <w:r w:rsidRPr="00030D23">
        <w:rPr>
          <w:b/>
          <w:bCs/>
        </w:rPr>
        <w:t>Online reporting</w:t>
      </w:r>
    </w:p>
    <w:p w14:paraId="7F0D2EFA" w14:textId="77777777" w:rsidR="00607B9F" w:rsidRPr="0075009D" w:rsidRDefault="00E76B85" w:rsidP="0075009D">
      <w:pPr>
        <w:pStyle w:val="BodyText"/>
      </w:pPr>
      <w:hyperlink r:id="rId32" w:history="1">
        <w:r w:rsidR="00607B9F" w:rsidRPr="00401FE1">
          <w:rPr>
            <w:u w:val="single"/>
          </w:rPr>
          <w:t>Dangerous incidents</w:t>
        </w:r>
      </w:hyperlink>
      <w:r w:rsidR="00607B9F" w:rsidRPr="00401FE1">
        <w:rPr>
          <w:u w:val="single"/>
        </w:rPr>
        <w:t> </w:t>
      </w:r>
      <w:r w:rsidR="00607B9F" w:rsidRPr="0075009D">
        <w:t>that are not currently life-threatening should be reported online.</w:t>
      </w:r>
    </w:p>
    <w:p w14:paraId="744DBB8F" w14:textId="77777777" w:rsidR="009E5199" w:rsidRDefault="00607B9F" w:rsidP="00B67065">
      <w:pPr>
        <w:pStyle w:val="BodyText"/>
      </w:pPr>
      <w:r w:rsidRPr="00B67065">
        <w:t>These incidents must all be reported to WorkSafe immediately after the </w:t>
      </w:r>
      <w:hyperlink r:id="rId33" w:history="1">
        <w:r w:rsidRPr="00B67065">
          <w:t>PCBU</w:t>
        </w:r>
      </w:hyperlink>
      <w:r w:rsidRPr="00B67065">
        <w:t> becomes aware of the incident. Urgent medical assistance where required should be sought prior to contacting WorkSafe. After phoning through the report, use the links below if you need to notify online.</w:t>
      </w:r>
    </w:p>
    <w:p w14:paraId="48D4D762" w14:textId="77777777" w:rsidR="009E5199" w:rsidRPr="009E5199" w:rsidRDefault="00607B9F" w:rsidP="009E5199">
      <w:pPr>
        <w:pStyle w:val="Heading2"/>
      </w:pPr>
      <w:bookmarkStart w:id="31" w:name="NT"/>
      <w:bookmarkStart w:id="32" w:name="_Toc159004558"/>
      <w:bookmarkEnd w:id="31"/>
      <w:r w:rsidRPr="009E5199">
        <w:t>Northern Territory</w:t>
      </w:r>
      <w:bookmarkEnd w:id="32"/>
    </w:p>
    <w:p w14:paraId="47F59612" w14:textId="77777777" w:rsidR="009E5199" w:rsidRDefault="00607B9F" w:rsidP="00B67065">
      <w:pPr>
        <w:pStyle w:val="BodyText"/>
      </w:pPr>
      <w:r w:rsidRPr="001034EA">
        <w:lastRenderedPageBreak/>
        <w:t>The purpose of the requirement to notify the NT WorkSafe of certain incidents is to ensure that the regulator is made aware of situations where there has been either a death or a serious injury or there was a potential for this to occur. This enables NT WorkSafe to make sure that causes are identified, and appropriate action taken to prevent such incidents in the future. The Authority may also investigate a workplace incident to determine whether those with a duty under the Act have met that duty and take whatever further action is appropriate in the circumstances.</w:t>
      </w:r>
    </w:p>
    <w:p w14:paraId="7B24F9DC" w14:textId="77777777" w:rsidR="009E5199" w:rsidRPr="009E5199" w:rsidRDefault="00607B9F" w:rsidP="009E5199">
      <w:pPr>
        <w:pStyle w:val="Heading3"/>
      </w:pPr>
      <w:bookmarkStart w:id="33" w:name="_Toc159004559"/>
      <w:r w:rsidRPr="001034EA">
        <w:t>Incidents Requiring Notification</w:t>
      </w:r>
      <w:bookmarkEnd w:id="33"/>
    </w:p>
    <w:p w14:paraId="0AD9E90E" w14:textId="338B1EAF" w:rsidR="00607B9F" w:rsidRPr="001034EA" w:rsidRDefault="00607B9F" w:rsidP="00B67065">
      <w:pPr>
        <w:pStyle w:val="BodyText"/>
      </w:pPr>
      <w:r w:rsidRPr="001034EA">
        <w:t>Incidents requiring notification include any of the following circumstances:</w:t>
      </w:r>
    </w:p>
    <w:p w14:paraId="64CE638C" w14:textId="77777777" w:rsidR="00607B9F" w:rsidRPr="001034EA" w:rsidRDefault="00607B9F" w:rsidP="00B67065">
      <w:pPr>
        <w:pStyle w:val="BodyText"/>
      </w:pPr>
      <w:r w:rsidRPr="001034EA">
        <w:t xml:space="preserve">A work-related accident where a situation or event occurs at a workplace, or arises out of a worker's work, that results in death or significant injury requiring medical treatment (this means treatment by a registered medical practitioner) or </w:t>
      </w:r>
    </w:p>
    <w:p w14:paraId="5CCDEB2B" w14:textId="77777777" w:rsidR="00607B9F" w:rsidRPr="001034EA" w:rsidRDefault="00607B9F" w:rsidP="00B67065">
      <w:pPr>
        <w:pStyle w:val="BodyText"/>
      </w:pPr>
      <w:r w:rsidRPr="001034EA">
        <w:t xml:space="preserve">An incident at a workplace creating a risk of a work-related accident and consisting of: </w:t>
      </w:r>
    </w:p>
    <w:p w14:paraId="62C3AD61" w14:textId="77777777" w:rsidR="00607B9F" w:rsidRPr="001034EA" w:rsidRDefault="00607B9F" w:rsidP="001034EA">
      <w:pPr>
        <w:pStyle w:val="ListParagraph"/>
      </w:pPr>
      <w:r w:rsidRPr="001034EA">
        <w:t xml:space="preserve">a major structural failure or collapse; or </w:t>
      </w:r>
    </w:p>
    <w:p w14:paraId="07DF5D80" w14:textId="77777777" w:rsidR="00607B9F" w:rsidRPr="001034EA" w:rsidRDefault="00607B9F" w:rsidP="001034EA">
      <w:pPr>
        <w:pStyle w:val="ListParagraph"/>
      </w:pPr>
      <w:r w:rsidRPr="001034EA">
        <w:t xml:space="preserve">an explosion, implosion or fire; or </w:t>
      </w:r>
    </w:p>
    <w:p w14:paraId="1F12A343" w14:textId="77777777" w:rsidR="00607B9F" w:rsidRPr="001034EA" w:rsidRDefault="00607B9F" w:rsidP="001034EA">
      <w:pPr>
        <w:pStyle w:val="ListParagraph"/>
      </w:pPr>
      <w:r w:rsidRPr="001034EA">
        <w:t xml:space="preserve">the escape, spillage or leakage of a harmful, or potentially harmful, substance; or </w:t>
      </w:r>
    </w:p>
    <w:p w14:paraId="290DF7D0" w14:textId="77777777" w:rsidR="00607B9F" w:rsidRPr="001034EA" w:rsidRDefault="00607B9F" w:rsidP="001034EA">
      <w:pPr>
        <w:pStyle w:val="ListParagraph"/>
      </w:pPr>
      <w:r w:rsidRPr="001034EA">
        <w:t xml:space="preserve">the fall of an object from a height; or </w:t>
      </w:r>
    </w:p>
    <w:p w14:paraId="17E8C26D" w14:textId="77777777" w:rsidR="00607B9F" w:rsidRPr="001034EA" w:rsidRDefault="00607B9F" w:rsidP="001034EA">
      <w:pPr>
        <w:pStyle w:val="ListParagraph"/>
      </w:pPr>
      <w:r w:rsidRPr="001034EA">
        <w:t xml:space="preserve">the failure of a system on which the health or safety of workers is dependent (such as a ventilation system in a mine); or </w:t>
      </w:r>
    </w:p>
    <w:p w14:paraId="57779D99" w14:textId="77777777" w:rsidR="00607B9F" w:rsidRPr="001034EA" w:rsidRDefault="00607B9F" w:rsidP="001034EA">
      <w:pPr>
        <w:pStyle w:val="ListParagraph"/>
      </w:pPr>
      <w:r w:rsidRPr="001034EA">
        <w:t xml:space="preserve">An electric shock suffered at the workplace; or </w:t>
      </w:r>
    </w:p>
    <w:p w14:paraId="0FBC1E73" w14:textId="77777777" w:rsidR="009E5199" w:rsidRDefault="00607B9F" w:rsidP="001034EA">
      <w:pPr>
        <w:pStyle w:val="ListParagraph"/>
      </w:pPr>
      <w:r w:rsidRPr="001034EA">
        <w:t>An incident classified by the regulations as a reportable incident - Regulation 46 of the Workplace Health and Safety Regulations requires an accident involving a hazardous activity for which a risk management plan is required to be reported under this section.</w:t>
      </w:r>
    </w:p>
    <w:p w14:paraId="66198AC0" w14:textId="54926867" w:rsidR="00607B9F" w:rsidRPr="009E5199" w:rsidRDefault="00607B9F" w:rsidP="009E5199">
      <w:pPr>
        <w:pStyle w:val="Heading3"/>
      </w:pPr>
      <w:bookmarkStart w:id="34" w:name="_Toc159004560"/>
      <w:r w:rsidRPr="001034EA">
        <w:t>Notification Process</w:t>
      </w:r>
      <w:bookmarkEnd w:id="34"/>
    </w:p>
    <w:p w14:paraId="7CECC6D5" w14:textId="77777777" w:rsidR="00607B9F" w:rsidRPr="00B67065" w:rsidRDefault="00607B9F" w:rsidP="00B67065">
      <w:pPr>
        <w:pStyle w:val="BodyText"/>
      </w:pPr>
      <w:r w:rsidRPr="001034EA">
        <w:t xml:space="preserve">NT WorkSafe must be notified of the occurrence as soon as practicable </w:t>
      </w:r>
      <w:r w:rsidRPr="00B67065">
        <w:t>If a notifiable incident occurs, you must notify us immediately after becoming aware on </w:t>
      </w:r>
      <w:hyperlink r:id="rId34" w:history="1">
        <w:r w:rsidRPr="00D0116D">
          <w:rPr>
            <w:color w:val="FF0000"/>
            <w:u w:val="single"/>
          </w:rPr>
          <w:t>1800 019 115</w:t>
        </w:r>
      </w:hyperlink>
      <w:r w:rsidRPr="00B67065">
        <w:t>. If an incident is notifiable, the incident site must be made secure, so it’s not disturbed until an Inspector attends to conduct an investigation, or you are directed otherwise.</w:t>
      </w:r>
    </w:p>
    <w:p w14:paraId="2294C67A" w14:textId="77777777" w:rsidR="00607B9F" w:rsidRPr="00B67065" w:rsidRDefault="00607B9F" w:rsidP="00B67065">
      <w:pPr>
        <w:pStyle w:val="BodyText"/>
      </w:pPr>
      <w:r w:rsidRPr="00B67065">
        <w:t>A PCBU may also be required to complete and submit an </w:t>
      </w:r>
      <w:hyperlink r:id="rId35" w:tgtFrame="_blank" w:tooltip="Incident notification form" w:history="1">
        <w:r w:rsidRPr="00B67065">
          <w:t>Incident notification form</w:t>
        </w:r>
      </w:hyperlink>
      <w:r w:rsidRPr="00B67065">
        <w:t xml:space="preserve"> to NT WorkSafe. A PCBU who is required to submit an </w:t>
      </w:r>
      <w:r w:rsidRPr="00D0116D">
        <w:rPr>
          <w:color w:val="FF0000"/>
          <w:u w:val="single"/>
        </w:rPr>
        <w:t>'Incident notification form'</w:t>
      </w:r>
      <w:r w:rsidRPr="00D0116D">
        <w:rPr>
          <w:color w:val="FF0000"/>
        </w:rPr>
        <w:t xml:space="preserve"> </w:t>
      </w:r>
      <w:r w:rsidRPr="00B67065">
        <w:t>has 48 hours from the time they notified the incident by phone.</w:t>
      </w:r>
    </w:p>
    <w:p w14:paraId="408EFBC7" w14:textId="77777777" w:rsidR="00607B9F" w:rsidRPr="00030D23" w:rsidRDefault="00607B9F" w:rsidP="00030D23">
      <w:pPr>
        <w:pStyle w:val="Heading3"/>
      </w:pPr>
      <w:bookmarkStart w:id="35" w:name="_Toc159004561"/>
      <w:r w:rsidRPr="00030D23">
        <w:t>The process</w:t>
      </w:r>
      <w:bookmarkEnd w:id="35"/>
    </w:p>
    <w:p w14:paraId="5C59D411" w14:textId="77777777" w:rsidR="009E5199" w:rsidRDefault="00607B9F" w:rsidP="00B67065">
      <w:pPr>
        <w:pStyle w:val="BodyText"/>
      </w:pPr>
      <w:r w:rsidRPr="00B67065">
        <w:t>This bulletin sets out what you can expect from NT WorkSafe and what you can do to assist us when you notify an incident under the </w:t>
      </w:r>
      <w:hyperlink r:id="rId36" w:tgtFrame="_blank" w:tooltip="Work Health and Safety (National Uniform Legislation) Act 2011" w:history="1">
        <w:r w:rsidRPr="00D0116D">
          <w:rPr>
            <w:i/>
            <w:iCs/>
            <w:color w:val="FF0000"/>
          </w:rPr>
          <w:t>Work Health and Safety (National Uniform Legislation) Act 2011</w:t>
        </w:r>
      </w:hyperlink>
      <w:r w:rsidRPr="00D0116D">
        <w:rPr>
          <w:i/>
          <w:iCs/>
          <w:color w:val="FF0000"/>
        </w:rPr>
        <w:t>.</w:t>
      </w:r>
    </w:p>
    <w:p w14:paraId="4B5C2ACE" w14:textId="5372209C" w:rsidR="00607B9F" w:rsidRPr="009E5199" w:rsidRDefault="00607B9F" w:rsidP="009E5199">
      <w:pPr>
        <w:pStyle w:val="Heading3"/>
      </w:pPr>
      <w:bookmarkStart w:id="36" w:name="_Toc159004562"/>
      <w:r w:rsidRPr="001034EA">
        <w:t>Site Preservation</w:t>
      </w:r>
      <w:bookmarkEnd w:id="36"/>
    </w:p>
    <w:p w14:paraId="29E2F069" w14:textId="3278A189" w:rsidR="00607B9F" w:rsidRPr="001034EA" w:rsidRDefault="00607B9F" w:rsidP="00B67065">
      <w:pPr>
        <w:pStyle w:val="BodyText"/>
      </w:pPr>
      <w:r w:rsidRPr="001034EA">
        <w:t>If the WorkSafe office gives directions to the employer to preserve the scene of the incident by ensuring that the site is left undisturbed pending the arrival of a Workplace Safety Officer to undertake an investigation.</w:t>
      </w:r>
    </w:p>
    <w:p w14:paraId="2BA40487" w14:textId="77777777" w:rsidR="009E5199" w:rsidRDefault="00607B9F" w:rsidP="00B67065">
      <w:pPr>
        <w:pStyle w:val="BodyText"/>
      </w:pPr>
      <w:r w:rsidRPr="001034EA">
        <w:t>If a direction is given to leave the site of the incident undisturbed, this direction doesn’t prevent anyone from assisting someone who is injured or taking steps to make the situation safe and prevent any further threat to health or safety.</w:t>
      </w:r>
    </w:p>
    <w:p w14:paraId="30C472E0" w14:textId="77777777" w:rsidR="009E5199" w:rsidRPr="009E5199" w:rsidRDefault="00607B9F" w:rsidP="009E5199">
      <w:pPr>
        <w:pStyle w:val="Heading2"/>
      </w:pPr>
      <w:bookmarkStart w:id="37" w:name="SA"/>
      <w:bookmarkStart w:id="38" w:name="_Toc159004563"/>
      <w:bookmarkEnd w:id="37"/>
      <w:r w:rsidRPr="009E5199">
        <w:t>South Australia</w:t>
      </w:r>
      <w:bookmarkEnd w:id="38"/>
    </w:p>
    <w:p w14:paraId="3FB14B5A" w14:textId="77777777" w:rsidR="009E5199" w:rsidRDefault="00607B9F" w:rsidP="00B67065">
      <w:pPr>
        <w:pStyle w:val="BodyText"/>
      </w:pPr>
      <w:r w:rsidRPr="001034EA">
        <w:lastRenderedPageBreak/>
        <w:t>The following information provides a summary of incidents requiring notification, the notification process, site preservation and record keeping. Under the Occupational Health, Safety and Welfare Act 1986, notification of certain accidents/incidents or dangerous occurrences must be made to SafeWork SA.</w:t>
      </w:r>
    </w:p>
    <w:p w14:paraId="17D40E25" w14:textId="7B77D848" w:rsidR="00607B9F" w:rsidRPr="009E5199" w:rsidRDefault="00607B9F" w:rsidP="009E5199">
      <w:pPr>
        <w:pStyle w:val="Heading3"/>
      </w:pPr>
      <w:bookmarkStart w:id="39" w:name="_Toc159004564"/>
      <w:r w:rsidRPr="001034EA">
        <w:t>Incidents Requiring Notification</w:t>
      </w:r>
      <w:bookmarkEnd w:id="39"/>
    </w:p>
    <w:p w14:paraId="3D2F694C" w14:textId="77777777" w:rsidR="00607B9F" w:rsidRPr="001034EA" w:rsidRDefault="00607B9F" w:rsidP="00B67065">
      <w:pPr>
        <w:pStyle w:val="BodyText"/>
      </w:pPr>
      <w:r w:rsidRPr="001034EA">
        <w:t>The following incidents require notification:</w:t>
      </w:r>
    </w:p>
    <w:p w14:paraId="5EE769DD" w14:textId="77777777" w:rsidR="00607B9F" w:rsidRPr="001034EA" w:rsidRDefault="00607B9F" w:rsidP="001034EA">
      <w:pPr>
        <w:pStyle w:val="ListParagraph"/>
      </w:pPr>
      <w:r w:rsidRPr="001034EA">
        <w:t xml:space="preserve">work related death </w:t>
      </w:r>
    </w:p>
    <w:p w14:paraId="6ED53AA5" w14:textId="77777777" w:rsidR="00607B9F" w:rsidRPr="001034EA" w:rsidRDefault="00607B9F" w:rsidP="001034EA">
      <w:pPr>
        <w:pStyle w:val="ListParagraph"/>
      </w:pPr>
      <w:r w:rsidRPr="001034EA">
        <w:t xml:space="preserve">injury that: </w:t>
      </w:r>
    </w:p>
    <w:p w14:paraId="0537B359" w14:textId="77777777" w:rsidR="00607B9F" w:rsidRPr="001034EA" w:rsidRDefault="00607B9F" w:rsidP="002648C4">
      <w:pPr>
        <w:pStyle w:val="ListParagraph"/>
        <w:numPr>
          <w:ilvl w:val="0"/>
          <w:numId w:val="5"/>
        </w:numPr>
        <w:ind w:left="1440"/>
      </w:pPr>
      <w:r w:rsidRPr="001034EA">
        <w:t xml:space="preserve">requires admittance to hospital as an inpatient or </w:t>
      </w:r>
    </w:p>
    <w:p w14:paraId="44E803EC" w14:textId="77777777" w:rsidR="00607B9F" w:rsidRPr="001034EA" w:rsidRDefault="00607B9F" w:rsidP="002648C4">
      <w:pPr>
        <w:pStyle w:val="ListParagraph"/>
        <w:numPr>
          <w:ilvl w:val="0"/>
          <w:numId w:val="5"/>
        </w:numPr>
        <w:ind w:left="1440"/>
      </w:pPr>
      <w:r w:rsidRPr="001034EA">
        <w:t>is from exposure to any substance that causes acute symptoms</w:t>
      </w:r>
    </w:p>
    <w:p w14:paraId="13EB3D1E" w14:textId="77777777" w:rsidR="00607B9F" w:rsidRPr="001034EA" w:rsidRDefault="00607B9F" w:rsidP="001034EA">
      <w:pPr>
        <w:pStyle w:val="ListParagraph"/>
      </w:pPr>
      <w:r w:rsidRPr="001034EA">
        <w:t>dangerous occurrence</w:t>
      </w:r>
    </w:p>
    <w:p w14:paraId="42946D35" w14:textId="77777777" w:rsidR="00607B9F" w:rsidRPr="001034EA" w:rsidRDefault="00607B9F" w:rsidP="00B67065">
      <w:pPr>
        <w:pStyle w:val="BodyText"/>
      </w:pPr>
      <w:r w:rsidRPr="001034EA">
        <w:t>Examples of 'dangerous occurrences' include:</w:t>
      </w:r>
    </w:p>
    <w:p w14:paraId="532E64C4" w14:textId="77777777" w:rsidR="00607B9F" w:rsidRPr="001034EA" w:rsidRDefault="00607B9F" w:rsidP="001034EA">
      <w:pPr>
        <w:pStyle w:val="ListParagraph"/>
      </w:pPr>
      <w:r w:rsidRPr="001034EA">
        <w:t xml:space="preserve">the collapse, overturning or failure of the load-bearing capacity of cranes, hoists or scaffolding </w:t>
      </w:r>
    </w:p>
    <w:p w14:paraId="35DC9D3A" w14:textId="77777777" w:rsidR="00607B9F" w:rsidRPr="001034EA" w:rsidRDefault="00607B9F" w:rsidP="001034EA">
      <w:pPr>
        <w:pStyle w:val="ListParagraph"/>
      </w:pPr>
      <w:r w:rsidRPr="001034EA">
        <w:t xml:space="preserve">the damage to, or malfunction of, other major plant or equipment </w:t>
      </w:r>
    </w:p>
    <w:p w14:paraId="6B8894BB" w14:textId="77777777" w:rsidR="00607B9F" w:rsidRPr="001034EA" w:rsidRDefault="00607B9F" w:rsidP="001034EA">
      <w:pPr>
        <w:pStyle w:val="ListParagraph"/>
      </w:pPr>
      <w:r w:rsidRPr="001034EA">
        <w:t xml:space="preserve">the collapse of a floor, wall or ceiling of a building used as a workplace </w:t>
      </w:r>
    </w:p>
    <w:p w14:paraId="71BEC1E4" w14:textId="77777777" w:rsidR="00607B9F" w:rsidRPr="001034EA" w:rsidRDefault="00607B9F" w:rsidP="001034EA">
      <w:pPr>
        <w:pStyle w:val="ListParagraph"/>
      </w:pPr>
      <w:r w:rsidRPr="001034EA">
        <w:t xml:space="preserve">an electrical short, malfunction or explosion </w:t>
      </w:r>
    </w:p>
    <w:p w14:paraId="35A815DC" w14:textId="77777777" w:rsidR="009E5199" w:rsidRDefault="00607B9F" w:rsidP="001034EA">
      <w:pPr>
        <w:pStyle w:val="ListParagraph"/>
      </w:pPr>
      <w:r w:rsidRPr="001034EA">
        <w:t xml:space="preserve">an uncontrolled explosion, fire or escape of gas, steam or other hazardous substance  </w:t>
      </w:r>
    </w:p>
    <w:p w14:paraId="5F2A59BD" w14:textId="0FA485A7" w:rsidR="00607B9F" w:rsidRPr="001034EA" w:rsidRDefault="00607B9F" w:rsidP="009E5199">
      <w:pPr>
        <w:pStyle w:val="Heading3"/>
      </w:pPr>
      <w:bookmarkStart w:id="40" w:name="_Toc159004565"/>
      <w:r w:rsidRPr="001034EA">
        <w:t>Site Preservation</w:t>
      </w:r>
      <w:bookmarkEnd w:id="40"/>
      <w:r w:rsidRPr="001034EA">
        <w:t xml:space="preserve"> </w:t>
      </w:r>
    </w:p>
    <w:p w14:paraId="76C199C6" w14:textId="77777777" w:rsidR="00607B9F" w:rsidRPr="001034EA" w:rsidRDefault="00607B9F" w:rsidP="00B67065">
      <w:pPr>
        <w:pStyle w:val="BodyText"/>
      </w:pPr>
      <w:r w:rsidRPr="001034EA">
        <w:t>If an employee suffers an immediately notifiable work-related injury, the employer must not, without the permission of an inspector:</w:t>
      </w:r>
    </w:p>
    <w:p w14:paraId="7C353344" w14:textId="77777777" w:rsidR="00607B9F" w:rsidRPr="001034EA" w:rsidRDefault="00607B9F" w:rsidP="001034EA">
      <w:pPr>
        <w:pStyle w:val="ListParagraph"/>
      </w:pPr>
      <w:r w:rsidRPr="001034EA">
        <w:t xml:space="preserve">alter the site where the injury occurred; or </w:t>
      </w:r>
    </w:p>
    <w:p w14:paraId="1FFCBF1A" w14:textId="77777777" w:rsidR="00607B9F" w:rsidRPr="001034EA" w:rsidRDefault="00607B9F" w:rsidP="001034EA">
      <w:pPr>
        <w:pStyle w:val="ListParagraph"/>
      </w:pPr>
      <w:r w:rsidRPr="001034EA">
        <w:t xml:space="preserve">reuse, repair or remove any plant, or reuse or remove any substance, that caused, or was connected with the occurrence of, the death or injury. </w:t>
      </w:r>
    </w:p>
    <w:p w14:paraId="3E3C049D" w14:textId="77777777" w:rsidR="00607B9F" w:rsidRPr="00B67065" w:rsidRDefault="00607B9F" w:rsidP="00B67065">
      <w:pPr>
        <w:pStyle w:val="BodyText"/>
      </w:pPr>
      <w:r w:rsidRPr="001034EA">
        <w:t xml:space="preserve">An employer must, pending the granting of permission by an inspector, take such steps as </w:t>
      </w:r>
      <w:r w:rsidRPr="00B67065">
        <w:t xml:space="preserve">are necessary: </w:t>
      </w:r>
    </w:p>
    <w:p w14:paraId="1F89CF68" w14:textId="77777777" w:rsidR="00607B9F" w:rsidRPr="001034EA" w:rsidRDefault="00607B9F" w:rsidP="001034EA">
      <w:pPr>
        <w:pStyle w:val="ListParagraph"/>
      </w:pPr>
      <w:r w:rsidRPr="001034EA">
        <w:t xml:space="preserve">to rescue an injured person; or </w:t>
      </w:r>
    </w:p>
    <w:p w14:paraId="04E6907E" w14:textId="77777777" w:rsidR="00607B9F" w:rsidRPr="001034EA" w:rsidRDefault="00607B9F" w:rsidP="001034EA">
      <w:pPr>
        <w:pStyle w:val="ListParagraph"/>
      </w:pPr>
      <w:r w:rsidRPr="001034EA">
        <w:t xml:space="preserve">to retrieve a dead body; or </w:t>
      </w:r>
    </w:p>
    <w:p w14:paraId="29EFC44B" w14:textId="77777777" w:rsidR="009E5199" w:rsidRDefault="00607B9F" w:rsidP="001034EA">
      <w:pPr>
        <w:pStyle w:val="ListParagraph"/>
      </w:pPr>
      <w:r w:rsidRPr="001034EA">
        <w:t>to protect the health or safety of any person who may be in the vicinity of the site,</w:t>
      </w:r>
      <w:r w:rsidR="001034EA">
        <w:t xml:space="preserve"> </w:t>
      </w:r>
      <w:r w:rsidRPr="001034EA">
        <w:t xml:space="preserve">and may prevent undue damage to property. </w:t>
      </w:r>
    </w:p>
    <w:p w14:paraId="33617436" w14:textId="0C5B69A0" w:rsidR="00607B9F" w:rsidRPr="009E5199" w:rsidRDefault="00607B9F" w:rsidP="009E5199">
      <w:pPr>
        <w:pStyle w:val="Heading3"/>
      </w:pPr>
      <w:bookmarkStart w:id="41" w:name="_Toc159004566"/>
      <w:r w:rsidRPr="001034EA">
        <w:t>Notification Process</w:t>
      </w:r>
      <w:bookmarkEnd w:id="41"/>
    </w:p>
    <w:p w14:paraId="3CB406EC" w14:textId="77777777" w:rsidR="00607B9F" w:rsidRPr="001034EA" w:rsidRDefault="00607B9F" w:rsidP="00B67065">
      <w:pPr>
        <w:pStyle w:val="BodyText"/>
      </w:pPr>
      <w:r w:rsidRPr="001034EA">
        <w:t>The person in charge of the workplace must notify SafeWork SA</w:t>
      </w:r>
    </w:p>
    <w:p w14:paraId="617A5443" w14:textId="77777777" w:rsidR="00607B9F" w:rsidRPr="00B67065" w:rsidRDefault="00607B9F" w:rsidP="00B67065">
      <w:pPr>
        <w:pStyle w:val="BodyText"/>
        <w:rPr>
          <w:b/>
        </w:rPr>
      </w:pPr>
      <w:r w:rsidRPr="00B67065">
        <w:rPr>
          <w:b/>
        </w:rPr>
        <w:t>Life threatening issues or a death</w:t>
      </w:r>
    </w:p>
    <w:p w14:paraId="2CFF87F3" w14:textId="77777777" w:rsidR="00607B9F" w:rsidRPr="00C833C4" w:rsidRDefault="00607B9F" w:rsidP="001034EA">
      <w:pPr>
        <w:pStyle w:val="ListParagraph"/>
      </w:pPr>
      <w:r w:rsidRPr="00C833C4">
        <w:t>call us on 1800 777 209 (statewide – 24 hours)</w:t>
      </w:r>
    </w:p>
    <w:p w14:paraId="620F478C" w14:textId="77777777" w:rsidR="00607B9F" w:rsidRPr="00B67065" w:rsidRDefault="00607B9F" w:rsidP="00B67065">
      <w:pPr>
        <w:pStyle w:val="BodyText"/>
        <w:rPr>
          <w:b/>
          <w:bCs/>
        </w:rPr>
      </w:pPr>
      <w:r w:rsidRPr="00B67065">
        <w:rPr>
          <w:b/>
          <w:bCs/>
        </w:rPr>
        <w:t>Non-life-threatening injuries/issues</w:t>
      </w:r>
    </w:p>
    <w:p w14:paraId="7F38B0A1" w14:textId="77777777" w:rsidR="00607B9F" w:rsidRPr="00C833C4" w:rsidRDefault="00607B9F" w:rsidP="001034EA">
      <w:pPr>
        <w:pStyle w:val="ListParagraph"/>
      </w:pPr>
      <w:r w:rsidRPr="001034EA">
        <w:t>call</w:t>
      </w:r>
      <w:r w:rsidRPr="00C833C4">
        <w:t xml:space="preserve"> us on 1300 365 255, or</w:t>
      </w:r>
    </w:p>
    <w:p w14:paraId="3CDD0A79" w14:textId="77777777" w:rsidR="00607B9F" w:rsidRPr="00C833C4" w:rsidRDefault="00607B9F" w:rsidP="001034EA">
      <w:pPr>
        <w:pStyle w:val="ListParagraph"/>
      </w:pPr>
      <w:r w:rsidRPr="001034EA">
        <w:t>use</w:t>
      </w:r>
      <w:r w:rsidRPr="00C833C4">
        <w:t xml:space="preserve"> the </w:t>
      </w:r>
      <w:hyperlink r:id="rId37" w:anchor="/form/5ad00ae5ad9c5a4f3c4fe2d8" w:history="1">
        <w:r w:rsidRPr="00704229">
          <w:rPr>
            <w:u w:val="single"/>
          </w:rPr>
          <w:t>notifiable incident form</w:t>
        </w:r>
      </w:hyperlink>
      <w:r w:rsidRPr="00C833C4">
        <w:t>, or</w:t>
      </w:r>
    </w:p>
    <w:p w14:paraId="06E792B6" w14:textId="77777777" w:rsidR="00607B9F" w:rsidRPr="00C833C4" w:rsidRDefault="00607B9F" w:rsidP="001034EA">
      <w:pPr>
        <w:pStyle w:val="ListParagraph"/>
      </w:pPr>
      <w:r w:rsidRPr="001034EA">
        <w:t>by</w:t>
      </w:r>
      <w:r w:rsidRPr="00C833C4">
        <w:t> </w:t>
      </w:r>
      <w:hyperlink r:id="rId38" w:history="1">
        <w:r w:rsidRPr="00704229">
          <w:rPr>
            <w:u w:val="single"/>
          </w:rPr>
          <w:t>email</w:t>
        </w:r>
      </w:hyperlink>
      <w:r w:rsidRPr="00C833C4">
        <w:t>.</w:t>
      </w:r>
    </w:p>
    <w:p w14:paraId="2DF998AC" w14:textId="77777777" w:rsidR="009E5199" w:rsidRDefault="00607B9F" w:rsidP="00B67065">
      <w:pPr>
        <w:pStyle w:val="BodyText"/>
      </w:pPr>
      <w:r w:rsidRPr="00B67065">
        <w:t>Safe Work Australia's </w:t>
      </w:r>
      <w:hyperlink r:id="rId39" w:history="1">
        <w:r w:rsidRPr="00704229">
          <w:rPr>
            <w:u w:val="single"/>
          </w:rPr>
          <w:t>incident notification information sheet</w:t>
        </w:r>
      </w:hyperlink>
      <w:r w:rsidRPr="00B67065">
        <w:t> provides more information about mandatory reporting requirements with examples.</w:t>
      </w:r>
    </w:p>
    <w:p w14:paraId="230052A7" w14:textId="6E4A2851" w:rsidR="00607B9F" w:rsidRPr="001034EA" w:rsidRDefault="00607B9F" w:rsidP="001034EA">
      <w:pPr>
        <w:pStyle w:val="ListParagraph"/>
      </w:pPr>
      <w:r w:rsidRPr="001034EA">
        <w:t xml:space="preserve">immediately report the occurrence by telephone on Emergency Telephone 1800 777 209 (24 hours) </w:t>
      </w:r>
    </w:p>
    <w:p w14:paraId="5E6F9381" w14:textId="77777777" w:rsidR="00607B9F" w:rsidRPr="001034EA" w:rsidRDefault="00607B9F" w:rsidP="001034EA">
      <w:pPr>
        <w:pStyle w:val="ListParagraph"/>
        <w:numPr>
          <w:ilvl w:val="0"/>
          <w:numId w:val="0"/>
        </w:numPr>
        <w:ind w:left="1080"/>
      </w:pPr>
      <w:r w:rsidRPr="001034EA">
        <w:lastRenderedPageBreak/>
        <w:t>and</w:t>
      </w:r>
    </w:p>
    <w:p w14:paraId="39C94222" w14:textId="69586074" w:rsidR="009E5199" w:rsidRPr="00F60262" w:rsidRDefault="00607B9F" w:rsidP="001034EA">
      <w:pPr>
        <w:pStyle w:val="ListParagraph"/>
        <w:rPr>
          <w:u w:val="single"/>
        </w:rPr>
      </w:pPr>
      <w:r w:rsidRPr="001034EA">
        <w:t xml:space="preserve">must give written notice of the occurrence by sending a Notification of Dangerous Occurrences Form within 24 hours after it occurs available from </w:t>
      </w:r>
      <w:hyperlink r:id="rId40" w:history="1">
        <w:r w:rsidRPr="00F60262">
          <w:rPr>
            <w:u w:val="single"/>
          </w:rPr>
          <w:t>http://www.safework.sa.gov.au/uploaded_files/notification.pdf</w:t>
        </w:r>
      </w:hyperlink>
      <w:r w:rsidRPr="00F60262">
        <w:rPr>
          <w:u w:val="single"/>
        </w:rPr>
        <w:t xml:space="preserve">. </w:t>
      </w:r>
      <w:r w:rsidR="00F60262" w:rsidRPr="00F60262">
        <w:rPr>
          <w:u w:val="single"/>
        </w:rPr>
        <w:t xml:space="preserve"> </w:t>
      </w:r>
    </w:p>
    <w:p w14:paraId="737AFC43" w14:textId="7D297061" w:rsidR="009E5199" w:rsidRPr="009E5199" w:rsidRDefault="00607B9F" w:rsidP="009E5199">
      <w:pPr>
        <w:pStyle w:val="Heading2"/>
      </w:pPr>
      <w:bookmarkStart w:id="42" w:name="_Toc159004567"/>
      <w:r w:rsidRPr="009E5199">
        <w:t>Australian Capital Territory</w:t>
      </w:r>
      <w:bookmarkEnd w:id="42"/>
    </w:p>
    <w:p w14:paraId="56DDA398" w14:textId="77777777" w:rsidR="009E5199" w:rsidRDefault="00607B9F" w:rsidP="00B67065">
      <w:pPr>
        <w:pStyle w:val="BodyText"/>
      </w:pPr>
      <w:r w:rsidRPr="00B67065">
        <w:t>The following information provides a summary of incidents requiring notification, the</w:t>
      </w:r>
      <w:r w:rsidRPr="001034EA">
        <w:t xml:space="preserve"> notification process, site preservation and record keeping. </w:t>
      </w:r>
    </w:p>
    <w:p w14:paraId="4BE74D36" w14:textId="502C8455" w:rsidR="00607B9F" w:rsidRPr="009E5199" w:rsidRDefault="00607B9F" w:rsidP="009E5199">
      <w:pPr>
        <w:pStyle w:val="Heading3"/>
      </w:pPr>
      <w:bookmarkStart w:id="43" w:name="_Toc159004568"/>
      <w:r w:rsidRPr="001034EA">
        <w:t>Inc</w:t>
      </w:r>
      <w:r w:rsidRPr="009E5199">
        <w:t>idents Requiring Notification</w:t>
      </w:r>
      <w:bookmarkEnd w:id="43"/>
    </w:p>
    <w:p w14:paraId="0389F3D4" w14:textId="77777777" w:rsidR="00607B9F" w:rsidRPr="001034EA" w:rsidRDefault="00607B9F" w:rsidP="00B67065">
      <w:pPr>
        <w:pStyle w:val="BodyText"/>
      </w:pPr>
      <w:r w:rsidRPr="001034EA">
        <w:t>Where an employer is aware of the occurrence of any of the following events at or near the workplace:</w:t>
      </w:r>
    </w:p>
    <w:p w14:paraId="5E5BAC02" w14:textId="430683AC" w:rsidR="00607B9F" w:rsidRPr="001034EA" w:rsidRDefault="00607B9F" w:rsidP="002648C4">
      <w:pPr>
        <w:pStyle w:val="ListParagraph"/>
        <w:numPr>
          <w:ilvl w:val="0"/>
          <w:numId w:val="11"/>
        </w:numPr>
        <w:ind w:left="1440"/>
      </w:pPr>
      <w:r w:rsidRPr="001034EA">
        <w:t>the death of a person</w:t>
      </w:r>
    </w:p>
    <w:p w14:paraId="7DE2B811" w14:textId="132D0CAF" w:rsidR="00607B9F" w:rsidRPr="001034EA" w:rsidRDefault="00607B9F" w:rsidP="002648C4">
      <w:pPr>
        <w:pStyle w:val="ListParagraph"/>
        <w:numPr>
          <w:ilvl w:val="0"/>
          <w:numId w:val="11"/>
        </w:numPr>
        <w:ind w:left="1440"/>
      </w:pPr>
      <w:r w:rsidRPr="001034EA">
        <w:t>an injury to a person other than an employee of the employer</w:t>
      </w:r>
    </w:p>
    <w:p w14:paraId="7DBC613A" w14:textId="581E8A1E" w:rsidR="00607B9F" w:rsidRPr="001034EA" w:rsidRDefault="00607B9F" w:rsidP="002648C4">
      <w:pPr>
        <w:pStyle w:val="ListParagraph"/>
        <w:numPr>
          <w:ilvl w:val="0"/>
          <w:numId w:val="11"/>
        </w:numPr>
        <w:ind w:left="1440"/>
      </w:pPr>
      <w:r w:rsidRPr="001034EA">
        <w:t>an injury to an employee as a result of which the employee is incapacitated for work for the prescribed period</w:t>
      </w:r>
    </w:p>
    <w:p w14:paraId="3EEAF46B" w14:textId="01774855" w:rsidR="00607B9F" w:rsidRPr="001034EA" w:rsidRDefault="00607B9F" w:rsidP="002648C4">
      <w:pPr>
        <w:pStyle w:val="ListParagraph"/>
        <w:numPr>
          <w:ilvl w:val="0"/>
          <w:numId w:val="11"/>
        </w:numPr>
        <w:ind w:left="1440"/>
      </w:pPr>
      <w:r w:rsidRPr="001034EA">
        <w:t>a dangerous occurrence</w:t>
      </w:r>
    </w:p>
    <w:p w14:paraId="56AF7A92" w14:textId="77777777" w:rsidR="00607B9F" w:rsidRPr="001034EA" w:rsidRDefault="00607B9F" w:rsidP="00B67065">
      <w:pPr>
        <w:pStyle w:val="BodyText"/>
      </w:pPr>
      <w:r w:rsidRPr="001034EA">
        <w:t xml:space="preserve">and it is attributable to the conduct of the employer's undertaking at the workplace, notification is required. </w:t>
      </w:r>
    </w:p>
    <w:p w14:paraId="24FE1ABE" w14:textId="77777777" w:rsidR="00607B9F" w:rsidRPr="001034EA" w:rsidRDefault="00607B9F" w:rsidP="00B67065">
      <w:pPr>
        <w:pStyle w:val="BodyText"/>
      </w:pPr>
      <w:r w:rsidRPr="001034EA">
        <w:t xml:space="preserve">Dangerous Occurrences include </w:t>
      </w:r>
    </w:p>
    <w:p w14:paraId="4354AD7C" w14:textId="77777777" w:rsidR="00607B9F" w:rsidRPr="001034EA" w:rsidRDefault="00607B9F" w:rsidP="001034EA">
      <w:pPr>
        <w:pStyle w:val="ListParagraph"/>
      </w:pPr>
      <w:r w:rsidRPr="001034EA">
        <w:t xml:space="preserve">damage to any boiler, pressure vessel, plant, equipment or other thing which endangers or is likely to endanger the health or safety of persons at a workplace </w:t>
      </w:r>
    </w:p>
    <w:p w14:paraId="22904C4F" w14:textId="77777777" w:rsidR="00607B9F" w:rsidRPr="001034EA" w:rsidRDefault="00607B9F" w:rsidP="001034EA">
      <w:pPr>
        <w:pStyle w:val="ListParagraph"/>
      </w:pPr>
      <w:r w:rsidRPr="001034EA">
        <w:t xml:space="preserve">damage to, or failure of, any load bearing member or control device of a crane, hoist, conveyor, lift, escalator, moving walk, plant, scaffolding, gear, amusement device or public stand </w:t>
      </w:r>
    </w:p>
    <w:p w14:paraId="14CC3982" w14:textId="77777777" w:rsidR="00607B9F" w:rsidRPr="001034EA" w:rsidRDefault="00607B9F" w:rsidP="001034EA">
      <w:pPr>
        <w:pStyle w:val="ListParagraph"/>
      </w:pPr>
      <w:r w:rsidRPr="001034EA">
        <w:t xml:space="preserve">an uncontrolled fire, explosion or escape of gas, dangerous goods or steam </w:t>
      </w:r>
    </w:p>
    <w:p w14:paraId="79C6FCA6" w14:textId="77777777" w:rsidR="00607B9F" w:rsidRPr="001034EA" w:rsidRDefault="00607B9F" w:rsidP="001034EA">
      <w:pPr>
        <w:pStyle w:val="ListParagraph"/>
      </w:pPr>
      <w:r w:rsidRPr="001034EA">
        <w:t xml:space="preserve">any other occurrence involving imminent risk of- </w:t>
      </w:r>
    </w:p>
    <w:p w14:paraId="61D776FF" w14:textId="08AE16A5" w:rsidR="00607B9F" w:rsidRPr="001034EA" w:rsidRDefault="00607B9F" w:rsidP="002648C4">
      <w:pPr>
        <w:pStyle w:val="ListParagraph"/>
        <w:numPr>
          <w:ilvl w:val="0"/>
          <w:numId w:val="7"/>
        </w:numPr>
        <w:ind w:left="1440"/>
      </w:pPr>
      <w:r w:rsidRPr="001034EA">
        <w:t>fire, explosion or escape of gas, dangerous goods or steam</w:t>
      </w:r>
    </w:p>
    <w:p w14:paraId="21FCF6DF" w14:textId="4891186B" w:rsidR="00607B9F" w:rsidRPr="001034EA" w:rsidRDefault="00607B9F" w:rsidP="002648C4">
      <w:pPr>
        <w:pStyle w:val="ListParagraph"/>
        <w:numPr>
          <w:ilvl w:val="0"/>
          <w:numId w:val="7"/>
        </w:numPr>
        <w:ind w:left="1440"/>
      </w:pPr>
      <w:r w:rsidRPr="001034EA">
        <w:t>death or serious personal injury to any person</w:t>
      </w:r>
    </w:p>
    <w:p w14:paraId="00978183" w14:textId="485F5260" w:rsidR="00607B9F" w:rsidRPr="001034EA" w:rsidRDefault="00607B9F" w:rsidP="002648C4">
      <w:pPr>
        <w:pStyle w:val="ListParagraph"/>
        <w:numPr>
          <w:ilvl w:val="0"/>
          <w:numId w:val="7"/>
        </w:numPr>
        <w:ind w:left="1440"/>
      </w:pPr>
      <w:r w:rsidRPr="001034EA">
        <w:t>substantial damage to property</w:t>
      </w:r>
    </w:p>
    <w:p w14:paraId="4F50306B" w14:textId="77777777" w:rsidR="00607B9F" w:rsidRPr="00812803" w:rsidRDefault="00607B9F" w:rsidP="00812803">
      <w:pPr>
        <w:pStyle w:val="BodyText"/>
        <w:rPr>
          <w:b/>
          <w:bCs/>
        </w:rPr>
      </w:pPr>
      <w:r w:rsidRPr="00812803">
        <w:rPr>
          <w:b/>
          <w:bCs/>
        </w:rPr>
        <w:t>Deaths</w:t>
      </w:r>
    </w:p>
    <w:p w14:paraId="525E4AB1" w14:textId="77777777" w:rsidR="00607B9F" w:rsidRPr="001034EA" w:rsidRDefault="00607B9F" w:rsidP="00B67065">
      <w:pPr>
        <w:pStyle w:val="BodyText"/>
      </w:pPr>
      <w:r w:rsidRPr="001034EA">
        <w:t>The employer is required to notify the death of any person at or near the workplace.</w:t>
      </w:r>
    </w:p>
    <w:p w14:paraId="06645B18" w14:textId="77777777" w:rsidR="00607B9F" w:rsidRPr="00812803" w:rsidRDefault="00607B9F" w:rsidP="00812803">
      <w:pPr>
        <w:pStyle w:val="BodyText"/>
        <w:rPr>
          <w:b/>
          <w:bCs/>
        </w:rPr>
      </w:pPr>
      <w:r w:rsidRPr="00812803">
        <w:rPr>
          <w:b/>
          <w:bCs/>
        </w:rPr>
        <w:t>Injuries</w:t>
      </w:r>
    </w:p>
    <w:p w14:paraId="530765AF" w14:textId="77777777" w:rsidR="00607B9F" w:rsidRPr="001034EA" w:rsidRDefault="00607B9F" w:rsidP="00B67065">
      <w:pPr>
        <w:pStyle w:val="BodyText"/>
      </w:pPr>
      <w:r w:rsidRPr="001034EA">
        <w:t>The Act requires that employers notify the Chief Executive of not only physical injuries, but also of work-related illness or disease, or events aggravating injuries or diseases.</w:t>
      </w:r>
    </w:p>
    <w:p w14:paraId="5DD4CCBB" w14:textId="77777777" w:rsidR="00607B9F" w:rsidRPr="001034EA" w:rsidRDefault="00607B9F" w:rsidP="00B67065">
      <w:pPr>
        <w:pStyle w:val="BodyText"/>
      </w:pPr>
      <w:r w:rsidRPr="001034EA">
        <w:t>All injuries caused to any person who is not an employee must be notified.</w:t>
      </w:r>
    </w:p>
    <w:p w14:paraId="33C9A30B" w14:textId="77777777" w:rsidR="009E5199" w:rsidRDefault="00607B9F" w:rsidP="00B67065">
      <w:pPr>
        <w:pStyle w:val="BodyText"/>
      </w:pPr>
      <w:r w:rsidRPr="001034EA">
        <w:t>An injury to an employee as a result of which the employee is unable to work for any period of 7 days (as prescribed by the regulations) must be notified.</w:t>
      </w:r>
    </w:p>
    <w:p w14:paraId="2E3CA82E" w14:textId="0FD9DB95" w:rsidR="00607B9F" w:rsidRPr="001034EA" w:rsidRDefault="00607B9F" w:rsidP="009E5199">
      <w:pPr>
        <w:pStyle w:val="Heading3"/>
      </w:pPr>
      <w:bookmarkStart w:id="44" w:name="_Toc159004569"/>
      <w:r w:rsidRPr="001034EA">
        <w:t>Site Preservation</w:t>
      </w:r>
      <w:bookmarkEnd w:id="44"/>
      <w:r w:rsidRPr="001034EA">
        <w:t xml:space="preserve"> </w:t>
      </w:r>
    </w:p>
    <w:p w14:paraId="3999E56D" w14:textId="77777777" w:rsidR="009E5199" w:rsidRDefault="00607B9F" w:rsidP="00B67065">
      <w:pPr>
        <w:pStyle w:val="BodyText"/>
      </w:pPr>
      <w:r w:rsidRPr="00B67065">
        <w:t>An employer must ensure that the site where the event occurred is not disturbed until an</w:t>
      </w:r>
      <w:r w:rsidRPr="001034EA">
        <w:t xml:space="preserve"> Inspector directs that the site may be used.</w:t>
      </w:r>
    </w:p>
    <w:p w14:paraId="1641A7BF" w14:textId="5980B483" w:rsidR="00607B9F" w:rsidRPr="009E5199" w:rsidRDefault="00607B9F" w:rsidP="009E5199">
      <w:pPr>
        <w:pStyle w:val="Heading3"/>
      </w:pPr>
      <w:bookmarkStart w:id="45" w:name="_Toc159004570"/>
      <w:r w:rsidRPr="001034EA">
        <w:t>Notification Process</w:t>
      </w:r>
      <w:bookmarkEnd w:id="45"/>
    </w:p>
    <w:p w14:paraId="6FCCFA90" w14:textId="77777777" w:rsidR="00607B9F" w:rsidRPr="00B67065" w:rsidRDefault="00607B9F" w:rsidP="00B67065">
      <w:pPr>
        <w:pStyle w:val="BodyText"/>
      </w:pPr>
      <w:r w:rsidRPr="00B67065">
        <w:t>If a serious event or dangerous incident (notifiable incident) occurs, other than a sexual assault incident, a PCBU or whoever is in control must notify WorkSafe ACT by calling us first on:</w:t>
      </w:r>
    </w:p>
    <w:p w14:paraId="25B55EA6" w14:textId="77777777" w:rsidR="00607B9F" w:rsidRPr="00030D23" w:rsidRDefault="00607B9F" w:rsidP="00030D23">
      <w:pPr>
        <w:pStyle w:val="ListParagraph"/>
      </w:pPr>
      <w:r w:rsidRPr="00030D23">
        <w:t>Business hours: </w:t>
      </w:r>
      <w:hyperlink r:id="rId41" w:history="1">
        <w:r w:rsidRPr="00030D23">
          <w:t>13 22 81</w:t>
        </w:r>
      </w:hyperlink>
    </w:p>
    <w:p w14:paraId="39FCD55B" w14:textId="77777777" w:rsidR="00607B9F" w:rsidRPr="00030D23" w:rsidRDefault="00607B9F" w:rsidP="00030D23">
      <w:pPr>
        <w:pStyle w:val="ListParagraph"/>
      </w:pPr>
      <w:r w:rsidRPr="00030D23">
        <w:lastRenderedPageBreak/>
        <w:t>After hours: 0419120028</w:t>
      </w:r>
    </w:p>
    <w:p w14:paraId="3391CFBD" w14:textId="77777777" w:rsidR="00607B9F" w:rsidRPr="00812803" w:rsidRDefault="00607B9F" w:rsidP="00030D23">
      <w:pPr>
        <w:pStyle w:val="BodyText"/>
      </w:pPr>
      <w:r w:rsidRPr="00812803">
        <w:t>After you have spoken with us, you then need to complete a </w:t>
      </w:r>
      <w:hyperlink r:id="rId42" w:history="1">
        <w:r w:rsidRPr="00812803">
          <w:t>Notification of incident</w:t>
        </w:r>
      </w:hyperlink>
      <w:r w:rsidRPr="00812803">
        <w:t> form and email it to </w:t>
      </w:r>
      <w:hyperlink r:id="rId43" w:history="1">
        <w:r w:rsidRPr="00812803">
          <w:t>worksafe@worksafe.act.gov.au</w:t>
        </w:r>
      </w:hyperlink>
      <w:r w:rsidRPr="00812803">
        <w:t>.</w:t>
      </w:r>
    </w:p>
    <w:p w14:paraId="7BDB4AAA" w14:textId="77777777" w:rsidR="00607B9F" w:rsidRPr="00812803" w:rsidRDefault="00607B9F" w:rsidP="00030D23">
      <w:pPr>
        <w:pStyle w:val="BodyText"/>
      </w:pPr>
      <w:r w:rsidRPr="00812803">
        <w:t>If there is a workplace sexual assault incident, including a suspected incident, the PCBU must notify WorkSafe ACT using the </w:t>
      </w:r>
      <w:hyperlink r:id="rId44" w:history="1">
        <w:r w:rsidRPr="00812803">
          <w:t>Sexual Assault Incident Notification Form</w:t>
        </w:r>
      </w:hyperlink>
      <w:r w:rsidRPr="00812803">
        <w:t>.</w:t>
      </w:r>
    </w:p>
    <w:p w14:paraId="26CC6720" w14:textId="77777777" w:rsidR="00607B9F" w:rsidRPr="00812803" w:rsidRDefault="00607B9F" w:rsidP="00812803">
      <w:pPr>
        <w:pStyle w:val="BodyText"/>
      </w:pPr>
      <w:r w:rsidRPr="00812803">
        <w:t>WorkSafe ACT must be notified immediately after you become aware of the incident. If the notifiable incident is a result of more than one business or undertaking, then all business must notify WorkSafe ACT. In these circumstances the duty holders must consult and coordinate to put appropriate reporting and notification arrangements in place.</w:t>
      </w:r>
    </w:p>
    <w:p w14:paraId="0A9D0AC6" w14:textId="77777777" w:rsidR="00607B9F" w:rsidRPr="00812803" w:rsidRDefault="00607B9F" w:rsidP="00812803">
      <w:pPr>
        <w:pStyle w:val="BodyText"/>
      </w:pPr>
      <w:r w:rsidRPr="00812803">
        <w:t>Within 48 hours of the initial phone call, </w:t>
      </w:r>
      <w:hyperlink r:id="rId45" w:history="1">
        <w:r w:rsidRPr="00812803">
          <w:t>email</w:t>
        </w:r>
      </w:hyperlink>
      <w:r w:rsidRPr="00812803">
        <w:t> or fax, you must notify WorkSafe ACT in writing by completing the </w:t>
      </w:r>
      <w:hyperlink r:id="rId46" w:tgtFrame="_blank" w:history="1">
        <w:r w:rsidRPr="00812803">
          <w:t>Notification of Incident</w:t>
        </w:r>
      </w:hyperlink>
      <w:r w:rsidRPr="00812803">
        <w:t> form.</w:t>
      </w:r>
    </w:p>
    <w:p w14:paraId="45B300BB" w14:textId="77777777" w:rsidR="00607B9F" w:rsidRPr="00812803" w:rsidRDefault="00607B9F" w:rsidP="00812803">
      <w:pPr>
        <w:pStyle w:val="BodyText"/>
      </w:pPr>
      <w:r w:rsidRPr="00812803">
        <w:t>PCBUs must develop appropriate internal communication systems to make sure that safety incidents are quickly brought to the relevant persons attention.</w:t>
      </w:r>
    </w:p>
    <w:p w14:paraId="7F2FE59D" w14:textId="77777777" w:rsidR="00607B9F" w:rsidRPr="001034EA" w:rsidRDefault="00607B9F" w:rsidP="00030D23">
      <w:pPr>
        <w:pStyle w:val="Heading3"/>
      </w:pPr>
      <w:bookmarkStart w:id="46" w:name="_Toc159004571"/>
      <w:r w:rsidRPr="000346A2">
        <w:t>Sexual Assault Notifiable Incident Form</w:t>
      </w:r>
      <w:bookmarkEnd w:id="46"/>
    </w:p>
    <w:p w14:paraId="6B88B683" w14:textId="77777777" w:rsidR="00607B9F" w:rsidRPr="001034EA" w:rsidRDefault="00607B9F" w:rsidP="00607B9F">
      <w:pPr>
        <w:pStyle w:val="NormalWeb"/>
        <w:rPr>
          <w:rFonts w:ascii="Century Gothic" w:hAnsi="Century Gothic"/>
          <w:color w:val="000000"/>
          <w:sz w:val="20"/>
          <w:szCs w:val="20"/>
        </w:rPr>
      </w:pPr>
      <w:r w:rsidRPr="001034EA">
        <w:rPr>
          <w:rFonts w:ascii="Century Gothic" w:hAnsi="Century Gothic"/>
          <w:color w:val="000000"/>
          <w:sz w:val="20"/>
          <w:szCs w:val="20"/>
        </w:rPr>
        <w:t>To report a sexual assault incident, you must use the </w:t>
      </w:r>
      <w:hyperlink r:id="rId47" w:history="1">
        <w:r w:rsidRPr="001034EA">
          <w:rPr>
            <w:rStyle w:val="Hyperlink"/>
            <w:rFonts w:ascii="Century Gothic" w:hAnsi="Century Gothic"/>
            <w:color w:val="000000"/>
            <w:sz w:val="20"/>
            <w:szCs w:val="20"/>
          </w:rPr>
          <w:t>Sexual Assault Notifiable Incident Form</w:t>
        </w:r>
      </w:hyperlink>
      <w:r w:rsidRPr="001034EA">
        <w:rPr>
          <w:rFonts w:ascii="Century Gothic" w:hAnsi="Century Gothic"/>
          <w:color w:val="000000"/>
          <w:sz w:val="20"/>
          <w:szCs w:val="20"/>
        </w:rPr>
        <w:t xml:space="preserve"> .</w:t>
      </w:r>
    </w:p>
    <w:p w14:paraId="76CEB0CE" w14:textId="77777777" w:rsidR="00607B9F" w:rsidRPr="001034EA" w:rsidRDefault="00607B9F" w:rsidP="00030D23">
      <w:pPr>
        <w:pStyle w:val="Heading3"/>
      </w:pPr>
      <w:bookmarkStart w:id="47" w:name="_Toc159004572"/>
      <w:r w:rsidRPr="000346A2">
        <w:t>WHS Notifiable Incident Form</w:t>
      </w:r>
      <w:bookmarkEnd w:id="47"/>
    </w:p>
    <w:p w14:paraId="7261BA5B" w14:textId="77777777" w:rsidR="00607B9F" w:rsidRPr="00812803" w:rsidRDefault="00607B9F" w:rsidP="00812803">
      <w:pPr>
        <w:pStyle w:val="BodyText"/>
      </w:pPr>
      <w:r w:rsidRPr="00812803">
        <w:t>To report a WHS notifiable incident not related to a sexual assault incident use the </w:t>
      </w:r>
      <w:hyperlink r:id="rId48" w:history="1">
        <w:r w:rsidRPr="00812803">
          <w:t>WHS Notifiable Incident Form</w:t>
        </w:r>
      </w:hyperlink>
      <w:r w:rsidRPr="00812803">
        <w:t xml:space="preserve"> .</w:t>
      </w:r>
    </w:p>
    <w:p w14:paraId="2A372813" w14:textId="77777777" w:rsidR="00607B9F" w:rsidRPr="00812803" w:rsidRDefault="00607B9F" w:rsidP="00812803">
      <w:pPr>
        <w:pStyle w:val="BodyText"/>
      </w:pPr>
      <w:r w:rsidRPr="00812803">
        <w:t>Email completed forms to </w:t>
      </w:r>
      <w:hyperlink r:id="rId49" w:history="1">
        <w:r w:rsidRPr="00812803">
          <w:t>worksafe@worksafe.act.gov.au</w:t>
        </w:r>
      </w:hyperlink>
      <w:r w:rsidRPr="00812803">
        <w:t xml:space="preserve"> .</w:t>
      </w:r>
    </w:p>
    <w:p w14:paraId="7EE5E41C" w14:textId="77777777" w:rsidR="00607B9F" w:rsidRPr="009E5199" w:rsidRDefault="00607B9F" w:rsidP="009E5199">
      <w:pPr>
        <w:pStyle w:val="Heading3"/>
      </w:pPr>
      <w:bookmarkStart w:id="48" w:name="_Toc159004573"/>
      <w:r w:rsidRPr="001034EA">
        <w:t>Record Keeping</w:t>
      </w:r>
      <w:bookmarkEnd w:id="48"/>
    </w:p>
    <w:p w14:paraId="546CFEBB" w14:textId="77777777" w:rsidR="00607B9F" w:rsidRPr="001034EA" w:rsidRDefault="00607B9F" w:rsidP="00B67065">
      <w:pPr>
        <w:pStyle w:val="BodyText"/>
      </w:pPr>
      <w:r w:rsidRPr="001034EA">
        <w:t>You must keep a copy of any Injury and Dangerous Occurrence Report that you send to us, and a record of all less serious workplace injuries or illnesses (those leading to an absence of one day or more), for at least 5 years.</w:t>
      </w:r>
    </w:p>
    <w:sectPr w:rsidR="00607B9F" w:rsidRPr="001034EA" w:rsidSect="008C21A7">
      <w:footerReference w:type="default" r:id="rId50"/>
      <w:pgSz w:w="11906" w:h="16838"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541DF" w14:textId="77777777" w:rsidR="00E76B85" w:rsidRDefault="00E76B85" w:rsidP="007E4F87">
      <w:pPr>
        <w:spacing w:after="0" w:line="240" w:lineRule="auto"/>
      </w:pPr>
      <w:r>
        <w:separator/>
      </w:r>
    </w:p>
  </w:endnote>
  <w:endnote w:type="continuationSeparator" w:id="0">
    <w:p w14:paraId="6667656F" w14:textId="77777777" w:rsidR="00E76B85" w:rsidRDefault="00E76B85" w:rsidP="007E4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4565D" w14:textId="77777777" w:rsidR="0076091E" w:rsidRDefault="00760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12717" w14:textId="77777777" w:rsidR="0076091E" w:rsidRDefault="007609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55BD" w14:textId="77777777" w:rsidR="0076091E" w:rsidRDefault="007609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single" w:sz="8" w:space="0" w:color="093C61"/>
      </w:tblBorders>
      <w:tblLook w:val="04A0" w:firstRow="1" w:lastRow="0" w:firstColumn="1" w:lastColumn="0" w:noHBand="0" w:noVBand="1"/>
    </w:tblPr>
    <w:tblGrid>
      <w:gridCol w:w="7383"/>
      <w:gridCol w:w="1643"/>
    </w:tblGrid>
    <w:tr w:rsidR="001913C6" w:rsidRPr="002B3465" w14:paraId="0B949C91" w14:textId="77777777" w:rsidTr="00EB2847">
      <w:tc>
        <w:tcPr>
          <w:tcW w:w="4090" w:type="pct"/>
        </w:tcPr>
        <w:p w14:paraId="4100B5A1" w14:textId="77777777" w:rsidR="001913C6" w:rsidRPr="002206C7" w:rsidRDefault="001913C6">
          <w:pPr>
            <w:pStyle w:val="Footer"/>
            <w:rPr>
              <w:color w:val="0064AA"/>
              <w:sz w:val="16"/>
              <w:szCs w:val="16"/>
              <w:lang w:val="en-US"/>
            </w:rPr>
          </w:pPr>
          <w:r w:rsidRPr="002206C7">
            <w:rPr>
              <w:color w:val="0064AA"/>
              <w:sz w:val="16"/>
              <w:szCs w:val="16"/>
              <w:lang w:val="en-US"/>
            </w:rPr>
            <w:t>The controlled version of this document is on the ACWA website</w:t>
          </w:r>
        </w:p>
      </w:tc>
      <w:tc>
        <w:tcPr>
          <w:tcW w:w="910" w:type="pct"/>
        </w:tcPr>
        <w:p w14:paraId="5344A5AC" w14:textId="5F0219BE" w:rsidR="001913C6" w:rsidRPr="00AE0B0E" w:rsidRDefault="001913C6" w:rsidP="00AE0B0E">
          <w:pPr>
            <w:pStyle w:val="Header"/>
            <w:jc w:val="right"/>
          </w:pPr>
          <w:r w:rsidRPr="002206C7">
            <w:rPr>
              <w:color w:val="0064AA"/>
              <w:sz w:val="16"/>
              <w:szCs w:val="16"/>
              <w:lang w:val="en-US"/>
            </w:rPr>
            <w:t xml:space="preserve">Page </w:t>
          </w:r>
          <w:sdt>
            <w:sdtPr>
              <w:rPr>
                <w:color w:val="0064AA"/>
                <w:sz w:val="16"/>
                <w:szCs w:val="16"/>
                <w:lang w:val="en-US"/>
              </w:rPr>
              <w:id w:val="448823608"/>
              <w:docPartObj>
                <w:docPartGallery w:val="Page Numbers (Top of Page)"/>
                <w:docPartUnique/>
              </w:docPartObj>
            </w:sdtPr>
            <w:sdtEndPr/>
            <w:sdtContent>
              <w:r w:rsidR="00AE0B0E" w:rsidRPr="00AE0B0E">
                <w:rPr>
                  <w:color w:val="0064AA"/>
                  <w:sz w:val="16"/>
                  <w:szCs w:val="16"/>
                  <w:lang w:val="en-US"/>
                </w:rPr>
                <w:fldChar w:fldCharType="begin"/>
              </w:r>
              <w:r w:rsidR="00AE0B0E" w:rsidRPr="00AE0B0E">
                <w:rPr>
                  <w:color w:val="0064AA"/>
                  <w:sz w:val="16"/>
                  <w:szCs w:val="16"/>
                  <w:lang w:val="en-US"/>
                </w:rPr>
                <w:instrText xml:space="preserve"> PAGE   \* MERGEFORMAT </w:instrText>
              </w:r>
              <w:r w:rsidR="00AE0B0E" w:rsidRPr="00AE0B0E">
                <w:rPr>
                  <w:color w:val="0064AA"/>
                  <w:sz w:val="16"/>
                  <w:szCs w:val="16"/>
                  <w:lang w:val="en-US"/>
                </w:rPr>
                <w:fldChar w:fldCharType="separate"/>
              </w:r>
              <w:r w:rsidR="00AE0B0E" w:rsidRPr="00AE0B0E">
                <w:rPr>
                  <w:color w:val="0064AA"/>
                  <w:sz w:val="16"/>
                  <w:szCs w:val="16"/>
                  <w:lang w:val="en-US"/>
                </w:rPr>
                <w:t>1</w:t>
              </w:r>
              <w:r w:rsidR="00AE0B0E" w:rsidRPr="00AE0B0E">
                <w:rPr>
                  <w:color w:val="0064AA"/>
                  <w:sz w:val="16"/>
                  <w:szCs w:val="16"/>
                  <w:lang w:val="en-US"/>
                </w:rPr>
                <w:fldChar w:fldCharType="end"/>
              </w:r>
            </w:sdtContent>
          </w:sdt>
        </w:p>
      </w:tc>
    </w:tr>
  </w:tbl>
  <w:p w14:paraId="5F471B6C" w14:textId="77777777" w:rsidR="001913C6" w:rsidRPr="00FB2321" w:rsidRDefault="001913C6">
    <w:pPr>
      <w:pStyle w:val="Footer"/>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single" w:sz="8" w:space="0" w:color="093C61"/>
      </w:tblBorders>
      <w:tblLook w:val="04A0" w:firstRow="1" w:lastRow="0" w:firstColumn="1" w:lastColumn="0" w:noHBand="0" w:noVBand="1"/>
    </w:tblPr>
    <w:tblGrid>
      <w:gridCol w:w="7383"/>
      <w:gridCol w:w="1643"/>
    </w:tblGrid>
    <w:tr w:rsidR="00AE0B0E" w:rsidRPr="002B3465" w14:paraId="260393DB" w14:textId="77777777" w:rsidTr="00EB2847">
      <w:tc>
        <w:tcPr>
          <w:tcW w:w="4090" w:type="pct"/>
        </w:tcPr>
        <w:p w14:paraId="38A757AD" w14:textId="77777777" w:rsidR="00AE0B0E" w:rsidRPr="002206C7" w:rsidRDefault="00AE0B0E">
          <w:pPr>
            <w:pStyle w:val="Footer"/>
            <w:rPr>
              <w:color w:val="0064AA"/>
              <w:sz w:val="16"/>
              <w:szCs w:val="16"/>
              <w:lang w:val="en-US"/>
            </w:rPr>
          </w:pPr>
          <w:r w:rsidRPr="002206C7">
            <w:rPr>
              <w:color w:val="0064AA"/>
              <w:sz w:val="16"/>
              <w:szCs w:val="16"/>
              <w:lang w:val="en-US"/>
            </w:rPr>
            <w:t>The controlled version of this document is on the ACWA website</w:t>
          </w:r>
        </w:p>
      </w:tc>
      <w:tc>
        <w:tcPr>
          <w:tcW w:w="910" w:type="pct"/>
        </w:tcPr>
        <w:p w14:paraId="06DB4C1C" w14:textId="03266110" w:rsidR="00AE0B0E" w:rsidRPr="002206C7" w:rsidRDefault="00AE0B0E" w:rsidP="002B3465">
          <w:pPr>
            <w:pStyle w:val="Footer"/>
            <w:jc w:val="right"/>
            <w:rPr>
              <w:color w:val="0064AA"/>
              <w:sz w:val="16"/>
              <w:szCs w:val="16"/>
              <w:lang w:val="en-US"/>
            </w:rPr>
          </w:pPr>
          <w:r w:rsidRPr="002206C7">
            <w:rPr>
              <w:color w:val="0064AA"/>
              <w:sz w:val="16"/>
              <w:szCs w:val="16"/>
              <w:lang w:val="en-US"/>
            </w:rPr>
            <w:t xml:space="preserve">Page </w:t>
          </w:r>
          <w:r w:rsidRPr="002206C7">
            <w:rPr>
              <w:b/>
              <w:bCs/>
              <w:color w:val="0064AA"/>
              <w:sz w:val="16"/>
              <w:szCs w:val="16"/>
              <w:lang w:val="en-US"/>
            </w:rPr>
            <w:fldChar w:fldCharType="begin"/>
          </w:r>
          <w:r w:rsidRPr="002206C7">
            <w:rPr>
              <w:b/>
              <w:bCs/>
              <w:color w:val="0064AA"/>
              <w:sz w:val="16"/>
              <w:szCs w:val="16"/>
              <w:lang w:val="en-US"/>
            </w:rPr>
            <w:instrText xml:space="preserve"> PAGE  \* Arabic  \* MERGEFORMAT </w:instrText>
          </w:r>
          <w:r w:rsidRPr="002206C7">
            <w:rPr>
              <w:b/>
              <w:bCs/>
              <w:color w:val="0064AA"/>
              <w:sz w:val="16"/>
              <w:szCs w:val="16"/>
              <w:lang w:val="en-US"/>
            </w:rPr>
            <w:fldChar w:fldCharType="separate"/>
          </w:r>
          <w:r w:rsidRPr="00304F11">
            <w:rPr>
              <w:bCs/>
              <w:noProof/>
              <w:color w:val="0064AA"/>
              <w:sz w:val="16"/>
              <w:szCs w:val="16"/>
              <w:lang w:val="en-US"/>
            </w:rPr>
            <w:t>1</w:t>
          </w:r>
          <w:r w:rsidRPr="002206C7">
            <w:rPr>
              <w:b/>
              <w:bCs/>
              <w:color w:val="0064AA"/>
              <w:sz w:val="16"/>
              <w:szCs w:val="16"/>
              <w:lang w:val="en-US"/>
            </w:rPr>
            <w:fldChar w:fldCharType="end"/>
          </w:r>
        </w:p>
      </w:tc>
    </w:tr>
  </w:tbl>
  <w:p w14:paraId="724C0F8C" w14:textId="77777777" w:rsidR="00AE0B0E" w:rsidRPr="00FB2321" w:rsidRDefault="00AE0B0E">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A1564" w14:textId="77777777" w:rsidR="00E76B85" w:rsidRDefault="00E76B85" w:rsidP="007E4F87">
      <w:pPr>
        <w:spacing w:after="0" w:line="240" w:lineRule="auto"/>
      </w:pPr>
      <w:r>
        <w:separator/>
      </w:r>
    </w:p>
  </w:footnote>
  <w:footnote w:type="continuationSeparator" w:id="0">
    <w:p w14:paraId="40EE9617" w14:textId="77777777" w:rsidR="00E76B85" w:rsidRDefault="00E76B85" w:rsidP="007E4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0879" w14:textId="77777777" w:rsidR="0076091E" w:rsidRDefault="007609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7E7A" w14:textId="77777777" w:rsidR="0076091E" w:rsidRDefault="007609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E82D" w14:textId="77777777" w:rsidR="0076091E" w:rsidRDefault="007609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ook w:val="04A0" w:firstRow="1" w:lastRow="0" w:firstColumn="1" w:lastColumn="0" w:noHBand="0" w:noVBand="1"/>
    </w:tblPr>
    <w:tblGrid>
      <w:gridCol w:w="9016"/>
    </w:tblGrid>
    <w:tr w:rsidR="001913C6" w14:paraId="5B340FD4" w14:textId="77777777" w:rsidTr="002206C7">
      <w:tc>
        <w:tcPr>
          <w:tcW w:w="9016" w:type="dxa"/>
        </w:tcPr>
        <w:p w14:paraId="03D4F4BE" w14:textId="77777777" w:rsidR="001913C6" w:rsidRPr="004F5510" w:rsidRDefault="001913C6" w:rsidP="00F351C6">
          <w:pPr>
            <w:pStyle w:val="Footer"/>
            <w:tabs>
              <w:tab w:val="right" w:pos="9960"/>
            </w:tabs>
            <w:rPr>
              <w:color w:val="093C61"/>
              <w:sz w:val="16"/>
              <w:szCs w:val="16"/>
            </w:rPr>
          </w:pPr>
          <w:r w:rsidRPr="004F5510">
            <w:rPr>
              <w:noProof/>
              <w:color w:val="093C61"/>
            </w:rPr>
            <w:drawing>
              <wp:anchor distT="0" distB="0" distL="114300" distR="114300" simplePos="0" relativeHeight="251660288" behindDoc="0" locked="0" layoutInCell="1" allowOverlap="1" wp14:anchorId="58F5DBA8" wp14:editId="6AF8AB26">
                <wp:simplePos x="0" y="0"/>
                <wp:positionH relativeFrom="margin">
                  <wp:posOffset>5144770</wp:posOffset>
                </wp:positionH>
                <wp:positionV relativeFrom="paragraph">
                  <wp:posOffset>-163983</wp:posOffset>
                </wp:positionV>
                <wp:extent cx="514985" cy="428625"/>
                <wp:effectExtent l="0" t="0" r="0" b="9525"/>
                <wp:wrapNone/>
                <wp:docPr id="2" name="Picture 2" descr="C:\Users\Public\Documents\doug11\04025 ACWA Logo.rgb.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doug11\04025 ACWA Logo.rgb.l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985" cy="428625"/>
                        </a:xfrm>
                        <a:prstGeom prst="rect">
                          <a:avLst/>
                        </a:prstGeom>
                        <a:noFill/>
                        <a:ln>
                          <a:noFill/>
                        </a:ln>
                      </pic:spPr>
                    </pic:pic>
                  </a:graphicData>
                </a:graphic>
              </wp:anchor>
            </w:drawing>
          </w:r>
          <w:r w:rsidRPr="004F5510">
            <w:rPr>
              <w:color w:val="093C61"/>
              <w:sz w:val="16"/>
              <w:szCs w:val="16"/>
            </w:rPr>
            <w:t>Version: 02</w:t>
          </w:r>
        </w:p>
        <w:p w14:paraId="1BBDCB7C" w14:textId="17659667" w:rsidR="001913C6" w:rsidRDefault="001913C6" w:rsidP="00421E9F">
          <w:pPr>
            <w:pStyle w:val="Header"/>
          </w:pPr>
          <w:r>
            <w:rPr>
              <w:color w:val="093C61"/>
              <w:sz w:val="16"/>
              <w:szCs w:val="16"/>
            </w:rPr>
            <w:t xml:space="preserve">Date: </w:t>
          </w:r>
          <w:r w:rsidR="0076091E">
            <w:rPr>
              <w:color w:val="093C61"/>
              <w:sz w:val="16"/>
              <w:szCs w:val="16"/>
            </w:rPr>
            <w:t>August</w:t>
          </w:r>
          <w:r w:rsidRPr="00D237FE">
            <w:rPr>
              <w:color w:val="093C61"/>
              <w:sz w:val="16"/>
              <w:szCs w:val="16"/>
            </w:rPr>
            <w:t xml:space="preserve"> 2023</w:t>
          </w:r>
        </w:p>
      </w:tc>
    </w:tr>
  </w:tbl>
  <w:p w14:paraId="77502705" w14:textId="77777777" w:rsidR="001913C6" w:rsidRDefault="001913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0308D"/>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2586350"/>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2C450052"/>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31AE26AD"/>
    <w:multiLevelType w:val="hybridMultilevel"/>
    <w:tmpl w:val="A72CDF84"/>
    <w:lvl w:ilvl="0" w:tplc="9768FAA4">
      <w:start w:val="1"/>
      <w:numFmt w:val="bullet"/>
      <w:lvlText w:val=""/>
      <w:lvlJc w:val="left"/>
      <w:pPr>
        <w:tabs>
          <w:tab w:val="num" w:pos="360"/>
        </w:tabs>
        <w:ind w:left="360" w:hanging="360"/>
      </w:pPr>
      <w:rPr>
        <w:rFonts w:ascii="Symbol" w:hAnsi="Symbol" w:hint="default"/>
        <w:sz w:val="20"/>
      </w:rPr>
    </w:lvl>
    <w:lvl w:ilvl="1" w:tplc="1DEEB91C">
      <w:start w:val="1"/>
      <w:numFmt w:val="bullet"/>
      <w:lvlText w:val="-"/>
      <w:lvlJc w:val="left"/>
      <w:pPr>
        <w:tabs>
          <w:tab w:val="num" w:pos="1080"/>
        </w:tabs>
        <w:ind w:left="1080" w:hanging="360"/>
      </w:pPr>
      <w:rPr>
        <w:rFonts w:ascii="Courier New" w:hAnsi="Courier New" w:hint="default"/>
        <w:b/>
        <w:i w:val="0"/>
        <w:sz w:val="24"/>
      </w:rPr>
    </w:lvl>
    <w:lvl w:ilvl="2" w:tplc="B9CAF51C">
      <w:numFmt w:val="bullet"/>
      <w:lvlText w:val="•"/>
      <w:lvlJc w:val="left"/>
      <w:pPr>
        <w:ind w:left="2150" w:hanging="710"/>
      </w:pPr>
      <w:rPr>
        <w:rFonts w:ascii="Calibri" w:eastAsiaTheme="minorEastAsia" w:hAnsi="Calibri" w:cs="Calibri" w:hint="default"/>
      </w:rPr>
    </w:lvl>
    <w:lvl w:ilvl="3" w:tplc="E6888B46" w:tentative="1">
      <w:start w:val="1"/>
      <w:numFmt w:val="bullet"/>
      <w:lvlText w:val=""/>
      <w:lvlJc w:val="left"/>
      <w:pPr>
        <w:tabs>
          <w:tab w:val="num" w:pos="2520"/>
        </w:tabs>
        <w:ind w:left="2520" w:hanging="360"/>
      </w:pPr>
      <w:rPr>
        <w:rFonts w:ascii="Symbol" w:hAnsi="Symbol" w:hint="default"/>
      </w:rPr>
    </w:lvl>
    <w:lvl w:ilvl="4" w:tplc="5D6EBAF8" w:tentative="1">
      <w:start w:val="1"/>
      <w:numFmt w:val="bullet"/>
      <w:lvlText w:val="o"/>
      <w:lvlJc w:val="left"/>
      <w:pPr>
        <w:tabs>
          <w:tab w:val="num" w:pos="3240"/>
        </w:tabs>
        <w:ind w:left="3240" w:hanging="360"/>
      </w:pPr>
      <w:rPr>
        <w:rFonts w:ascii="Courier New" w:hAnsi="Courier New" w:cs="Courier New" w:hint="default"/>
      </w:rPr>
    </w:lvl>
    <w:lvl w:ilvl="5" w:tplc="50EE3A98" w:tentative="1">
      <w:start w:val="1"/>
      <w:numFmt w:val="bullet"/>
      <w:lvlText w:val=""/>
      <w:lvlJc w:val="left"/>
      <w:pPr>
        <w:tabs>
          <w:tab w:val="num" w:pos="3960"/>
        </w:tabs>
        <w:ind w:left="3960" w:hanging="360"/>
      </w:pPr>
      <w:rPr>
        <w:rFonts w:ascii="Wingdings" w:hAnsi="Wingdings" w:hint="default"/>
      </w:rPr>
    </w:lvl>
    <w:lvl w:ilvl="6" w:tplc="4B068A50" w:tentative="1">
      <w:start w:val="1"/>
      <w:numFmt w:val="bullet"/>
      <w:lvlText w:val=""/>
      <w:lvlJc w:val="left"/>
      <w:pPr>
        <w:tabs>
          <w:tab w:val="num" w:pos="4680"/>
        </w:tabs>
        <w:ind w:left="4680" w:hanging="360"/>
      </w:pPr>
      <w:rPr>
        <w:rFonts w:ascii="Symbol" w:hAnsi="Symbol" w:hint="default"/>
      </w:rPr>
    </w:lvl>
    <w:lvl w:ilvl="7" w:tplc="C82002B6" w:tentative="1">
      <w:start w:val="1"/>
      <w:numFmt w:val="bullet"/>
      <w:lvlText w:val="o"/>
      <w:lvlJc w:val="left"/>
      <w:pPr>
        <w:tabs>
          <w:tab w:val="num" w:pos="5400"/>
        </w:tabs>
        <w:ind w:left="5400" w:hanging="360"/>
      </w:pPr>
      <w:rPr>
        <w:rFonts w:ascii="Courier New" w:hAnsi="Courier New" w:cs="Courier New" w:hint="default"/>
      </w:rPr>
    </w:lvl>
    <w:lvl w:ilvl="8" w:tplc="504E0E8E"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C8B544D"/>
    <w:multiLevelType w:val="hybridMultilevel"/>
    <w:tmpl w:val="2928346A"/>
    <w:lvl w:ilvl="0" w:tplc="2C3C5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2719BD"/>
    <w:multiLevelType w:val="multilevel"/>
    <w:tmpl w:val="7B3E6BDC"/>
    <w:lvl w:ilvl="0">
      <w:start w:val="1"/>
      <w:numFmt w:val="bullet"/>
      <w:pStyle w:val="ListParagraph"/>
      <w:lvlText w:val=""/>
      <w:lvlJc w:val="left"/>
      <w:pPr>
        <w:ind w:left="1080" w:hanging="360"/>
      </w:pPr>
      <w:rPr>
        <w:rFonts w:ascii="Symbol" w:hAnsi="Symbol" w:cs="Times New Roman"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5C3413DF"/>
    <w:multiLevelType w:val="multilevel"/>
    <w:tmpl w:val="2BB042C8"/>
    <w:lvl w:ilvl="0">
      <w:start w:val="1"/>
      <w:numFmt w:val="bullet"/>
      <w:lvlText w:val=""/>
      <w:lvlJc w:val="left"/>
      <w:pPr>
        <w:ind w:left="1080" w:hanging="360"/>
      </w:pPr>
      <w:rPr>
        <w:rFonts w:ascii="Symbol" w:hAnsi="Symbol"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623E37F6"/>
    <w:multiLevelType w:val="multilevel"/>
    <w:tmpl w:val="EA5C843A"/>
    <w:lvl w:ilvl="0">
      <w:start w:val="5"/>
      <w:numFmt w:val="decimal"/>
      <w:lvlText w:val="%1"/>
      <w:lvlJc w:val="left"/>
      <w:pPr>
        <w:tabs>
          <w:tab w:val="num" w:pos="567"/>
        </w:tabs>
        <w:ind w:left="432" w:hanging="432"/>
      </w:pPr>
      <w:rPr>
        <w:rFonts w:ascii="Times New Roman" w:hAnsi="Times New Roman" w:hint="default"/>
        <w:b/>
        <w:i w:val="0"/>
        <w:sz w:val="32"/>
      </w:rPr>
    </w:lvl>
    <w:lvl w:ilvl="1">
      <w:start w:val="3"/>
      <w:numFmt w:val="decimal"/>
      <w:isLgl/>
      <w:lvlText w:val="%1.%2"/>
      <w:lvlJc w:val="left"/>
      <w:pPr>
        <w:tabs>
          <w:tab w:val="num" w:pos="576"/>
        </w:tabs>
        <w:ind w:left="576" w:hanging="576"/>
      </w:pPr>
      <w:rPr>
        <w:rFonts w:hint="default"/>
        <w:b/>
        <w:i w:val="0"/>
        <w:sz w:val="32"/>
        <w:szCs w:val="32"/>
      </w:rPr>
    </w:lvl>
    <w:lvl w:ilvl="2">
      <w:start w:val="1"/>
      <w:numFmt w:val="decimal"/>
      <w:isLgl/>
      <w:lvlText w:val="%1.%2.%3"/>
      <w:lvlJc w:val="left"/>
      <w:pPr>
        <w:tabs>
          <w:tab w:val="num" w:pos="720"/>
        </w:tabs>
        <w:ind w:left="720" w:hanging="720"/>
      </w:pPr>
      <w:rPr>
        <w:rFonts w:ascii="Times New Roman" w:hAnsi="Times New Roman" w:hint="default"/>
        <w:b/>
        <w:i w:val="0"/>
        <w:sz w:val="32"/>
      </w:rPr>
    </w:lvl>
    <w:lvl w:ilvl="3">
      <w:start w:val="1"/>
      <w:numFmt w:val="decimal"/>
      <w:pStyle w:val="Heading4"/>
      <w:lvlText w:val="%1.%2.%3.%4"/>
      <w:lvlJc w:val="center"/>
      <w:pPr>
        <w:tabs>
          <w:tab w:val="num" w:pos="113"/>
        </w:tabs>
        <w:ind w:left="864" w:hanging="576"/>
      </w:pPr>
      <w:rPr>
        <w:rFonts w:ascii="Times New Roman" w:hAnsi="Times New Roman" w:hint="default"/>
        <w:b/>
        <w:i w:val="0"/>
        <w:sz w:val="3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65A07563"/>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7D157449"/>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7FB17CD0"/>
    <w:multiLevelType w:val="hybridMultilevel"/>
    <w:tmpl w:val="172690B2"/>
    <w:lvl w:ilvl="0" w:tplc="1DEEB91C">
      <w:start w:val="1"/>
      <w:numFmt w:val="bullet"/>
      <w:lvlText w:val="-"/>
      <w:lvlJc w:val="left"/>
      <w:pPr>
        <w:tabs>
          <w:tab w:val="num" w:pos="360"/>
        </w:tabs>
        <w:ind w:left="360" w:hanging="360"/>
      </w:pPr>
      <w:rPr>
        <w:rFonts w:ascii="Courier New" w:hAnsi="Courier New" w:hint="default"/>
        <w:b/>
        <w:i w:val="0"/>
        <w:sz w:val="24"/>
      </w:rPr>
    </w:lvl>
    <w:lvl w:ilvl="1" w:tplc="1DEEB91C">
      <w:start w:val="1"/>
      <w:numFmt w:val="bullet"/>
      <w:lvlText w:val="-"/>
      <w:lvlJc w:val="left"/>
      <w:pPr>
        <w:tabs>
          <w:tab w:val="num" w:pos="1080"/>
        </w:tabs>
        <w:ind w:left="1080" w:hanging="360"/>
      </w:pPr>
      <w:rPr>
        <w:rFonts w:ascii="Courier New" w:hAnsi="Courier New" w:hint="default"/>
        <w:b/>
        <w:i w:val="0"/>
        <w:sz w:val="24"/>
      </w:rPr>
    </w:lvl>
    <w:lvl w:ilvl="2" w:tplc="B9CAF51C">
      <w:numFmt w:val="bullet"/>
      <w:lvlText w:val="•"/>
      <w:lvlJc w:val="left"/>
      <w:pPr>
        <w:ind w:left="2150" w:hanging="710"/>
      </w:pPr>
      <w:rPr>
        <w:rFonts w:ascii="Calibri" w:eastAsiaTheme="minorEastAsia" w:hAnsi="Calibri" w:cs="Calibri" w:hint="default"/>
      </w:rPr>
    </w:lvl>
    <w:lvl w:ilvl="3" w:tplc="E6888B46" w:tentative="1">
      <w:start w:val="1"/>
      <w:numFmt w:val="bullet"/>
      <w:lvlText w:val=""/>
      <w:lvlJc w:val="left"/>
      <w:pPr>
        <w:tabs>
          <w:tab w:val="num" w:pos="2520"/>
        </w:tabs>
        <w:ind w:left="2520" w:hanging="360"/>
      </w:pPr>
      <w:rPr>
        <w:rFonts w:ascii="Symbol" w:hAnsi="Symbol" w:hint="default"/>
      </w:rPr>
    </w:lvl>
    <w:lvl w:ilvl="4" w:tplc="5D6EBAF8" w:tentative="1">
      <w:start w:val="1"/>
      <w:numFmt w:val="bullet"/>
      <w:lvlText w:val="o"/>
      <w:lvlJc w:val="left"/>
      <w:pPr>
        <w:tabs>
          <w:tab w:val="num" w:pos="3240"/>
        </w:tabs>
        <w:ind w:left="3240" w:hanging="360"/>
      </w:pPr>
      <w:rPr>
        <w:rFonts w:ascii="Courier New" w:hAnsi="Courier New" w:cs="Courier New" w:hint="default"/>
      </w:rPr>
    </w:lvl>
    <w:lvl w:ilvl="5" w:tplc="50EE3A98" w:tentative="1">
      <w:start w:val="1"/>
      <w:numFmt w:val="bullet"/>
      <w:lvlText w:val=""/>
      <w:lvlJc w:val="left"/>
      <w:pPr>
        <w:tabs>
          <w:tab w:val="num" w:pos="3960"/>
        </w:tabs>
        <w:ind w:left="3960" w:hanging="360"/>
      </w:pPr>
      <w:rPr>
        <w:rFonts w:ascii="Wingdings" w:hAnsi="Wingdings" w:hint="default"/>
      </w:rPr>
    </w:lvl>
    <w:lvl w:ilvl="6" w:tplc="4B068A50" w:tentative="1">
      <w:start w:val="1"/>
      <w:numFmt w:val="bullet"/>
      <w:lvlText w:val=""/>
      <w:lvlJc w:val="left"/>
      <w:pPr>
        <w:tabs>
          <w:tab w:val="num" w:pos="4680"/>
        </w:tabs>
        <w:ind w:left="4680" w:hanging="360"/>
      </w:pPr>
      <w:rPr>
        <w:rFonts w:ascii="Symbol" w:hAnsi="Symbol" w:hint="default"/>
      </w:rPr>
    </w:lvl>
    <w:lvl w:ilvl="7" w:tplc="C82002B6" w:tentative="1">
      <w:start w:val="1"/>
      <w:numFmt w:val="bullet"/>
      <w:lvlText w:val="o"/>
      <w:lvlJc w:val="left"/>
      <w:pPr>
        <w:tabs>
          <w:tab w:val="num" w:pos="5400"/>
        </w:tabs>
        <w:ind w:left="5400" w:hanging="360"/>
      </w:pPr>
      <w:rPr>
        <w:rFonts w:ascii="Courier New" w:hAnsi="Courier New" w:cs="Courier New" w:hint="default"/>
      </w:rPr>
    </w:lvl>
    <w:lvl w:ilvl="8" w:tplc="504E0E8E"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5"/>
  </w:num>
  <w:num w:numId="3">
    <w:abstractNumId w:val="7"/>
  </w:num>
  <w:num w:numId="4">
    <w:abstractNumId w:val="10"/>
  </w:num>
  <w:num w:numId="5">
    <w:abstractNumId w:val="6"/>
  </w:num>
  <w:num w:numId="6">
    <w:abstractNumId w:val="8"/>
  </w:num>
  <w:num w:numId="7">
    <w:abstractNumId w:val="2"/>
  </w:num>
  <w:num w:numId="8">
    <w:abstractNumId w:val="4"/>
  </w:num>
  <w:num w:numId="9">
    <w:abstractNumId w:val="9"/>
  </w:num>
  <w:num w:numId="10">
    <w:abstractNumId w:val="0"/>
  </w:num>
  <w:num w:numId="11">
    <w:abstractNumId w:val="1"/>
  </w:num>
  <w:num w:numId="12">
    <w:abstractNumId w:val="5"/>
  </w:num>
  <w:num w:numId="13">
    <w:abstractNumId w:val="5"/>
  </w:num>
  <w:num w:numId="14">
    <w:abstractNumId w:val="5"/>
  </w:num>
  <w:num w:numId="1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98C"/>
    <w:rsid w:val="00012D90"/>
    <w:rsid w:val="000141C9"/>
    <w:rsid w:val="000254EC"/>
    <w:rsid w:val="00027ED7"/>
    <w:rsid w:val="00030D23"/>
    <w:rsid w:val="000346A2"/>
    <w:rsid w:val="000442D7"/>
    <w:rsid w:val="00050753"/>
    <w:rsid w:val="00051263"/>
    <w:rsid w:val="00060872"/>
    <w:rsid w:val="00067122"/>
    <w:rsid w:val="00073ECD"/>
    <w:rsid w:val="000A7D66"/>
    <w:rsid w:val="000B2D64"/>
    <w:rsid w:val="000D0B80"/>
    <w:rsid w:val="000D3FCF"/>
    <w:rsid w:val="000D504B"/>
    <w:rsid w:val="000F0EA2"/>
    <w:rsid w:val="000F1647"/>
    <w:rsid w:val="001034EA"/>
    <w:rsid w:val="00140648"/>
    <w:rsid w:val="00143AC6"/>
    <w:rsid w:val="001624D5"/>
    <w:rsid w:val="00184F01"/>
    <w:rsid w:val="00186C70"/>
    <w:rsid w:val="001913C6"/>
    <w:rsid w:val="00192C76"/>
    <w:rsid w:val="001938A7"/>
    <w:rsid w:val="00197943"/>
    <w:rsid w:val="001C2A57"/>
    <w:rsid w:val="001C364E"/>
    <w:rsid w:val="001C6FE8"/>
    <w:rsid w:val="00201598"/>
    <w:rsid w:val="002035CB"/>
    <w:rsid w:val="00210734"/>
    <w:rsid w:val="002122D9"/>
    <w:rsid w:val="002206C7"/>
    <w:rsid w:val="00232513"/>
    <w:rsid w:val="00237BF6"/>
    <w:rsid w:val="00244F12"/>
    <w:rsid w:val="00247B14"/>
    <w:rsid w:val="00247D66"/>
    <w:rsid w:val="002625A4"/>
    <w:rsid w:val="002648C4"/>
    <w:rsid w:val="00273F92"/>
    <w:rsid w:val="00284D32"/>
    <w:rsid w:val="002867CD"/>
    <w:rsid w:val="002919E8"/>
    <w:rsid w:val="002A1349"/>
    <w:rsid w:val="002B3465"/>
    <w:rsid w:val="002C6FC7"/>
    <w:rsid w:val="002C7007"/>
    <w:rsid w:val="002D7EE9"/>
    <w:rsid w:val="002E09E1"/>
    <w:rsid w:val="002F4CA2"/>
    <w:rsid w:val="00304F11"/>
    <w:rsid w:val="00344F54"/>
    <w:rsid w:val="003609F4"/>
    <w:rsid w:val="0036398A"/>
    <w:rsid w:val="00377A15"/>
    <w:rsid w:val="0038224B"/>
    <w:rsid w:val="003B4E9A"/>
    <w:rsid w:val="003C5997"/>
    <w:rsid w:val="003E43EF"/>
    <w:rsid w:val="003F1926"/>
    <w:rsid w:val="003F2BAB"/>
    <w:rsid w:val="003F5BCB"/>
    <w:rsid w:val="00401FE1"/>
    <w:rsid w:val="00421E9F"/>
    <w:rsid w:val="004319CE"/>
    <w:rsid w:val="004428B9"/>
    <w:rsid w:val="004635B1"/>
    <w:rsid w:val="00472381"/>
    <w:rsid w:val="00476AA0"/>
    <w:rsid w:val="00477011"/>
    <w:rsid w:val="004A34AF"/>
    <w:rsid w:val="004A3769"/>
    <w:rsid w:val="004C398C"/>
    <w:rsid w:val="004E25C3"/>
    <w:rsid w:val="004F5510"/>
    <w:rsid w:val="005035C3"/>
    <w:rsid w:val="005054C1"/>
    <w:rsid w:val="00521035"/>
    <w:rsid w:val="00521E37"/>
    <w:rsid w:val="00524B79"/>
    <w:rsid w:val="005335EB"/>
    <w:rsid w:val="005506FE"/>
    <w:rsid w:val="00560469"/>
    <w:rsid w:val="00565C66"/>
    <w:rsid w:val="0057666B"/>
    <w:rsid w:val="005B575A"/>
    <w:rsid w:val="005C414A"/>
    <w:rsid w:val="005E567B"/>
    <w:rsid w:val="005E7E82"/>
    <w:rsid w:val="005F4125"/>
    <w:rsid w:val="00604037"/>
    <w:rsid w:val="00607865"/>
    <w:rsid w:val="00607B9F"/>
    <w:rsid w:val="00611E5F"/>
    <w:rsid w:val="00613F4F"/>
    <w:rsid w:val="006530F9"/>
    <w:rsid w:val="00653F16"/>
    <w:rsid w:val="006618EB"/>
    <w:rsid w:val="006665DB"/>
    <w:rsid w:val="00680B5B"/>
    <w:rsid w:val="00680DD5"/>
    <w:rsid w:val="00684491"/>
    <w:rsid w:val="00685C9F"/>
    <w:rsid w:val="006874E1"/>
    <w:rsid w:val="006B2A8F"/>
    <w:rsid w:val="006B3978"/>
    <w:rsid w:val="006B726E"/>
    <w:rsid w:val="006E1872"/>
    <w:rsid w:val="006E1A2C"/>
    <w:rsid w:val="006E2E01"/>
    <w:rsid w:val="006E4307"/>
    <w:rsid w:val="006E6928"/>
    <w:rsid w:val="007026B5"/>
    <w:rsid w:val="00704229"/>
    <w:rsid w:val="00717843"/>
    <w:rsid w:val="0072295F"/>
    <w:rsid w:val="007255C6"/>
    <w:rsid w:val="00746D97"/>
    <w:rsid w:val="00747DCC"/>
    <w:rsid w:val="0075009D"/>
    <w:rsid w:val="007500CE"/>
    <w:rsid w:val="0076091E"/>
    <w:rsid w:val="0076365E"/>
    <w:rsid w:val="00773E2A"/>
    <w:rsid w:val="00773F74"/>
    <w:rsid w:val="00776EA7"/>
    <w:rsid w:val="00795EB9"/>
    <w:rsid w:val="007A15CF"/>
    <w:rsid w:val="007B108E"/>
    <w:rsid w:val="007D35C5"/>
    <w:rsid w:val="007E4F87"/>
    <w:rsid w:val="00812803"/>
    <w:rsid w:val="00816186"/>
    <w:rsid w:val="00826B22"/>
    <w:rsid w:val="00853CF5"/>
    <w:rsid w:val="00870C86"/>
    <w:rsid w:val="00880718"/>
    <w:rsid w:val="008848FB"/>
    <w:rsid w:val="008949A6"/>
    <w:rsid w:val="008A63FF"/>
    <w:rsid w:val="008C21A7"/>
    <w:rsid w:val="008C67E4"/>
    <w:rsid w:val="008D424E"/>
    <w:rsid w:val="008D6B97"/>
    <w:rsid w:val="008E074B"/>
    <w:rsid w:val="008E4D06"/>
    <w:rsid w:val="008F1730"/>
    <w:rsid w:val="00902B2C"/>
    <w:rsid w:val="00907748"/>
    <w:rsid w:val="0091228D"/>
    <w:rsid w:val="009918EB"/>
    <w:rsid w:val="009A1235"/>
    <w:rsid w:val="009A5F46"/>
    <w:rsid w:val="009B4CF8"/>
    <w:rsid w:val="009C0D9A"/>
    <w:rsid w:val="009C42E4"/>
    <w:rsid w:val="009D64C0"/>
    <w:rsid w:val="009E2F95"/>
    <w:rsid w:val="009E5199"/>
    <w:rsid w:val="00A06A15"/>
    <w:rsid w:val="00A111ED"/>
    <w:rsid w:val="00A11FA2"/>
    <w:rsid w:val="00A12765"/>
    <w:rsid w:val="00A25FA7"/>
    <w:rsid w:val="00A275B5"/>
    <w:rsid w:val="00A63D44"/>
    <w:rsid w:val="00A840EB"/>
    <w:rsid w:val="00A858AA"/>
    <w:rsid w:val="00A91399"/>
    <w:rsid w:val="00AB66C4"/>
    <w:rsid w:val="00AD4048"/>
    <w:rsid w:val="00AE0B0E"/>
    <w:rsid w:val="00AE23B3"/>
    <w:rsid w:val="00B03939"/>
    <w:rsid w:val="00B21AD6"/>
    <w:rsid w:val="00B24684"/>
    <w:rsid w:val="00B2784B"/>
    <w:rsid w:val="00B40E60"/>
    <w:rsid w:val="00B4657E"/>
    <w:rsid w:val="00B548E2"/>
    <w:rsid w:val="00B57E6E"/>
    <w:rsid w:val="00B636BE"/>
    <w:rsid w:val="00B67065"/>
    <w:rsid w:val="00B8272A"/>
    <w:rsid w:val="00BA4E0F"/>
    <w:rsid w:val="00BB545E"/>
    <w:rsid w:val="00C17532"/>
    <w:rsid w:val="00C330AC"/>
    <w:rsid w:val="00C338D9"/>
    <w:rsid w:val="00C44BE4"/>
    <w:rsid w:val="00C54C55"/>
    <w:rsid w:val="00C655E4"/>
    <w:rsid w:val="00C6790D"/>
    <w:rsid w:val="00C7207A"/>
    <w:rsid w:val="00C77EB5"/>
    <w:rsid w:val="00C833C4"/>
    <w:rsid w:val="00C917B1"/>
    <w:rsid w:val="00C91F5F"/>
    <w:rsid w:val="00C9519B"/>
    <w:rsid w:val="00CB3822"/>
    <w:rsid w:val="00CB59DA"/>
    <w:rsid w:val="00CC42EF"/>
    <w:rsid w:val="00CC5361"/>
    <w:rsid w:val="00CD7A1F"/>
    <w:rsid w:val="00D0116D"/>
    <w:rsid w:val="00D237FE"/>
    <w:rsid w:val="00D26256"/>
    <w:rsid w:val="00D353F3"/>
    <w:rsid w:val="00D36310"/>
    <w:rsid w:val="00D53252"/>
    <w:rsid w:val="00D6441A"/>
    <w:rsid w:val="00D64C1E"/>
    <w:rsid w:val="00D80A5C"/>
    <w:rsid w:val="00D826C4"/>
    <w:rsid w:val="00D8569E"/>
    <w:rsid w:val="00DB1AFF"/>
    <w:rsid w:val="00DB6F92"/>
    <w:rsid w:val="00DC2245"/>
    <w:rsid w:val="00DC4BAB"/>
    <w:rsid w:val="00DD0132"/>
    <w:rsid w:val="00DD7EBC"/>
    <w:rsid w:val="00DF4E68"/>
    <w:rsid w:val="00DF66F8"/>
    <w:rsid w:val="00DF71FD"/>
    <w:rsid w:val="00E0153D"/>
    <w:rsid w:val="00E1791E"/>
    <w:rsid w:val="00E23CF9"/>
    <w:rsid w:val="00E448D4"/>
    <w:rsid w:val="00E66226"/>
    <w:rsid w:val="00E76B85"/>
    <w:rsid w:val="00E92F62"/>
    <w:rsid w:val="00E954C5"/>
    <w:rsid w:val="00EB2847"/>
    <w:rsid w:val="00EC2C82"/>
    <w:rsid w:val="00EC522F"/>
    <w:rsid w:val="00F005D9"/>
    <w:rsid w:val="00F26FDA"/>
    <w:rsid w:val="00F308DA"/>
    <w:rsid w:val="00F3372C"/>
    <w:rsid w:val="00F351C6"/>
    <w:rsid w:val="00F50691"/>
    <w:rsid w:val="00F60262"/>
    <w:rsid w:val="00F674CD"/>
    <w:rsid w:val="00F7008D"/>
    <w:rsid w:val="00F762E0"/>
    <w:rsid w:val="00F9197A"/>
    <w:rsid w:val="00F9201F"/>
    <w:rsid w:val="00F949B8"/>
    <w:rsid w:val="00FA3236"/>
    <w:rsid w:val="00FA7929"/>
    <w:rsid w:val="00FB2321"/>
    <w:rsid w:val="00FB4308"/>
  </w:rsids>
  <m:mathPr>
    <m:mathFont m:val="Cambria Math"/>
    <m:brkBin m:val="before"/>
    <m:brkBinSub m:val="--"/>
    <m:smallFrac m:val="0"/>
    <m:dispDef/>
    <m:lMargin m:val="0"/>
    <m:rMargin m:val="0"/>
    <m:defJc m:val="centerGroup"/>
    <m:wrapIndent m:val="1440"/>
    <m:intLim m:val="subSup"/>
    <m:naryLim m:val="undOvr"/>
  </m:mathPr>
  <w:themeFontLang w:val="de-L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4C0C5"/>
  <w15:chartTrackingRefBased/>
  <w15:docId w15:val="{8EC5D9A0-6BE0-441F-93BF-7CAAF53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LI"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6F8"/>
  </w:style>
  <w:style w:type="paragraph" w:styleId="Heading1">
    <w:name w:val="heading 1"/>
    <w:basedOn w:val="Normal"/>
    <w:next w:val="Normal"/>
    <w:link w:val="Heading1Char"/>
    <w:qFormat/>
    <w:rsid w:val="00DF66F8"/>
    <w:pPr>
      <w:pBdr>
        <w:bottom w:val="single" w:sz="8" w:space="1" w:color="093C61"/>
      </w:pBdr>
      <w:outlineLvl w:val="0"/>
    </w:pPr>
    <w:rPr>
      <w:rFonts w:ascii="Montserrat" w:hAnsi="Montserrat"/>
      <w:b/>
      <w:bCs/>
      <w:color w:val="093C61"/>
      <w:sz w:val="24"/>
      <w:szCs w:val="24"/>
      <w:lang w:val="en-US"/>
    </w:rPr>
  </w:style>
  <w:style w:type="paragraph" w:styleId="Heading2">
    <w:name w:val="heading 2"/>
    <w:basedOn w:val="BodyText"/>
    <w:next w:val="Normal"/>
    <w:link w:val="Heading2Char"/>
    <w:unhideWhenUsed/>
    <w:qFormat/>
    <w:rsid w:val="009C0D9A"/>
    <w:pPr>
      <w:outlineLvl w:val="1"/>
    </w:pPr>
    <w:rPr>
      <w:rFonts w:ascii="Montserrat" w:hAnsi="Montserrat"/>
      <w:b/>
      <w:bCs/>
      <w:color w:val="0064AA"/>
    </w:rPr>
  </w:style>
  <w:style w:type="paragraph" w:styleId="Heading3">
    <w:name w:val="heading 3"/>
    <w:basedOn w:val="Normal"/>
    <w:next w:val="Normal"/>
    <w:link w:val="Heading3Char"/>
    <w:unhideWhenUsed/>
    <w:qFormat/>
    <w:rsid w:val="00773F74"/>
    <w:pPr>
      <w:spacing w:before="120" w:after="120"/>
      <w:outlineLvl w:val="2"/>
    </w:pPr>
    <w:rPr>
      <w:rFonts w:ascii="Century Gothic" w:hAnsi="Century Gothic"/>
      <w:b/>
      <w:bCs/>
      <w:color w:val="093C61"/>
      <w:sz w:val="20"/>
      <w:szCs w:val="20"/>
      <w:u w:val="single"/>
      <w:lang w:val="en-US"/>
    </w:rPr>
  </w:style>
  <w:style w:type="paragraph" w:styleId="Heading4">
    <w:name w:val="heading 4"/>
    <w:basedOn w:val="Normal"/>
    <w:next w:val="Normal"/>
    <w:link w:val="Heading4Char"/>
    <w:qFormat/>
    <w:rsid w:val="00607B9F"/>
    <w:pPr>
      <w:keepNext/>
      <w:numPr>
        <w:ilvl w:val="3"/>
        <w:numId w:val="3"/>
      </w:numPr>
      <w:spacing w:before="240" w:after="60" w:line="240" w:lineRule="auto"/>
      <w:outlineLvl w:val="3"/>
    </w:pPr>
    <w:rPr>
      <w:rFonts w:ascii="Times New Roman" w:eastAsia="Times New Roman" w:hAnsi="Times New Roman" w:cs="Times New Roman"/>
      <w:b/>
      <w:bCs/>
      <w:sz w:val="28"/>
      <w:szCs w:val="28"/>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6F8"/>
    <w:rPr>
      <w:rFonts w:ascii="Montserrat" w:hAnsi="Montserrat"/>
      <w:b/>
      <w:bCs/>
      <w:color w:val="093C61"/>
      <w:sz w:val="24"/>
      <w:szCs w:val="24"/>
      <w:lang w:val="en-US"/>
    </w:rPr>
  </w:style>
  <w:style w:type="paragraph" w:styleId="BodyText">
    <w:name w:val="Body Text"/>
    <w:basedOn w:val="Normal"/>
    <w:link w:val="BodyTextChar"/>
    <w:uiPriority w:val="99"/>
    <w:unhideWhenUsed/>
    <w:qFormat/>
    <w:rsid w:val="00B67065"/>
    <w:pPr>
      <w:spacing w:before="120" w:after="120"/>
      <w:jc w:val="both"/>
    </w:pPr>
    <w:rPr>
      <w:rFonts w:ascii="Century Gothic" w:hAnsi="Century Gothic"/>
      <w:color w:val="093C61"/>
      <w:sz w:val="20"/>
      <w:szCs w:val="20"/>
      <w:lang w:val="en-US"/>
    </w:rPr>
  </w:style>
  <w:style w:type="character" w:customStyle="1" w:styleId="BodyTextChar">
    <w:name w:val="Body Text Char"/>
    <w:basedOn w:val="DefaultParagraphFont"/>
    <w:link w:val="BodyText"/>
    <w:uiPriority w:val="99"/>
    <w:rsid w:val="00B67065"/>
    <w:rPr>
      <w:rFonts w:ascii="Century Gothic" w:hAnsi="Century Gothic"/>
      <w:color w:val="093C61"/>
      <w:sz w:val="20"/>
      <w:szCs w:val="20"/>
      <w:lang w:val="en-US"/>
    </w:rPr>
  </w:style>
  <w:style w:type="paragraph" w:styleId="ListParagraph">
    <w:name w:val="List Paragraph"/>
    <w:basedOn w:val="Normal"/>
    <w:uiPriority w:val="34"/>
    <w:qFormat/>
    <w:rsid w:val="00A91399"/>
    <w:pPr>
      <w:numPr>
        <w:numId w:val="2"/>
      </w:numPr>
      <w:contextualSpacing/>
      <w:jc w:val="both"/>
    </w:pPr>
    <w:rPr>
      <w:rFonts w:ascii="Century Gothic" w:hAnsi="Century Gothic"/>
      <w:color w:val="093C61"/>
      <w:sz w:val="20"/>
      <w:szCs w:val="20"/>
      <w:lang w:val="en-US"/>
    </w:rPr>
  </w:style>
  <w:style w:type="table" w:styleId="TableGrid">
    <w:name w:val="Table Grid"/>
    <w:basedOn w:val="TableNormal"/>
    <w:uiPriority w:val="3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shd w:val="clear" w:color="auto" w:fill="0064AA"/>
      </w:tcPr>
    </w:tblStylePr>
  </w:style>
  <w:style w:type="paragraph" w:styleId="Header">
    <w:name w:val="header"/>
    <w:basedOn w:val="Normal"/>
    <w:link w:val="HeaderChar"/>
    <w:uiPriority w:val="99"/>
    <w:unhideWhenUsed/>
    <w:rsid w:val="007E4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F87"/>
  </w:style>
  <w:style w:type="paragraph" w:styleId="Footer">
    <w:name w:val="footer"/>
    <w:basedOn w:val="Normal"/>
    <w:link w:val="FooterChar"/>
    <w:unhideWhenUsed/>
    <w:rsid w:val="007E4F87"/>
    <w:pPr>
      <w:tabs>
        <w:tab w:val="center" w:pos="4513"/>
        <w:tab w:val="right" w:pos="9026"/>
      </w:tabs>
      <w:spacing w:after="0" w:line="240" w:lineRule="auto"/>
    </w:pPr>
  </w:style>
  <w:style w:type="character" w:customStyle="1" w:styleId="FooterChar">
    <w:name w:val="Footer Char"/>
    <w:basedOn w:val="DefaultParagraphFont"/>
    <w:link w:val="Footer"/>
    <w:rsid w:val="007E4F87"/>
  </w:style>
  <w:style w:type="character" w:customStyle="1" w:styleId="Heading2Char">
    <w:name w:val="Heading 2 Char"/>
    <w:basedOn w:val="DefaultParagraphFont"/>
    <w:link w:val="Heading2"/>
    <w:uiPriority w:val="9"/>
    <w:rsid w:val="009C0D9A"/>
    <w:rPr>
      <w:rFonts w:ascii="Montserrat" w:hAnsi="Montserrat"/>
      <w:b/>
      <w:bCs/>
      <w:color w:val="0064AA"/>
      <w:sz w:val="20"/>
      <w:szCs w:val="20"/>
      <w:lang w:val="en-US"/>
    </w:rPr>
  </w:style>
  <w:style w:type="character" w:styleId="Hyperlink">
    <w:name w:val="Hyperlink"/>
    <w:basedOn w:val="DefaultParagraphFont"/>
    <w:uiPriority w:val="99"/>
    <w:rsid w:val="00C917B1"/>
    <w:rPr>
      <w:color w:val="0000FF"/>
      <w:u w:val="single"/>
    </w:rPr>
  </w:style>
  <w:style w:type="table" w:customStyle="1" w:styleId="ACWATable">
    <w:name w:val="ACWA Table"/>
    <w:basedOn w:val="TableNormal"/>
    <w:uiPriority w:val="99"/>
    <w:rsid w:val="002206C7"/>
    <w:pPr>
      <w:spacing w:after="0" w:line="240" w:lineRule="auto"/>
    </w:pPr>
    <w:rPr>
      <w:rFonts w:ascii="Century Gothic" w:hAnsi="Century Gothic"/>
      <w:color w:val="093C61"/>
      <w:sz w:val="20"/>
    </w:rPr>
    <w:tblPr/>
    <w:tblStylePr w:type="firstRow">
      <w:rPr>
        <w:rFonts w:ascii="Century Gothic" w:hAnsi="Century Gothic"/>
        <w:b/>
        <w:color w:val="FFFFFF" w:themeColor="background1"/>
        <w:sz w:val="22"/>
      </w:rPr>
      <w:tblPr/>
      <w:tcPr>
        <w:shd w:val="clear" w:color="auto" w:fill="0064AA"/>
      </w:tcPr>
    </w:tblStylePr>
  </w:style>
  <w:style w:type="table" w:customStyle="1" w:styleId="ACWATable1">
    <w:name w:val="ACWA Table 1"/>
    <w:basedOn w:val="TableNormal"/>
    <w:uiPriority w:val="9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tcBorders>
          <w:top w:val="nil"/>
          <w:left w:val="nil"/>
          <w:bottom w:val="nil"/>
          <w:right w:val="nil"/>
          <w:insideH w:val="nil"/>
          <w:insideV w:val="nil"/>
          <w:tl2br w:val="nil"/>
          <w:tr2bl w:val="nil"/>
        </w:tcBorders>
        <w:shd w:val="clear" w:color="auto" w:fill="0064AA"/>
      </w:tcPr>
    </w:tblStylePr>
  </w:style>
  <w:style w:type="table" w:styleId="TableGridLight">
    <w:name w:val="Grid Table Light"/>
    <w:basedOn w:val="TableNormal"/>
    <w:uiPriority w:val="40"/>
    <w:rsid w:val="002206C7"/>
    <w:pPr>
      <w:spacing w:after="0" w:line="240" w:lineRule="auto"/>
    </w:pPr>
    <w:rPr>
      <w:rFonts w:ascii="Montserrat" w:hAnsi="Montserrat"/>
    </w:rPr>
    <w:tblPr/>
  </w:style>
  <w:style w:type="character" w:customStyle="1" w:styleId="Heading3Char">
    <w:name w:val="Heading 3 Char"/>
    <w:basedOn w:val="DefaultParagraphFont"/>
    <w:link w:val="Heading3"/>
    <w:uiPriority w:val="9"/>
    <w:rsid w:val="00773F74"/>
    <w:rPr>
      <w:rFonts w:ascii="Century Gothic" w:hAnsi="Century Gothic"/>
      <w:b/>
      <w:bCs/>
      <w:color w:val="093C61"/>
      <w:sz w:val="20"/>
      <w:szCs w:val="20"/>
      <w:u w:val="single"/>
      <w:lang w:val="en-US"/>
    </w:rPr>
  </w:style>
  <w:style w:type="character" w:styleId="FollowedHyperlink">
    <w:name w:val="FollowedHyperlink"/>
    <w:basedOn w:val="DefaultParagraphFont"/>
    <w:uiPriority w:val="99"/>
    <w:semiHidden/>
    <w:unhideWhenUsed/>
    <w:rsid w:val="00F9197A"/>
    <w:rPr>
      <w:color w:val="954F72" w:themeColor="followedHyperlink"/>
      <w:u w:val="single"/>
    </w:rPr>
  </w:style>
  <w:style w:type="paragraph" w:styleId="BalloonText">
    <w:name w:val="Balloon Text"/>
    <w:basedOn w:val="Normal"/>
    <w:link w:val="BalloonTextChar"/>
    <w:uiPriority w:val="99"/>
    <w:semiHidden/>
    <w:unhideWhenUsed/>
    <w:rsid w:val="00680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B5B"/>
    <w:rPr>
      <w:rFonts w:ascii="Segoe UI" w:hAnsi="Segoe UI" w:cs="Segoe UI"/>
      <w:sz w:val="18"/>
      <w:szCs w:val="18"/>
    </w:rPr>
  </w:style>
  <w:style w:type="character" w:styleId="Strong">
    <w:name w:val="Strong"/>
    <w:basedOn w:val="DefaultParagraphFont"/>
    <w:uiPriority w:val="22"/>
    <w:qFormat/>
    <w:rsid w:val="00CC42EF"/>
    <w:rPr>
      <w:b/>
    </w:rPr>
  </w:style>
  <w:style w:type="paragraph" w:customStyle="1" w:styleId="Default">
    <w:name w:val="Default"/>
    <w:rsid w:val="00CC42EF"/>
    <w:pPr>
      <w:autoSpaceDE w:val="0"/>
      <w:autoSpaceDN w:val="0"/>
      <w:adjustRightInd w:val="0"/>
      <w:spacing w:after="0" w:line="240" w:lineRule="auto"/>
    </w:pPr>
    <w:rPr>
      <w:rFonts w:ascii="Century Gothic" w:eastAsia="Calibri" w:hAnsi="Century Gothic" w:cs="Century Gothic"/>
      <w:color w:val="000000"/>
      <w:sz w:val="24"/>
      <w:szCs w:val="24"/>
      <w:lang w:val="en-AU" w:eastAsia="en-US"/>
    </w:rPr>
  </w:style>
  <w:style w:type="character" w:styleId="UnresolvedMention">
    <w:name w:val="Unresolved Mention"/>
    <w:basedOn w:val="DefaultParagraphFont"/>
    <w:uiPriority w:val="99"/>
    <w:semiHidden/>
    <w:unhideWhenUsed/>
    <w:rsid w:val="00D237FE"/>
    <w:rPr>
      <w:color w:val="605E5C"/>
      <w:shd w:val="clear" w:color="auto" w:fill="E1DFDD"/>
    </w:rPr>
  </w:style>
  <w:style w:type="paragraph" w:styleId="NoSpacing">
    <w:name w:val="No Spacing"/>
    <w:uiPriority w:val="1"/>
    <w:qFormat/>
    <w:rsid w:val="00CC5361"/>
    <w:pPr>
      <w:spacing w:after="0" w:line="240" w:lineRule="auto"/>
    </w:pPr>
  </w:style>
  <w:style w:type="paragraph" w:styleId="TOC1">
    <w:name w:val="toc 1"/>
    <w:basedOn w:val="Normal"/>
    <w:next w:val="Normal"/>
    <w:autoRedefine/>
    <w:uiPriority w:val="39"/>
    <w:unhideWhenUsed/>
    <w:rsid w:val="00607865"/>
    <w:pPr>
      <w:spacing w:before="120" w:after="120"/>
    </w:pPr>
    <w:rPr>
      <w:rFonts w:ascii="Montserrat" w:hAnsi="Montserrat"/>
      <w:b/>
    </w:rPr>
  </w:style>
  <w:style w:type="paragraph" w:styleId="TOC2">
    <w:name w:val="toc 2"/>
    <w:basedOn w:val="Normal"/>
    <w:next w:val="Normal"/>
    <w:autoRedefine/>
    <w:uiPriority w:val="39"/>
    <w:unhideWhenUsed/>
    <w:rsid w:val="00A06A15"/>
    <w:pPr>
      <w:tabs>
        <w:tab w:val="right" w:leader="dot" w:pos="9016"/>
      </w:tabs>
      <w:spacing w:after="0"/>
      <w:ind w:left="720"/>
    </w:pPr>
    <w:rPr>
      <w:rFonts w:ascii="Montserrat" w:hAnsi="Montserrat"/>
    </w:rPr>
  </w:style>
  <w:style w:type="paragraph" w:styleId="TOC3">
    <w:name w:val="toc 3"/>
    <w:basedOn w:val="Normal"/>
    <w:next w:val="Normal"/>
    <w:autoRedefine/>
    <w:uiPriority w:val="39"/>
    <w:unhideWhenUsed/>
    <w:rsid w:val="00B2784B"/>
    <w:pPr>
      <w:tabs>
        <w:tab w:val="right" w:leader="dot" w:pos="9016"/>
      </w:tabs>
      <w:spacing w:after="0"/>
      <w:ind w:left="1440"/>
    </w:pPr>
    <w:rPr>
      <w:rFonts w:ascii="Montserrat" w:hAnsi="Montserrat"/>
    </w:rPr>
  </w:style>
  <w:style w:type="character" w:customStyle="1" w:styleId="Heading4Char">
    <w:name w:val="Heading 4 Char"/>
    <w:basedOn w:val="DefaultParagraphFont"/>
    <w:link w:val="Heading4"/>
    <w:rsid w:val="00607B9F"/>
    <w:rPr>
      <w:rFonts w:ascii="Times New Roman" w:eastAsia="Times New Roman" w:hAnsi="Times New Roman" w:cs="Times New Roman"/>
      <w:b/>
      <w:bCs/>
      <w:sz w:val="28"/>
      <w:szCs w:val="28"/>
      <w:lang w:val="en-AU" w:eastAsia="en-US"/>
    </w:rPr>
  </w:style>
  <w:style w:type="paragraph" w:styleId="NormalWeb">
    <w:name w:val="Normal (Web)"/>
    <w:basedOn w:val="Normal"/>
    <w:uiPriority w:val="99"/>
    <w:rsid w:val="00607B9F"/>
    <w:pPr>
      <w:spacing w:after="0" w:line="240" w:lineRule="auto"/>
    </w:pPr>
    <w:rPr>
      <w:rFonts w:ascii="Times New Roman" w:eastAsia="Times New Roman" w:hAnsi="Times New Roman" w:cs="Times New Roman"/>
      <w:sz w:val="24"/>
      <w:szCs w:val="24"/>
      <w:lang w:val="en-AU" w:eastAsia="en-US"/>
    </w:rPr>
  </w:style>
  <w:style w:type="paragraph" w:styleId="BlockText">
    <w:name w:val="Block Text"/>
    <w:basedOn w:val="Normal"/>
    <w:uiPriority w:val="99"/>
    <w:unhideWhenUsed/>
    <w:rsid w:val="00607B9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i/>
      <w:iCs/>
      <w:color w:val="5B9BD5" w:themeColor="accent1"/>
    </w:rPr>
  </w:style>
  <w:style w:type="paragraph" w:styleId="BodyText2">
    <w:name w:val="Body Text 2"/>
    <w:basedOn w:val="Normal"/>
    <w:link w:val="BodyText2Char"/>
    <w:uiPriority w:val="99"/>
    <w:unhideWhenUsed/>
    <w:rsid w:val="00607B9F"/>
    <w:pPr>
      <w:spacing w:after="120" w:line="480" w:lineRule="auto"/>
    </w:pPr>
  </w:style>
  <w:style w:type="character" w:customStyle="1" w:styleId="BodyText2Char">
    <w:name w:val="Body Text 2 Char"/>
    <w:basedOn w:val="DefaultParagraphFont"/>
    <w:link w:val="BodyText2"/>
    <w:uiPriority w:val="99"/>
    <w:rsid w:val="00607B9F"/>
  </w:style>
  <w:style w:type="paragraph" w:styleId="BodyText3">
    <w:name w:val="Body Text 3"/>
    <w:basedOn w:val="Normal"/>
    <w:link w:val="BodyText3Char"/>
    <w:uiPriority w:val="99"/>
    <w:unhideWhenUsed/>
    <w:rsid w:val="00607B9F"/>
    <w:pPr>
      <w:spacing w:after="120"/>
    </w:pPr>
    <w:rPr>
      <w:sz w:val="16"/>
      <w:szCs w:val="16"/>
    </w:rPr>
  </w:style>
  <w:style w:type="character" w:customStyle="1" w:styleId="BodyText3Char">
    <w:name w:val="Body Text 3 Char"/>
    <w:basedOn w:val="DefaultParagraphFont"/>
    <w:link w:val="BodyText3"/>
    <w:uiPriority w:val="99"/>
    <w:rsid w:val="00607B9F"/>
    <w:rPr>
      <w:sz w:val="16"/>
      <w:szCs w:val="16"/>
    </w:rPr>
  </w:style>
  <w:style w:type="paragraph" w:styleId="BodyTextFirstIndent">
    <w:name w:val="Body Text First Indent"/>
    <w:basedOn w:val="BodyText"/>
    <w:link w:val="BodyTextFirstIndentChar"/>
    <w:uiPriority w:val="99"/>
    <w:unhideWhenUsed/>
    <w:rsid w:val="00607B9F"/>
    <w:pPr>
      <w:spacing w:before="0" w:after="160"/>
      <w:ind w:firstLine="360"/>
      <w:jc w:val="left"/>
    </w:pPr>
    <w:rPr>
      <w:rFonts w:asciiTheme="minorHAnsi" w:hAnsiTheme="minorHAnsi"/>
      <w:color w:val="auto"/>
      <w:sz w:val="22"/>
      <w:szCs w:val="22"/>
      <w:lang w:val="de-LI"/>
    </w:rPr>
  </w:style>
  <w:style w:type="character" w:customStyle="1" w:styleId="BodyTextFirstIndentChar">
    <w:name w:val="Body Text First Indent Char"/>
    <w:basedOn w:val="BodyTextChar"/>
    <w:link w:val="BodyTextFirstIndent"/>
    <w:uiPriority w:val="99"/>
    <w:rsid w:val="00607B9F"/>
    <w:rPr>
      <w:rFonts w:ascii="Century Gothic" w:hAnsi="Century Gothic"/>
      <w:color w:val="093C61"/>
      <w:sz w:val="20"/>
      <w:szCs w:val="20"/>
      <w:lang w:val="en-US"/>
    </w:rPr>
  </w:style>
  <w:style w:type="paragraph" w:styleId="BodyTextIndent">
    <w:name w:val="Body Text Indent"/>
    <w:basedOn w:val="Normal"/>
    <w:link w:val="BodyTextIndentChar"/>
    <w:uiPriority w:val="99"/>
    <w:unhideWhenUsed/>
    <w:rsid w:val="00607B9F"/>
    <w:pPr>
      <w:spacing w:after="120"/>
      <w:ind w:left="360"/>
    </w:pPr>
  </w:style>
  <w:style w:type="character" w:customStyle="1" w:styleId="BodyTextIndentChar">
    <w:name w:val="Body Text Indent Char"/>
    <w:basedOn w:val="DefaultParagraphFont"/>
    <w:link w:val="BodyTextIndent"/>
    <w:uiPriority w:val="99"/>
    <w:rsid w:val="00607B9F"/>
  </w:style>
  <w:style w:type="paragraph" w:styleId="BodyTextFirstIndent2">
    <w:name w:val="Body Text First Indent 2"/>
    <w:basedOn w:val="BodyTextIndent"/>
    <w:link w:val="BodyTextFirstIndent2Char"/>
    <w:uiPriority w:val="99"/>
    <w:unhideWhenUsed/>
    <w:rsid w:val="00607B9F"/>
    <w:pPr>
      <w:spacing w:after="160"/>
      <w:ind w:firstLine="360"/>
    </w:pPr>
  </w:style>
  <w:style w:type="character" w:customStyle="1" w:styleId="BodyTextFirstIndent2Char">
    <w:name w:val="Body Text First Indent 2 Char"/>
    <w:basedOn w:val="BodyTextIndentChar"/>
    <w:link w:val="BodyTextFirstIndent2"/>
    <w:uiPriority w:val="99"/>
    <w:rsid w:val="00607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incident.worksafe.tas.gov.au/" TargetMode="External"/><Relationship Id="rId39" Type="http://schemas.openxmlformats.org/officeDocument/2006/relationships/hyperlink" Target="https://www.safeworkaustralia.gov.au/resources-and-publications/guidance-materials/incident-notification-information-sheet" TargetMode="External"/><Relationship Id="rId21" Type="http://schemas.openxmlformats.org/officeDocument/2006/relationships/hyperlink" Target="https://www.worksafe.vic.gov.au/resources/incident-notification-form" TargetMode="External"/><Relationship Id="rId34" Type="http://schemas.openxmlformats.org/officeDocument/2006/relationships/hyperlink" Target="https://worksafe.nt.gov.au/notify-nt-worksafe/incident-notification-requirements/?a=1800019115" TargetMode="External"/><Relationship Id="rId42" Type="http://schemas.openxmlformats.org/officeDocument/2006/relationships/hyperlink" Target="https://www.worksafe.act.gov.au/__data/assets/pdf_file/0006/1807314/Notifiable-Incident-Report-Form.pdf" TargetMode="External"/><Relationship Id="rId47" Type="http://schemas.openxmlformats.org/officeDocument/2006/relationships/hyperlink" Target="https://www.worksafe.act.gov.au/__data/assets/pdf_file/0003/2235378/Sexual-Assault-Notifiable-Incident-Report-Form.pdf" TargetMode="External"/><Relationship Id="rId50"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chrome-extension://efaidnbmnnnibpcajpcglclefindmkaj/https:/www.wa.gov.au/system/files/2023-02/231149_GL_IncidentNotification.pdf" TargetMode="External"/><Relationship Id="rId11" Type="http://schemas.openxmlformats.org/officeDocument/2006/relationships/header" Target="header1.xml"/><Relationship Id="rId24" Type="http://schemas.openxmlformats.org/officeDocument/2006/relationships/hyperlink" Target="mailto:whsq.aaa@oir.qld.gov.au" TargetMode="External"/><Relationship Id="rId32" Type="http://schemas.openxmlformats.org/officeDocument/2006/relationships/hyperlink" Target="https://www.commerce.wa.gov.au/worksafe/what-dangerous-incident" TargetMode="External"/><Relationship Id="rId37" Type="http://schemas.openxmlformats.org/officeDocument/2006/relationships/hyperlink" Target="https://forms.sa.gov.au/" TargetMode="External"/><Relationship Id="rId40" Type="http://schemas.openxmlformats.org/officeDocument/2006/relationships/hyperlink" Target="http://www.safework.sa.gov.au/uploaded_files/notification.pdf" TargetMode="External"/><Relationship Id="rId45" Type="http://schemas.openxmlformats.org/officeDocument/2006/relationships/hyperlink" Target="mailto:worksafe@worksafe.act.gov.au"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worksafe.qld.gov.au/__data/assets/pdf_file/0023/14963/incidents_form.pdf" TargetMode="External"/><Relationship Id="rId28" Type="http://schemas.openxmlformats.org/officeDocument/2006/relationships/hyperlink" Target="http://www.workcover.tas.gov.au/resource/inspaccident-1.htm" TargetMode="External"/><Relationship Id="rId36" Type="http://schemas.openxmlformats.org/officeDocument/2006/relationships/hyperlink" Target="https://legislation.nt.gov.au/Legislation/WORK-HEALTH-AND-SAFETY-NATIONAL-UNIFORM-LEGISLATION-ACT-2011" TargetMode="External"/><Relationship Id="rId49" Type="http://schemas.openxmlformats.org/officeDocument/2006/relationships/hyperlink" Target="mailto:worksafe@worksafe.act.gov.au" TargetMode="External"/><Relationship Id="rId10" Type="http://schemas.openxmlformats.org/officeDocument/2006/relationships/image" Target="cid:image001.png@01D9DAAF.05B91D50" TargetMode="External"/><Relationship Id="rId19" Type="http://schemas.openxmlformats.org/officeDocument/2006/relationships/hyperlink" Target="https://www.worksafe.vic.gov.au/resources/incident-notification-form" TargetMode="External"/><Relationship Id="rId31" Type="http://schemas.openxmlformats.org/officeDocument/2006/relationships/hyperlink" Target="https://www.commerce.wa.gov.au/worksafe/what-dangerous-incident" TargetMode="External"/><Relationship Id="rId44" Type="http://schemas.openxmlformats.org/officeDocument/2006/relationships/hyperlink" Target="https://www.worksafe.act.gov.au/__data/assets/pdf_file/0003/2235378/Sexual-Assault-Notifiable-Incident-Report-Form.pd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s://www.worksafe.qld.gov.au/safety-and-prevention/incidents-and-notifications/notify-us-of-an-incident/notify-workplace-health-and-safety-queensland-or-electrical-safety-office" TargetMode="External"/><Relationship Id="rId27" Type="http://schemas.openxmlformats.org/officeDocument/2006/relationships/hyperlink" Target="http://www.workcover.tas.gov.au/WSTPublish/resource/wsthelpline.htm" TargetMode="External"/><Relationship Id="rId30" Type="http://schemas.openxmlformats.org/officeDocument/2006/relationships/hyperlink" Target="https://www.commerce.wa.gov.au/worksafe/types-serious-illness-or-injury" TargetMode="External"/><Relationship Id="rId35" Type="http://schemas.openxmlformats.org/officeDocument/2006/relationships/hyperlink" Target="https://worksafe.nt.gov.au/forms-and-resources/forms/incident-notification-form" TargetMode="External"/><Relationship Id="rId43" Type="http://schemas.openxmlformats.org/officeDocument/2006/relationships/hyperlink" Target="mailto:worksafe@worksafe.act.gov.au" TargetMode="External"/><Relationship Id="rId48" Type="http://schemas.openxmlformats.org/officeDocument/2006/relationships/hyperlink" Target="https://www.worksafe.act.gov.au/__data/assets/pdf_file/0006/1807314/Notifiable-Incident-Report-Form.pdf" TargetMode="Externa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ols.workcoverqld.com.au/ols/public/incident/registration.wc" TargetMode="External"/><Relationship Id="rId33" Type="http://schemas.openxmlformats.org/officeDocument/2006/relationships/hyperlink" Target="https://www.commerce.wa.gov.au/worksafe/pcbu-responsibilities" TargetMode="External"/><Relationship Id="rId38" Type="http://schemas.openxmlformats.org/officeDocument/2006/relationships/hyperlink" Target="mailto:notifications.safework@sa.gov.au" TargetMode="External"/><Relationship Id="rId46" Type="http://schemas.openxmlformats.org/officeDocument/2006/relationships/hyperlink" Target="https://www.worksafe.act.gov.au/__data/assets/pdf_file/0006/1807314/Notifiable-Incident-Report-Form.pdf" TargetMode="External"/><Relationship Id="rId20" Type="http://schemas.openxmlformats.org/officeDocument/2006/relationships/hyperlink" Target="mailto:info@worksafe.vic.gov.au" TargetMode="External"/><Relationship Id="rId41" Type="http://schemas.openxmlformats.org/officeDocument/2006/relationships/hyperlink" Target="tel:%20132281"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4DB77-9781-4850-B6B6-0F61DE1D5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13</Pages>
  <Words>5149</Words>
  <Characters>29351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Muhammad Shahbaz</cp:lastModifiedBy>
  <cp:revision>108</cp:revision>
  <cp:lastPrinted>2023-10-12T05:14:00Z</cp:lastPrinted>
  <dcterms:created xsi:type="dcterms:W3CDTF">2023-10-19T19:13:00Z</dcterms:created>
  <dcterms:modified xsi:type="dcterms:W3CDTF">2024-02-16T14:45:00Z</dcterms:modified>
</cp:coreProperties>
</file>