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B87" w:rsidRPr="003E1B87" w:rsidRDefault="003E1B87" w:rsidP="003E1B87">
      <w:pPr>
        <w:jc w:val="center"/>
        <w:rPr>
          <w:rFonts w:asciiTheme="minorHAnsi" w:hAnsiTheme="minorHAnsi" w:cstheme="minorHAnsi"/>
          <w:b/>
          <w:bCs/>
          <w:sz w:val="56"/>
        </w:rPr>
      </w:pPr>
    </w:p>
    <w:p w:rsidR="003E1B87" w:rsidRPr="003E1B87" w:rsidRDefault="003E1B87" w:rsidP="00AC620A">
      <w:pPr>
        <w:jc w:val="center"/>
        <w:rPr>
          <w:rFonts w:asciiTheme="minorHAnsi" w:hAnsiTheme="minorHAnsi" w:cstheme="minorHAnsi"/>
          <w:b/>
          <w:bCs/>
          <w:sz w:val="20"/>
          <w:szCs w:val="20"/>
        </w:rPr>
      </w:pPr>
    </w:p>
    <w:p w:rsidR="003E1B87" w:rsidRPr="003E1B87" w:rsidRDefault="003E1B87" w:rsidP="003E1B87">
      <w:pPr>
        <w:jc w:val="center"/>
        <w:rPr>
          <w:rFonts w:asciiTheme="minorHAnsi" w:hAnsiTheme="minorHAnsi" w:cstheme="minorHAnsi"/>
          <w:b/>
          <w:bCs/>
          <w:sz w:val="40"/>
        </w:rPr>
      </w:pPr>
    </w:p>
    <w:p w:rsidR="00957403" w:rsidRDefault="00111376" w:rsidP="003E1B87">
      <w:pPr>
        <w:jc w:val="center"/>
        <w:rPr>
          <w:rFonts w:asciiTheme="minorHAnsi" w:hAnsiTheme="minorHAnsi" w:cstheme="minorHAnsi"/>
          <w:b/>
          <w:sz w:val="72"/>
          <w:szCs w:val="72"/>
        </w:rPr>
      </w:pPr>
      <w:r w:rsidRPr="00111376">
        <w:rPr>
          <w:rFonts w:asciiTheme="minorHAnsi" w:hAnsiTheme="minorHAnsi" w:cstheme="minorHAnsi"/>
          <w:b/>
          <w:noProof/>
          <w:sz w:val="72"/>
          <w:szCs w:val="72"/>
        </w:rPr>
        <w:drawing>
          <wp:inline distT="0" distB="0" distL="0" distR="0">
            <wp:extent cx="3300286" cy="2910205"/>
            <wp:effectExtent l="0" t="0" r="0" b="4445"/>
            <wp:docPr id="6" name="Picture 6" descr="P:\Current Files\Immediate Businesses\ACWA\WHSMS 2017\ACWA LOGO lge with we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urrent Files\Immediate Businesses\ACWA\WHSMS 2017\ACWA LOGO lge with web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220" cy="2914556"/>
                    </a:xfrm>
                    <a:prstGeom prst="rect">
                      <a:avLst/>
                    </a:prstGeom>
                    <a:noFill/>
                    <a:ln>
                      <a:noFill/>
                    </a:ln>
                  </pic:spPr>
                </pic:pic>
              </a:graphicData>
            </a:graphic>
          </wp:inline>
        </w:drawing>
      </w:r>
    </w:p>
    <w:p w:rsidR="00AC620A" w:rsidRPr="00957403" w:rsidRDefault="00AC620A" w:rsidP="003E1B87">
      <w:pPr>
        <w:jc w:val="center"/>
        <w:rPr>
          <w:rFonts w:asciiTheme="minorHAnsi" w:hAnsiTheme="minorHAnsi" w:cstheme="minorHAnsi"/>
          <w:b/>
          <w:sz w:val="52"/>
          <w:szCs w:val="52"/>
        </w:rPr>
      </w:pPr>
    </w:p>
    <w:p w:rsidR="003E1B87" w:rsidRPr="003E1B87" w:rsidRDefault="003E1B87" w:rsidP="003E1B87">
      <w:pPr>
        <w:rPr>
          <w:rFonts w:asciiTheme="minorHAnsi" w:hAnsiTheme="minorHAnsi" w:cstheme="minorHAnsi"/>
          <w:b/>
          <w:bCs/>
          <w:sz w:val="120"/>
        </w:rPr>
      </w:pPr>
    </w:p>
    <w:p w:rsidR="00B97AA3" w:rsidRPr="00255853" w:rsidRDefault="00111376" w:rsidP="00B97AA3">
      <w:pPr>
        <w:jc w:val="center"/>
        <w:rPr>
          <w:rFonts w:asciiTheme="minorHAnsi" w:hAnsiTheme="minorHAnsi" w:cstheme="minorHAnsi"/>
          <w:b/>
          <w:sz w:val="72"/>
          <w:szCs w:val="72"/>
        </w:rPr>
      </w:pPr>
      <w:r>
        <w:rPr>
          <w:rFonts w:asciiTheme="minorHAnsi" w:hAnsiTheme="minorHAnsi" w:cstheme="minorHAnsi"/>
          <w:b/>
          <w:sz w:val="72"/>
          <w:szCs w:val="72"/>
        </w:rPr>
        <w:t xml:space="preserve">Car Wash </w:t>
      </w:r>
      <w:r w:rsidR="00B97AA3" w:rsidRPr="00255853">
        <w:rPr>
          <w:rFonts w:asciiTheme="minorHAnsi" w:hAnsiTheme="minorHAnsi" w:cstheme="minorHAnsi"/>
          <w:b/>
          <w:sz w:val="72"/>
          <w:szCs w:val="72"/>
        </w:rPr>
        <w:t>Safety Handbook</w:t>
      </w:r>
    </w:p>
    <w:p w:rsidR="003E1B87" w:rsidRPr="003E1B87" w:rsidRDefault="003E1B87" w:rsidP="003E1B87">
      <w:pPr>
        <w:jc w:val="center"/>
        <w:rPr>
          <w:rFonts w:asciiTheme="minorHAnsi" w:hAnsiTheme="minorHAnsi" w:cstheme="minorHAnsi"/>
          <w:b/>
          <w:bCs/>
        </w:rPr>
      </w:pPr>
    </w:p>
    <w:p w:rsidR="003E1B87" w:rsidRPr="003E1B87" w:rsidRDefault="003E1B87" w:rsidP="003E1B87">
      <w:pPr>
        <w:jc w:val="center"/>
        <w:rPr>
          <w:rFonts w:asciiTheme="minorHAnsi" w:hAnsiTheme="minorHAnsi" w:cstheme="minorHAnsi"/>
          <w:b/>
          <w:bCs/>
        </w:rPr>
      </w:pPr>
    </w:p>
    <w:p w:rsidR="003E1B87" w:rsidRPr="003E1B87" w:rsidRDefault="003E1B87" w:rsidP="003E1B87">
      <w:pPr>
        <w:jc w:val="center"/>
        <w:rPr>
          <w:rFonts w:asciiTheme="minorHAnsi" w:hAnsiTheme="minorHAnsi" w:cstheme="minorHAnsi"/>
          <w:b/>
          <w:bCs/>
        </w:rPr>
      </w:pPr>
    </w:p>
    <w:p w:rsidR="003E1B87" w:rsidRPr="003E1B87" w:rsidRDefault="003E1B87" w:rsidP="003E1B87">
      <w:pPr>
        <w:jc w:val="center"/>
        <w:rPr>
          <w:rFonts w:asciiTheme="minorHAnsi" w:hAnsiTheme="minorHAnsi" w:cstheme="minorHAnsi"/>
          <w:b/>
          <w:bCs/>
        </w:rPr>
      </w:pPr>
    </w:p>
    <w:p w:rsidR="003E1B87" w:rsidRPr="003E1B87" w:rsidRDefault="003E1B87" w:rsidP="003E1B87">
      <w:pPr>
        <w:jc w:val="center"/>
        <w:rPr>
          <w:rFonts w:asciiTheme="minorHAnsi" w:hAnsiTheme="minorHAnsi" w:cstheme="minorHAnsi"/>
          <w:b/>
          <w:bCs/>
        </w:rPr>
      </w:pPr>
    </w:p>
    <w:p w:rsidR="003E1B87" w:rsidRPr="00AA56BE" w:rsidRDefault="003E1B87"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105BE1">
      <w:pPr>
        <w:tabs>
          <w:tab w:val="left" w:pos="993"/>
        </w:tabs>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DD1AF0" w:rsidRDefault="00DD1AF0" w:rsidP="003E1B87">
      <w:pPr>
        <w:tabs>
          <w:tab w:val="left" w:pos="993"/>
        </w:tabs>
        <w:ind w:left="-357"/>
        <w:rPr>
          <w:rFonts w:asciiTheme="minorHAnsi" w:hAnsiTheme="minorHAnsi" w:cstheme="minorHAnsi"/>
          <w:b/>
          <w:bCs/>
          <w:kern w:val="32"/>
          <w:szCs w:val="22"/>
        </w:rPr>
      </w:pPr>
    </w:p>
    <w:p w:rsidR="00105BE1" w:rsidRDefault="00105BE1" w:rsidP="009E3C61">
      <w:pPr>
        <w:rPr>
          <w:rFonts w:asciiTheme="minorHAnsi" w:hAnsiTheme="minorHAnsi" w:cstheme="minorHAnsi"/>
          <w:b/>
          <w:bCs/>
          <w:sz w:val="28"/>
          <w:szCs w:val="28"/>
          <w:u w:val="single"/>
        </w:rPr>
      </w:pPr>
    </w:p>
    <w:p w:rsidR="003E1B87" w:rsidRPr="003E1B87" w:rsidRDefault="003E1B87" w:rsidP="00A05538">
      <w:pPr>
        <w:tabs>
          <w:tab w:val="left" w:pos="993"/>
        </w:tabs>
        <w:jc w:val="center"/>
        <w:rPr>
          <w:rFonts w:asciiTheme="minorHAnsi" w:hAnsiTheme="minorHAnsi" w:cstheme="minorHAnsi"/>
          <w:b/>
          <w:bCs/>
          <w:sz w:val="36"/>
          <w:u w:val="single"/>
        </w:rPr>
      </w:pPr>
      <w:r w:rsidRPr="00953406">
        <w:rPr>
          <w:rFonts w:asciiTheme="minorHAnsi" w:hAnsiTheme="minorHAnsi" w:cstheme="minorHAnsi"/>
          <w:b/>
          <w:bCs/>
          <w:sz w:val="28"/>
          <w:szCs w:val="28"/>
          <w:u w:val="single"/>
        </w:rPr>
        <w:t>Contents</w:t>
      </w:r>
    </w:p>
    <w:p w:rsidR="003E1B87" w:rsidRPr="003E1B87" w:rsidRDefault="003E1B87" w:rsidP="00953406">
      <w:pPr>
        <w:tabs>
          <w:tab w:val="left" w:pos="720"/>
          <w:tab w:val="left" w:pos="9214"/>
        </w:tabs>
        <w:ind w:right="-285"/>
        <w:rPr>
          <w:rFonts w:asciiTheme="minorHAnsi" w:hAnsiTheme="minorHAnsi" w:cstheme="minorHAnsi"/>
          <w:b/>
          <w:u w:val="single"/>
        </w:rPr>
      </w:pPr>
      <w:r w:rsidRPr="003E1B87">
        <w:rPr>
          <w:rFonts w:asciiTheme="minorHAnsi" w:hAnsiTheme="minorHAnsi" w:cstheme="minorHAnsi"/>
          <w:b/>
        </w:rPr>
        <w:tab/>
      </w:r>
      <w:r w:rsidRPr="003E1B87">
        <w:rPr>
          <w:rFonts w:asciiTheme="minorHAnsi" w:hAnsiTheme="minorHAnsi" w:cstheme="minorHAnsi"/>
          <w:b/>
          <w:u w:val="single"/>
        </w:rPr>
        <w:t>Section</w:t>
      </w:r>
      <w:r w:rsidRPr="003E1B87">
        <w:rPr>
          <w:rFonts w:asciiTheme="minorHAnsi" w:hAnsiTheme="minorHAnsi" w:cstheme="minorHAnsi"/>
          <w:b/>
        </w:rPr>
        <w:tab/>
      </w:r>
      <w:r w:rsidRPr="003E1B87">
        <w:rPr>
          <w:rFonts w:asciiTheme="minorHAnsi" w:hAnsiTheme="minorHAnsi" w:cstheme="minorHAnsi"/>
          <w:b/>
          <w:u w:val="single"/>
        </w:rPr>
        <w:t>Page</w:t>
      </w:r>
    </w:p>
    <w:p w:rsidR="00111376" w:rsidRDefault="00D76F67">
      <w:pPr>
        <w:pStyle w:val="TOC1"/>
        <w:rPr>
          <w:rFonts w:eastAsiaTheme="minorEastAsia" w:cstheme="minorBidi"/>
          <w:bCs w:val="0"/>
          <w:noProof/>
          <w:szCs w:val="22"/>
          <w:lang w:eastAsia="en-AU"/>
        </w:rPr>
      </w:pPr>
      <w:r>
        <w:rPr>
          <w:rFonts w:cstheme="minorHAnsi"/>
          <w:b/>
        </w:rPr>
        <w:fldChar w:fldCharType="begin"/>
      </w:r>
      <w:r w:rsidR="00E8383F">
        <w:rPr>
          <w:rFonts w:cstheme="minorHAnsi"/>
          <w:b/>
        </w:rPr>
        <w:instrText xml:space="preserve"> TOC \o "1-1" \h \z \u </w:instrText>
      </w:r>
      <w:r>
        <w:rPr>
          <w:rFonts w:cstheme="minorHAnsi"/>
          <w:b/>
        </w:rPr>
        <w:fldChar w:fldCharType="separate"/>
      </w:r>
      <w:hyperlink w:anchor="_Toc493693558" w:history="1">
        <w:r w:rsidR="00111376" w:rsidRPr="005F47EB">
          <w:rPr>
            <w:rStyle w:val="Hyperlink"/>
            <w:noProof/>
          </w:rPr>
          <w:t>Employee Responsibilities</w:t>
        </w:r>
        <w:r w:rsidR="00111376">
          <w:rPr>
            <w:noProof/>
            <w:webHidden/>
          </w:rPr>
          <w:tab/>
        </w:r>
        <w:r w:rsidR="00111376">
          <w:rPr>
            <w:noProof/>
            <w:webHidden/>
          </w:rPr>
          <w:fldChar w:fldCharType="begin"/>
        </w:r>
        <w:r w:rsidR="00111376">
          <w:rPr>
            <w:noProof/>
            <w:webHidden/>
          </w:rPr>
          <w:instrText xml:space="preserve"> PAGEREF _Toc493693558 \h </w:instrText>
        </w:r>
        <w:r w:rsidR="00111376">
          <w:rPr>
            <w:noProof/>
            <w:webHidden/>
          </w:rPr>
        </w:r>
        <w:r w:rsidR="00111376">
          <w:rPr>
            <w:noProof/>
            <w:webHidden/>
          </w:rPr>
          <w:fldChar w:fldCharType="separate"/>
        </w:r>
        <w:r w:rsidR="00111376">
          <w:rPr>
            <w:noProof/>
            <w:webHidden/>
          </w:rPr>
          <w:t>3</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59" w:history="1">
        <w:r w:rsidR="00111376" w:rsidRPr="005F47EB">
          <w:rPr>
            <w:rStyle w:val="Hyperlink"/>
            <w:noProof/>
          </w:rPr>
          <w:t>Manual Handling</w:t>
        </w:r>
        <w:r w:rsidR="00111376">
          <w:rPr>
            <w:noProof/>
            <w:webHidden/>
          </w:rPr>
          <w:tab/>
        </w:r>
        <w:r w:rsidR="00111376">
          <w:rPr>
            <w:noProof/>
            <w:webHidden/>
          </w:rPr>
          <w:fldChar w:fldCharType="begin"/>
        </w:r>
        <w:r w:rsidR="00111376">
          <w:rPr>
            <w:noProof/>
            <w:webHidden/>
          </w:rPr>
          <w:instrText xml:space="preserve"> PAGEREF _Toc493693559 \h </w:instrText>
        </w:r>
        <w:r w:rsidR="00111376">
          <w:rPr>
            <w:noProof/>
            <w:webHidden/>
          </w:rPr>
        </w:r>
        <w:r w:rsidR="00111376">
          <w:rPr>
            <w:noProof/>
            <w:webHidden/>
          </w:rPr>
          <w:fldChar w:fldCharType="separate"/>
        </w:r>
        <w:r w:rsidR="00111376">
          <w:rPr>
            <w:noProof/>
            <w:webHidden/>
          </w:rPr>
          <w:t>3</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0" w:history="1">
        <w:r w:rsidR="00111376" w:rsidRPr="005F47EB">
          <w:rPr>
            <w:rStyle w:val="Hyperlink"/>
            <w:noProof/>
          </w:rPr>
          <w:t>Personal Protective Equipment (PPE)</w:t>
        </w:r>
        <w:r w:rsidR="00111376">
          <w:rPr>
            <w:noProof/>
            <w:webHidden/>
          </w:rPr>
          <w:tab/>
        </w:r>
        <w:r w:rsidR="00111376">
          <w:rPr>
            <w:noProof/>
            <w:webHidden/>
          </w:rPr>
          <w:fldChar w:fldCharType="begin"/>
        </w:r>
        <w:r w:rsidR="00111376">
          <w:rPr>
            <w:noProof/>
            <w:webHidden/>
          </w:rPr>
          <w:instrText xml:space="preserve"> PAGEREF _Toc493693560 \h </w:instrText>
        </w:r>
        <w:r w:rsidR="00111376">
          <w:rPr>
            <w:noProof/>
            <w:webHidden/>
          </w:rPr>
        </w:r>
        <w:r w:rsidR="00111376">
          <w:rPr>
            <w:noProof/>
            <w:webHidden/>
          </w:rPr>
          <w:fldChar w:fldCharType="separate"/>
        </w:r>
        <w:r w:rsidR="00111376">
          <w:rPr>
            <w:noProof/>
            <w:webHidden/>
          </w:rPr>
          <w:t>5</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1" w:history="1">
        <w:r w:rsidR="00111376" w:rsidRPr="005F47EB">
          <w:rPr>
            <w:rStyle w:val="Hyperlink"/>
            <w:noProof/>
          </w:rPr>
          <w:t>Safe Work Instructions</w:t>
        </w:r>
        <w:r w:rsidR="00111376">
          <w:rPr>
            <w:noProof/>
            <w:webHidden/>
          </w:rPr>
          <w:tab/>
        </w:r>
        <w:r w:rsidR="00111376">
          <w:rPr>
            <w:noProof/>
            <w:webHidden/>
          </w:rPr>
          <w:fldChar w:fldCharType="begin"/>
        </w:r>
        <w:r w:rsidR="00111376">
          <w:rPr>
            <w:noProof/>
            <w:webHidden/>
          </w:rPr>
          <w:instrText xml:space="preserve"> PAGEREF _Toc493693561 \h </w:instrText>
        </w:r>
        <w:r w:rsidR="00111376">
          <w:rPr>
            <w:noProof/>
            <w:webHidden/>
          </w:rPr>
        </w:r>
        <w:r w:rsidR="00111376">
          <w:rPr>
            <w:noProof/>
            <w:webHidden/>
          </w:rPr>
          <w:fldChar w:fldCharType="separate"/>
        </w:r>
        <w:r w:rsidR="00111376">
          <w:rPr>
            <w:noProof/>
            <w:webHidden/>
          </w:rPr>
          <w:t>5</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2" w:history="1">
        <w:r w:rsidR="00111376" w:rsidRPr="005F47EB">
          <w:rPr>
            <w:rStyle w:val="Hyperlink"/>
            <w:noProof/>
          </w:rPr>
          <w:t>Hazard Reporting</w:t>
        </w:r>
        <w:r w:rsidR="00111376">
          <w:rPr>
            <w:noProof/>
            <w:webHidden/>
          </w:rPr>
          <w:tab/>
        </w:r>
        <w:r w:rsidR="00111376">
          <w:rPr>
            <w:noProof/>
            <w:webHidden/>
          </w:rPr>
          <w:fldChar w:fldCharType="begin"/>
        </w:r>
        <w:r w:rsidR="00111376">
          <w:rPr>
            <w:noProof/>
            <w:webHidden/>
          </w:rPr>
          <w:instrText xml:space="preserve"> PAGEREF _Toc493693562 \h </w:instrText>
        </w:r>
        <w:r w:rsidR="00111376">
          <w:rPr>
            <w:noProof/>
            <w:webHidden/>
          </w:rPr>
        </w:r>
        <w:r w:rsidR="00111376">
          <w:rPr>
            <w:noProof/>
            <w:webHidden/>
          </w:rPr>
          <w:fldChar w:fldCharType="separate"/>
        </w:r>
        <w:r w:rsidR="00111376">
          <w:rPr>
            <w:noProof/>
            <w:webHidden/>
          </w:rPr>
          <w:t>5</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3" w:history="1">
        <w:r w:rsidR="00111376" w:rsidRPr="005F47EB">
          <w:rPr>
            <w:rStyle w:val="Hyperlink"/>
            <w:noProof/>
          </w:rPr>
          <w:t>Alcohol and Drug Restrictions</w:t>
        </w:r>
        <w:r w:rsidR="00111376">
          <w:rPr>
            <w:noProof/>
            <w:webHidden/>
          </w:rPr>
          <w:tab/>
        </w:r>
        <w:r w:rsidR="00111376">
          <w:rPr>
            <w:noProof/>
            <w:webHidden/>
          </w:rPr>
          <w:fldChar w:fldCharType="begin"/>
        </w:r>
        <w:r w:rsidR="00111376">
          <w:rPr>
            <w:noProof/>
            <w:webHidden/>
          </w:rPr>
          <w:instrText xml:space="preserve"> PAGEREF _Toc493693563 \h </w:instrText>
        </w:r>
        <w:r w:rsidR="00111376">
          <w:rPr>
            <w:noProof/>
            <w:webHidden/>
          </w:rPr>
        </w:r>
        <w:r w:rsidR="00111376">
          <w:rPr>
            <w:noProof/>
            <w:webHidden/>
          </w:rPr>
          <w:fldChar w:fldCharType="separate"/>
        </w:r>
        <w:r w:rsidR="00111376">
          <w:rPr>
            <w:noProof/>
            <w:webHidden/>
          </w:rPr>
          <w:t>6</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4" w:history="1">
        <w:r w:rsidR="00111376" w:rsidRPr="005F47EB">
          <w:rPr>
            <w:rStyle w:val="Hyperlink"/>
            <w:noProof/>
          </w:rPr>
          <w:t>Accidents and Incidents</w:t>
        </w:r>
        <w:r w:rsidR="00111376">
          <w:rPr>
            <w:noProof/>
            <w:webHidden/>
          </w:rPr>
          <w:tab/>
        </w:r>
        <w:r w:rsidR="00111376">
          <w:rPr>
            <w:noProof/>
            <w:webHidden/>
          </w:rPr>
          <w:fldChar w:fldCharType="begin"/>
        </w:r>
        <w:r w:rsidR="00111376">
          <w:rPr>
            <w:noProof/>
            <w:webHidden/>
          </w:rPr>
          <w:instrText xml:space="preserve"> PAGEREF _Toc493693564 \h </w:instrText>
        </w:r>
        <w:r w:rsidR="00111376">
          <w:rPr>
            <w:noProof/>
            <w:webHidden/>
          </w:rPr>
        </w:r>
        <w:r w:rsidR="00111376">
          <w:rPr>
            <w:noProof/>
            <w:webHidden/>
          </w:rPr>
          <w:fldChar w:fldCharType="separate"/>
        </w:r>
        <w:r w:rsidR="00111376">
          <w:rPr>
            <w:noProof/>
            <w:webHidden/>
          </w:rPr>
          <w:t>6</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5" w:history="1">
        <w:r w:rsidR="00111376" w:rsidRPr="005F47EB">
          <w:rPr>
            <w:rStyle w:val="Hyperlink"/>
            <w:noProof/>
          </w:rPr>
          <w:t>Bullying &amp; Harassment</w:t>
        </w:r>
        <w:r w:rsidR="00111376">
          <w:rPr>
            <w:noProof/>
            <w:webHidden/>
          </w:rPr>
          <w:tab/>
        </w:r>
        <w:r w:rsidR="00111376">
          <w:rPr>
            <w:noProof/>
            <w:webHidden/>
          </w:rPr>
          <w:fldChar w:fldCharType="begin"/>
        </w:r>
        <w:r w:rsidR="00111376">
          <w:rPr>
            <w:noProof/>
            <w:webHidden/>
          </w:rPr>
          <w:instrText xml:space="preserve"> PAGEREF _Toc493693565 \h </w:instrText>
        </w:r>
        <w:r w:rsidR="00111376">
          <w:rPr>
            <w:noProof/>
            <w:webHidden/>
          </w:rPr>
        </w:r>
        <w:r w:rsidR="00111376">
          <w:rPr>
            <w:noProof/>
            <w:webHidden/>
          </w:rPr>
          <w:fldChar w:fldCharType="separate"/>
        </w:r>
        <w:r w:rsidR="00111376">
          <w:rPr>
            <w:noProof/>
            <w:webHidden/>
          </w:rPr>
          <w:t>6</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6" w:history="1">
        <w:r w:rsidR="00111376" w:rsidRPr="005F47EB">
          <w:rPr>
            <w:rStyle w:val="Hyperlink"/>
            <w:noProof/>
          </w:rPr>
          <w:t>Health and Safety Consultation</w:t>
        </w:r>
        <w:r w:rsidR="00111376">
          <w:rPr>
            <w:noProof/>
            <w:webHidden/>
          </w:rPr>
          <w:tab/>
        </w:r>
        <w:r w:rsidR="00111376">
          <w:rPr>
            <w:noProof/>
            <w:webHidden/>
          </w:rPr>
          <w:fldChar w:fldCharType="begin"/>
        </w:r>
        <w:r w:rsidR="00111376">
          <w:rPr>
            <w:noProof/>
            <w:webHidden/>
          </w:rPr>
          <w:instrText xml:space="preserve"> PAGEREF _Toc493693566 \h </w:instrText>
        </w:r>
        <w:r w:rsidR="00111376">
          <w:rPr>
            <w:noProof/>
            <w:webHidden/>
          </w:rPr>
        </w:r>
        <w:r w:rsidR="00111376">
          <w:rPr>
            <w:noProof/>
            <w:webHidden/>
          </w:rPr>
          <w:fldChar w:fldCharType="separate"/>
        </w:r>
        <w:r w:rsidR="00111376">
          <w:rPr>
            <w:noProof/>
            <w:webHidden/>
          </w:rPr>
          <w:t>7</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7" w:history="1">
        <w:r w:rsidR="00111376" w:rsidRPr="005F47EB">
          <w:rPr>
            <w:rStyle w:val="Hyperlink"/>
            <w:noProof/>
          </w:rPr>
          <w:t>Mobile Phones</w:t>
        </w:r>
        <w:r w:rsidR="00111376">
          <w:rPr>
            <w:noProof/>
            <w:webHidden/>
          </w:rPr>
          <w:tab/>
        </w:r>
        <w:r w:rsidR="00111376">
          <w:rPr>
            <w:noProof/>
            <w:webHidden/>
          </w:rPr>
          <w:fldChar w:fldCharType="begin"/>
        </w:r>
        <w:r w:rsidR="00111376">
          <w:rPr>
            <w:noProof/>
            <w:webHidden/>
          </w:rPr>
          <w:instrText xml:space="preserve"> PAGEREF _Toc493693567 \h </w:instrText>
        </w:r>
        <w:r w:rsidR="00111376">
          <w:rPr>
            <w:noProof/>
            <w:webHidden/>
          </w:rPr>
        </w:r>
        <w:r w:rsidR="00111376">
          <w:rPr>
            <w:noProof/>
            <w:webHidden/>
          </w:rPr>
          <w:fldChar w:fldCharType="separate"/>
        </w:r>
        <w:r w:rsidR="00111376">
          <w:rPr>
            <w:noProof/>
            <w:webHidden/>
          </w:rPr>
          <w:t>7</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8" w:history="1">
        <w:r w:rsidR="00111376" w:rsidRPr="005F47EB">
          <w:rPr>
            <w:rStyle w:val="Hyperlink"/>
            <w:noProof/>
          </w:rPr>
          <w:t>Equipment Checks</w:t>
        </w:r>
        <w:r w:rsidR="00111376">
          <w:rPr>
            <w:noProof/>
            <w:webHidden/>
          </w:rPr>
          <w:tab/>
        </w:r>
        <w:r w:rsidR="00111376">
          <w:rPr>
            <w:noProof/>
            <w:webHidden/>
          </w:rPr>
          <w:fldChar w:fldCharType="begin"/>
        </w:r>
        <w:r w:rsidR="00111376">
          <w:rPr>
            <w:noProof/>
            <w:webHidden/>
          </w:rPr>
          <w:instrText xml:space="preserve"> PAGEREF _Toc493693568 \h </w:instrText>
        </w:r>
        <w:r w:rsidR="00111376">
          <w:rPr>
            <w:noProof/>
            <w:webHidden/>
          </w:rPr>
        </w:r>
        <w:r w:rsidR="00111376">
          <w:rPr>
            <w:noProof/>
            <w:webHidden/>
          </w:rPr>
          <w:fldChar w:fldCharType="separate"/>
        </w:r>
        <w:r w:rsidR="00111376">
          <w:rPr>
            <w:noProof/>
            <w:webHidden/>
          </w:rPr>
          <w:t>8</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69" w:history="1">
        <w:r w:rsidR="00111376" w:rsidRPr="005F47EB">
          <w:rPr>
            <w:rStyle w:val="Hyperlink"/>
            <w:noProof/>
          </w:rPr>
          <w:t>Sun Safety</w:t>
        </w:r>
        <w:r w:rsidR="00111376">
          <w:rPr>
            <w:noProof/>
            <w:webHidden/>
          </w:rPr>
          <w:tab/>
        </w:r>
        <w:r w:rsidR="00111376">
          <w:rPr>
            <w:noProof/>
            <w:webHidden/>
          </w:rPr>
          <w:fldChar w:fldCharType="begin"/>
        </w:r>
        <w:r w:rsidR="00111376">
          <w:rPr>
            <w:noProof/>
            <w:webHidden/>
          </w:rPr>
          <w:instrText xml:space="preserve"> PAGEREF _Toc493693569 \h </w:instrText>
        </w:r>
        <w:r w:rsidR="00111376">
          <w:rPr>
            <w:noProof/>
            <w:webHidden/>
          </w:rPr>
        </w:r>
        <w:r w:rsidR="00111376">
          <w:rPr>
            <w:noProof/>
            <w:webHidden/>
          </w:rPr>
          <w:fldChar w:fldCharType="separate"/>
        </w:r>
        <w:r w:rsidR="00111376">
          <w:rPr>
            <w:noProof/>
            <w:webHidden/>
          </w:rPr>
          <w:t>8</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70" w:history="1">
        <w:r w:rsidR="00111376" w:rsidRPr="005F47EB">
          <w:rPr>
            <w:rStyle w:val="Hyperlink"/>
            <w:noProof/>
          </w:rPr>
          <w:t>First Aid and Infection Control</w:t>
        </w:r>
        <w:r w:rsidR="00111376">
          <w:rPr>
            <w:noProof/>
            <w:webHidden/>
          </w:rPr>
          <w:tab/>
        </w:r>
        <w:r w:rsidR="00111376">
          <w:rPr>
            <w:noProof/>
            <w:webHidden/>
          </w:rPr>
          <w:fldChar w:fldCharType="begin"/>
        </w:r>
        <w:r w:rsidR="00111376">
          <w:rPr>
            <w:noProof/>
            <w:webHidden/>
          </w:rPr>
          <w:instrText xml:space="preserve"> PAGEREF _Toc493693570 \h </w:instrText>
        </w:r>
        <w:r w:rsidR="00111376">
          <w:rPr>
            <w:noProof/>
            <w:webHidden/>
          </w:rPr>
        </w:r>
        <w:r w:rsidR="00111376">
          <w:rPr>
            <w:noProof/>
            <w:webHidden/>
          </w:rPr>
          <w:fldChar w:fldCharType="separate"/>
        </w:r>
        <w:r w:rsidR="00111376">
          <w:rPr>
            <w:noProof/>
            <w:webHidden/>
          </w:rPr>
          <w:t>9</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71" w:history="1">
        <w:r w:rsidR="00111376" w:rsidRPr="005F47EB">
          <w:rPr>
            <w:rStyle w:val="Hyperlink"/>
            <w:noProof/>
          </w:rPr>
          <w:t>Working Around Vehicles</w:t>
        </w:r>
        <w:r w:rsidR="00111376">
          <w:rPr>
            <w:noProof/>
            <w:webHidden/>
          </w:rPr>
          <w:tab/>
        </w:r>
        <w:r w:rsidR="00111376">
          <w:rPr>
            <w:noProof/>
            <w:webHidden/>
          </w:rPr>
          <w:fldChar w:fldCharType="begin"/>
        </w:r>
        <w:r w:rsidR="00111376">
          <w:rPr>
            <w:noProof/>
            <w:webHidden/>
          </w:rPr>
          <w:instrText xml:space="preserve"> PAGEREF _Toc493693571 \h </w:instrText>
        </w:r>
        <w:r w:rsidR="00111376">
          <w:rPr>
            <w:noProof/>
            <w:webHidden/>
          </w:rPr>
        </w:r>
        <w:r w:rsidR="00111376">
          <w:rPr>
            <w:noProof/>
            <w:webHidden/>
          </w:rPr>
          <w:fldChar w:fldCharType="separate"/>
        </w:r>
        <w:r w:rsidR="00111376">
          <w:rPr>
            <w:noProof/>
            <w:webHidden/>
          </w:rPr>
          <w:t>9</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72" w:history="1">
        <w:r w:rsidR="00111376" w:rsidRPr="005F47EB">
          <w:rPr>
            <w:rStyle w:val="Hyperlink"/>
            <w:noProof/>
          </w:rPr>
          <w:t>Chemicals</w:t>
        </w:r>
        <w:r w:rsidR="00111376">
          <w:rPr>
            <w:noProof/>
            <w:webHidden/>
          </w:rPr>
          <w:tab/>
        </w:r>
        <w:r w:rsidR="00111376">
          <w:rPr>
            <w:noProof/>
            <w:webHidden/>
          </w:rPr>
          <w:fldChar w:fldCharType="begin"/>
        </w:r>
        <w:r w:rsidR="00111376">
          <w:rPr>
            <w:noProof/>
            <w:webHidden/>
          </w:rPr>
          <w:instrText xml:space="preserve"> PAGEREF _Toc493693572 \h </w:instrText>
        </w:r>
        <w:r w:rsidR="00111376">
          <w:rPr>
            <w:noProof/>
            <w:webHidden/>
          </w:rPr>
        </w:r>
        <w:r w:rsidR="00111376">
          <w:rPr>
            <w:noProof/>
            <w:webHidden/>
          </w:rPr>
          <w:fldChar w:fldCharType="separate"/>
        </w:r>
        <w:r w:rsidR="00111376">
          <w:rPr>
            <w:noProof/>
            <w:webHidden/>
          </w:rPr>
          <w:t>9</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73" w:history="1">
        <w:r w:rsidR="00111376" w:rsidRPr="005F47EB">
          <w:rPr>
            <w:rStyle w:val="Hyperlink"/>
            <w:noProof/>
          </w:rPr>
          <w:t>Chemical Spills</w:t>
        </w:r>
        <w:r w:rsidR="00111376">
          <w:rPr>
            <w:noProof/>
            <w:webHidden/>
          </w:rPr>
          <w:tab/>
        </w:r>
        <w:r w:rsidR="00111376">
          <w:rPr>
            <w:noProof/>
            <w:webHidden/>
          </w:rPr>
          <w:fldChar w:fldCharType="begin"/>
        </w:r>
        <w:r w:rsidR="00111376">
          <w:rPr>
            <w:noProof/>
            <w:webHidden/>
          </w:rPr>
          <w:instrText xml:space="preserve"> PAGEREF _Toc493693573 \h </w:instrText>
        </w:r>
        <w:r w:rsidR="00111376">
          <w:rPr>
            <w:noProof/>
            <w:webHidden/>
          </w:rPr>
        </w:r>
        <w:r w:rsidR="00111376">
          <w:rPr>
            <w:noProof/>
            <w:webHidden/>
          </w:rPr>
          <w:fldChar w:fldCharType="separate"/>
        </w:r>
        <w:r w:rsidR="00111376">
          <w:rPr>
            <w:noProof/>
            <w:webHidden/>
          </w:rPr>
          <w:t>10</w:t>
        </w:r>
        <w:r w:rsidR="00111376">
          <w:rPr>
            <w:noProof/>
            <w:webHidden/>
          </w:rPr>
          <w:fldChar w:fldCharType="end"/>
        </w:r>
      </w:hyperlink>
    </w:p>
    <w:p w:rsidR="00111376" w:rsidRDefault="00996DA0">
      <w:pPr>
        <w:pStyle w:val="TOC1"/>
        <w:rPr>
          <w:rFonts w:eastAsiaTheme="minorEastAsia" w:cstheme="minorBidi"/>
          <w:bCs w:val="0"/>
          <w:noProof/>
          <w:szCs w:val="22"/>
          <w:lang w:eastAsia="en-AU"/>
        </w:rPr>
      </w:pPr>
      <w:hyperlink w:anchor="_Toc493693574" w:history="1">
        <w:r w:rsidR="00111376" w:rsidRPr="005F47EB">
          <w:rPr>
            <w:rStyle w:val="Hyperlink"/>
            <w:noProof/>
          </w:rPr>
          <w:t>Electrical Safety</w:t>
        </w:r>
        <w:r w:rsidR="00111376">
          <w:rPr>
            <w:noProof/>
            <w:webHidden/>
          </w:rPr>
          <w:tab/>
        </w:r>
        <w:r w:rsidR="00111376">
          <w:rPr>
            <w:noProof/>
            <w:webHidden/>
          </w:rPr>
          <w:fldChar w:fldCharType="begin"/>
        </w:r>
        <w:r w:rsidR="00111376">
          <w:rPr>
            <w:noProof/>
            <w:webHidden/>
          </w:rPr>
          <w:instrText xml:space="preserve"> PAGEREF _Toc493693574 \h </w:instrText>
        </w:r>
        <w:r w:rsidR="00111376">
          <w:rPr>
            <w:noProof/>
            <w:webHidden/>
          </w:rPr>
        </w:r>
        <w:r w:rsidR="00111376">
          <w:rPr>
            <w:noProof/>
            <w:webHidden/>
          </w:rPr>
          <w:fldChar w:fldCharType="separate"/>
        </w:r>
        <w:r w:rsidR="00111376">
          <w:rPr>
            <w:noProof/>
            <w:webHidden/>
          </w:rPr>
          <w:t>11</w:t>
        </w:r>
        <w:r w:rsidR="00111376">
          <w:rPr>
            <w:noProof/>
            <w:webHidden/>
          </w:rPr>
          <w:fldChar w:fldCharType="end"/>
        </w:r>
      </w:hyperlink>
    </w:p>
    <w:p w:rsidR="00111376" w:rsidRDefault="00996DA0">
      <w:pPr>
        <w:pStyle w:val="TOC1"/>
        <w:rPr>
          <w:rStyle w:val="Hyperlink"/>
          <w:noProof/>
        </w:rPr>
      </w:pPr>
      <w:hyperlink w:anchor="_Toc493693575" w:history="1">
        <w:r w:rsidR="00111376" w:rsidRPr="005F47EB">
          <w:rPr>
            <w:rStyle w:val="Hyperlink"/>
            <w:noProof/>
          </w:rPr>
          <w:t>Housekeeping</w:t>
        </w:r>
        <w:r w:rsidR="00111376">
          <w:rPr>
            <w:noProof/>
            <w:webHidden/>
          </w:rPr>
          <w:tab/>
        </w:r>
        <w:r w:rsidR="00111376">
          <w:rPr>
            <w:noProof/>
            <w:webHidden/>
          </w:rPr>
          <w:fldChar w:fldCharType="begin"/>
        </w:r>
        <w:r w:rsidR="00111376">
          <w:rPr>
            <w:noProof/>
            <w:webHidden/>
          </w:rPr>
          <w:instrText xml:space="preserve"> PAGEREF _Toc493693575 \h </w:instrText>
        </w:r>
        <w:r w:rsidR="00111376">
          <w:rPr>
            <w:noProof/>
            <w:webHidden/>
          </w:rPr>
        </w:r>
        <w:r w:rsidR="00111376">
          <w:rPr>
            <w:noProof/>
            <w:webHidden/>
          </w:rPr>
          <w:fldChar w:fldCharType="separate"/>
        </w:r>
        <w:r w:rsidR="00111376">
          <w:rPr>
            <w:noProof/>
            <w:webHidden/>
          </w:rPr>
          <w:t>11</w:t>
        </w:r>
        <w:r w:rsidR="00111376">
          <w:rPr>
            <w:noProof/>
            <w:webHidden/>
          </w:rPr>
          <w:fldChar w:fldCharType="end"/>
        </w:r>
      </w:hyperlink>
    </w:p>
    <w:p w:rsidR="00111376" w:rsidRDefault="00111376">
      <w:pPr>
        <w:rPr>
          <w:rStyle w:val="Hyperlink"/>
          <w:rFonts w:asciiTheme="minorHAnsi" w:hAnsiTheme="minorHAnsi"/>
          <w:bCs/>
          <w:noProof/>
        </w:rPr>
      </w:pPr>
      <w:r>
        <w:rPr>
          <w:rStyle w:val="Hyperlink"/>
          <w:noProof/>
        </w:rPr>
        <w:br w:type="page"/>
      </w:r>
    </w:p>
    <w:p w:rsidR="00572489" w:rsidRPr="00442C3D" w:rsidRDefault="00D76F67" w:rsidP="00111376">
      <w:pPr>
        <w:pStyle w:val="Heading1"/>
      </w:pPr>
      <w:r>
        <w:rPr>
          <w:rFonts w:cstheme="minorHAnsi"/>
          <w:b w:val="0"/>
          <w:sz w:val="24"/>
          <w:szCs w:val="24"/>
        </w:rPr>
        <w:lastRenderedPageBreak/>
        <w:fldChar w:fldCharType="end"/>
      </w:r>
      <w:bookmarkStart w:id="0" w:name="_Toc286063209"/>
      <w:bookmarkStart w:id="1" w:name="_Toc493693558"/>
      <w:r w:rsidR="00572489" w:rsidRPr="00111376">
        <w:t>Employee</w:t>
      </w:r>
      <w:r w:rsidR="00572489" w:rsidRPr="00442C3D">
        <w:t xml:space="preserve"> Responsibilities</w:t>
      </w:r>
      <w:bookmarkEnd w:id="0"/>
      <w:bookmarkEnd w:id="1"/>
    </w:p>
    <w:p w:rsidR="00572489" w:rsidRPr="00442C3D" w:rsidRDefault="00572489" w:rsidP="00572489">
      <w:pPr>
        <w:jc w:val="both"/>
        <w:rPr>
          <w:rFonts w:asciiTheme="minorHAnsi" w:hAnsiTheme="minorHAnsi" w:cstheme="minorHAnsi"/>
          <w:sz w:val="32"/>
          <w:szCs w:val="32"/>
        </w:rPr>
      </w:pPr>
      <w:r w:rsidRPr="00442C3D">
        <w:rPr>
          <w:rFonts w:asciiTheme="minorHAnsi" w:hAnsiTheme="minorHAnsi" w:cstheme="minorHAnsi"/>
          <w:sz w:val="32"/>
          <w:szCs w:val="32"/>
        </w:rPr>
        <w:t xml:space="preserve">Employees are responsible for ensuring all their work is performed in accordance with the requirements of Health and Safety Act </w:t>
      </w:r>
      <w:r w:rsidR="00887A4F">
        <w:rPr>
          <w:rFonts w:asciiTheme="minorHAnsi" w:hAnsiTheme="minorHAnsi" w:cstheme="minorHAnsi"/>
          <w:sz w:val="32"/>
          <w:szCs w:val="32"/>
        </w:rPr>
        <w:t>Legislation and Regulations.</w:t>
      </w:r>
      <w:r w:rsidRPr="00442C3D">
        <w:rPr>
          <w:rFonts w:asciiTheme="minorHAnsi" w:hAnsiTheme="minorHAnsi" w:cstheme="minorHAnsi"/>
          <w:sz w:val="32"/>
          <w:szCs w:val="32"/>
        </w:rPr>
        <w:t xml:space="preserve"> This includes:</w:t>
      </w:r>
    </w:p>
    <w:p w:rsidR="00572489" w:rsidRPr="00442C3D" w:rsidRDefault="00572489" w:rsidP="00606B2C">
      <w:pPr>
        <w:pStyle w:val="ELSH4"/>
        <w:numPr>
          <w:ilvl w:val="0"/>
          <w:numId w:val="7"/>
        </w:numPr>
        <w:jc w:val="both"/>
        <w:rPr>
          <w:rFonts w:asciiTheme="minorHAnsi" w:hAnsiTheme="minorHAnsi" w:cstheme="minorHAnsi"/>
          <w:sz w:val="32"/>
          <w:szCs w:val="32"/>
        </w:rPr>
      </w:pPr>
      <w:r w:rsidRPr="00442C3D">
        <w:rPr>
          <w:rFonts w:asciiTheme="minorHAnsi" w:hAnsiTheme="minorHAnsi" w:cstheme="minorHAnsi"/>
          <w:sz w:val="32"/>
          <w:szCs w:val="32"/>
        </w:rPr>
        <w:t>taking reasonable care for their own health and safety as well as that of others</w:t>
      </w:r>
      <w:r w:rsidRPr="00442C3D">
        <w:rPr>
          <w:rFonts w:asciiTheme="minorHAnsi" w:hAnsiTheme="minorHAnsi" w:cstheme="minorHAnsi"/>
          <w:color w:val="000000"/>
          <w:sz w:val="32"/>
          <w:szCs w:val="32"/>
        </w:rPr>
        <w:t xml:space="preserve"> who may be affected by their actions or omissions</w:t>
      </w:r>
    </w:p>
    <w:p w:rsidR="00572489" w:rsidRPr="00442C3D" w:rsidRDefault="00572489" w:rsidP="00606B2C">
      <w:pPr>
        <w:pStyle w:val="ELSH4"/>
        <w:numPr>
          <w:ilvl w:val="0"/>
          <w:numId w:val="7"/>
        </w:numPr>
        <w:jc w:val="both"/>
        <w:rPr>
          <w:rFonts w:asciiTheme="minorHAnsi" w:hAnsiTheme="minorHAnsi" w:cstheme="minorHAnsi"/>
          <w:sz w:val="32"/>
          <w:szCs w:val="32"/>
        </w:rPr>
      </w:pPr>
      <w:r w:rsidRPr="00442C3D">
        <w:rPr>
          <w:rFonts w:asciiTheme="minorHAnsi" w:hAnsiTheme="minorHAnsi" w:cstheme="minorHAnsi"/>
          <w:sz w:val="32"/>
          <w:szCs w:val="32"/>
        </w:rPr>
        <w:t>cooperate and comply with any actions undertaken by the employer including use of safety measures</w:t>
      </w:r>
      <w:r w:rsidR="00887A4F">
        <w:rPr>
          <w:rFonts w:asciiTheme="minorHAnsi" w:hAnsiTheme="minorHAnsi" w:cstheme="minorHAnsi"/>
          <w:sz w:val="32"/>
          <w:szCs w:val="32"/>
        </w:rPr>
        <w:t xml:space="preserve"> and equipment</w:t>
      </w:r>
      <w:r w:rsidRPr="00442C3D">
        <w:rPr>
          <w:rFonts w:asciiTheme="minorHAnsi" w:hAnsiTheme="minorHAnsi" w:cstheme="minorHAnsi"/>
          <w:sz w:val="32"/>
          <w:szCs w:val="32"/>
        </w:rPr>
        <w:t xml:space="preserve">, training information </w:t>
      </w:r>
      <w:r w:rsidR="00026B15" w:rsidRPr="00442C3D">
        <w:rPr>
          <w:rFonts w:asciiTheme="minorHAnsi" w:hAnsiTheme="minorHAnsi" w:cstheme="minorHAnsi"/>
          <w:sz w:val="32"/>
          <w:szCs w:val="32"/>
        </w:rPr>
        <w:t xml:space="preserve">and </w:t>
      </w:r>
      <w:r w:rsidR="00887A4F">
        <w:rPr>
          <w:rFonts w:asciiTheme="minorHAnsi" w:hAnsiTheme="minorHAnsi" w:cstheme="minorHAnsi"/>
          <w:sz w:val="32"/>
          <w:szCs w:val="32"/>
        </w:rPr>
        <w:t>following safe work processes</w:t>
      </w:r>
    </w:p>
    <w:p w:rsidR="00572489" w:rsidRPr="00442C3D" w:rsidRDefault="00572489" w:rsidP="00606B2C">
      <w:pPr>
        <w:pStyle w:val="ELSH4"/>
        <w:numPr>
          <w:ilvl w:val="0"/>
          <w:numId w:val="7"/>
        </w:numPr>
        <w:jc w:val="both"/>
        <w:rPr>
          <w:rFonts w:asciiTheme="minorHAnsi" w:hAnsiTheme="minorHAnsi" w:cstheme="minorHAnsi"/>
          <w:sz w:val="32"/>
          <w:szCs w:val="32"/>
        </w:rPr>
      </w:pPr>
      <w:r w:rsidRPr="00442C3D">
        <w:rPr>
          <w:rFonts w:asciiTheme="minorHAnsi" w:hAnsiTheme="minorHAnsi" w:cstheme="minorHAnsi"/>
          <w:sz w:val="32"/>
          <w:szCs w:val="32"/>
        </w:rPr>
        <w:t>not intentionally or recklessly interfere with or misuse anything provided at the workplace</w:t>
      </w:r>
    </w:p>
    <w:p w:rsidR="00572489" w:rsidRDefault="00887A4F" w:rsidP="00606B2C">
      <w:pPr>
        <w:pStyle w:val="ELSH4"/>
        <w:numPr>
          <w:ilvl w:val="0"/>
          <w:numId w:val="7"/>
        </w:numPr>
        <w:jc w:val="both"/>
        <w:rPr>
          <w:rFonts w:asciiTheme="minorHAnsi" w:hAnsiTheme="minorHAnsi" w:cstheme="minorHAnsi"/>
          <w:sz w:val="32"/>
          <w:szCs w:val="32"/>
        </w:rPr>
      </w:pPr>
      <w:r>
        <w:rPr>
          <w:rFonts w:asciiTheme="minorHAnsi" w:hAnsiTheme="minorHAnsi" w:cstheme="minorHAnsi"/>
          <w:sz w:val="32"/>
          <w:szCs w:val="32"/>
        </w:rPr>
        <w:t>involvement in our</w:t>
      </w:r>
      <w:r w:rsidR="00572489" w:rsidRPr="00442C3D">
        <w:rPr>
          <w:rFonts w:asciiTheme="minorHAnsi" w:hAnsiTheme="minorHAnsi" w:cstheme="minorHAnsi"/>
          <w:sz w:val="32"/>
          <w:szCs w:val="32"/>
        </w:rPr>
        <w:t xml:space="preserve"> consultation processes through involvement in </w:t>
      </w:r>
      <w:r w:rsidR="00105BE1">
        <w:rPr>
          <w:rFonts w:asciiTheme="minorHAnsi" w:hAnsiTheme="minorHAnsi" w:cstheme="minorHAnsi"/>
          <w:sz w:val="32"/>
          <w:szCs w:val="32"/>
        </w:rPr>
        <w:t>Toolbox</w:t>
      </w:r>
      <w:r w:rsidR="00572489" w:rsidRPr="00442C3D">
        <w:rPr>
          <w:rFonts w:asciiTheme="minorHAnsi" w:hAnsiTheme="minorHAnsi" w:cstheme="minorHAnsi"/>
          <w:sz w:val="32"/>
          <w:szCs w:val="32"/>
        </w:rPr>
        <w:t xml:space="preserve"> Meetings as well as informal discussions</w:t>
      </w:r>
    </w:p>
    <w:p w:rsidR="00572489" w:rsidRPr="00442C3D" w:rsidRDefault="00572489" w:rsidP="00442C3D">
      <w:pPr>
        <w:pStyle w:val="Heading1"/>
        <w:rPr>
          <w:szCs w:val="32"/>
        </w:rPr>
      </w:pPr>
      <w:bookmarkStart w:id="2" w:name="_Toc286063210"/>
      <w:bookmarkStart w:id="3" w:name="_Toc493693559"/>
      <w:r w:rsidRPr="00442C3D">
        <w:rPr>
          <w:szCs w:val="32"/>
        </w:rPr>
        <w:t>Manual Handling</w:t>
      </w:r>
      <w:bookmarkEnd w:id="2"/>
      <w:bookmarkEnd w:id="3"/>
    </w:p>
    <w:p w:rsidR="00580043" w:rsidRPr="00580043" w:rsidRDefault="00580043" w:rsidP="00580043">
      <w:pPr>
        <w:jc w:val="both"/>
        <w:rPr>
          <w:rFonts w:asciiTheme="minorHAnsi" w:hAnsiTheme="minorHAnsi"/>
          <w:sz w:val="32"/>
        </w:rPr>
      </w:pPr>
      <w:bookmarkStart w:id="4" w:name="_Toc286063211"/>
      <w:r w:rsidRPr="00580043">
        <w:rPr>
          <w:rFonts w:asciiTheme="minorHAnsi" w:hAnsiTheme="minorHAnsi"/>
          <w:sz w:val="32"/>
        </w:rPr>
        <w:t xml:space="preserve">A high percentage of injuries in </w:t>
      </w:r>
      <w:r>
        <w:rPr>
          <w:rFonts w:asciiTheme="minorHAnsi" w:hAnsiTheme="minorHAnsi"/>
          <w:sz w:val="32"/>
        </w:rPr>
        <w:t>all businesses</w:t>
      </w:r>
      <w:r w:rsidRPr="00580043">
        <w:rPr>
          <w:rFonts w:asciiTheme="minorHAnsi" w:hAnsiTheme="minorHAnsi"/>
          <w:sz w:val="32"/>
        </w:rPr>
        <w:t xml:space="preserve"> are manual handling related. Many activities and tasks in your work will require manual handling such as:</w:t>
      </w:r>
    </w:p>
    <w:p w:rsidR="00580043" w:rsidRPr="00580043" w:rsidRDefault="00580043" w:rsidP="009F5501">
      <w:pPr>
        <w:numPr>
          <w:ilvl w:val="0"/>
          <w:numId w:val="23"/>
        </w:numPr>
        <w:contextualSpacing/>
        <w:jc w:val="both"/>
        <w:rPr>
          <w:rFonts w:asciiTheme="minorHAnsi" w:eastAsia="Calibri" w:hAnsiTheme="minorHAnsi"/>
          <w:sz w:val="32"/>
        </w:rPr>
      </w:pPr>
      <w:r>
        <w:rPr>
          <w:rFonts w:asciiTheme="minorHAnsi" w:eastAsia="Calibri" w:hAnsiTheme="minorHAnsi"/>
          <w:sz w:val="32"/>
        </w:rPr>
        <w:t>placing and retrieving items from work vehicles</w:t>
      </w:r>
    </w:p>
    <w:p w:rsidR="00580043" w:rsidRPr="00580043" w:rsidRDefault="00580043" w:rsidP="009F5501">
      <w:pPr>
        <w:numPr>
          <w:ilvl w:val="0"/>
          <w:numId w:val="23"/>
        </w:numPr>
        <w:contextualSpacing/>
        <w:jc w:val="both"/>
        <w:rPr>
          <w:rFonts w:asciiTheme="minorHAnsi" w:eastAsia="Calibri" w:hAnsiTheme="minorHAnsi"/>
          <w:sz w:val="32"/>
        </w:rPr>
      </w:pPr>
      <w:r w:rsidRPr="00580043">
        <w:rPr>
          <w:rFonts w:asciiTheme="minorHAnsi" w:eastAsia="Calibri" w:hAnsiTheme="minorHAnsi"/>
          <w:sz w:val="32"/>
        </w:rPr>
        <w:t xml:space="preserve">carrying heavy </w:t>
      </w:r>
      <w:r>
        <w:rPr>
          <w:rFonts w:asciiTheme="minorHAnsi" w:eastAsia="Calibri" w:hAnsiTheme="minorHAnsi"/>
          <w:sz w:val="32"/>
        </w:rPr>
        <w:t>items</w:t>
      </w:r>
    </w:p>
    <w:p w:rsidR="00580043" w:rsidRPr="00580043" w:rsidRDefault="00580043" w:rsidP="009F5501">
      <w:pPr>
        <w:numPr>
          <w:ilvl w:val="0"/>
          <w:numId w:val="23"/>
        </w:numPr>
        <w:contextualSpacing/>
        <w:jc w:val="both"/>
        <w:rPr>
          <w:rFonts w:asciiTheme="minorHAnsi" w:eastAsia="Calibri" w:hAnsiTheme="minorHAnsi"/>
          <w:sz w:val="32"/>
        </w:rPr>
      </w:pPr>
      <w:r w:rsidRPr="00580043">
        <w:rPr>
          <w:rFonts w:asciiTheme="minorHAnsi" w:eastAsia="Calibri" w:hAnsiTheme="minorHAnsi"/>
          <w:sz w:val="32"/>
        </w:rPr>
        <w:t>reaching high and low for items that are hard to access</w:t>
      </w:r>
    </w:p>
    <w:p w:rsidR="00580043" w:rsidRDefault="00580043" w:rsidP="009F5501">
      <w:pPr>
        <w:numPr>
          <w:ilvl w:val="0"/>
          <w:numId w:val="23"/>
        </w:numPr>
        <w:contextualSpacing/>
        <w:jc w:val="both"/>
        <w:rPr>
          <w:rFonts w:asciiTheme="minorHAnsi" w:eastAsia="Calibri" w:hAnsiTheme="minorHAnsi"/>
          <w:sz w:val="32"/>
        </w:rPr>
      </w:pPr>
      <w:r>
        <w:rPr>
          <w:rFonts w:asciiTheme="minorHAnsi" w:eastAsia="Calibri" w:hAnsiTheme="minorHAnsi"/>
          <w:sz w:val="32"/>
        </w:rPr>
        <w:t>digging</w:t>
      </w:r>
    </w:p>
    <w:p w:rsidR="00580043" w:rsidRPr="00580043" w:rsidRDefault="00580043" w:rsidP="009F5501">
      <w:pPr>
        <w:numPr>
          <w:ilvl w:val="0"/>
          <w:numId w:val="23"/>
        </w:numPr>
        <w:contextualSpacing/>
        <w:jc w:val="both"/>
        <w:rPr>
          <w:rFonts w:asciiTheme="minorHAnsi" w:eastAsia="Calibri" w:hAnsiTheme="minorHAnsi"/>
          <w:sz w:val="32"/>
        </w:rPr>
      </w:pPr>
      <w:r>
        <w:rPr>
          <w:rFonts w:asciiTheme="minorHAnsi" w:eastAsia="Calibri" w:hAnsiTheme="minorHAnsi"/>
          <w:sz w:val="32"/>
        </w:rPr>
        <w:t>operating equipment ie</w:t>
      </w:r>
      <w:r w:rsidR="00105BE1">
        <w:rPr>
          <w:rFonts w:asciiTheme="minorHAnsi" w:eastAsia="Calibri" w:hAnsiTheme="minorHAnsi"/>
          <w:sz w:val="32"/>
        </w:rPr>
        <w:t>.</w:t>
      </w:r>
      <w:r>
        <w:rPr>
          <w:rFonts w:asciiTheme="minorHAnsi" w:eastAsia="Calibri" w:hAnsiTheme="minorHAnsi"/>
          <w:sz w:val="32"/>
        </w:rPr>
        <w:t xml:space="preserve"> </w:t>
      </w:r>
      <w:r w:rsidR="00105BE1">
        <w:rPr>
          <w:rFonts w:asciiTheme="minorHAnsi" w:eastAsia="Calibri" w:hAnsiTheme="minorHAnsi"/>
          <w:sz w:val="32"/>
        </w:rPr>
        <w:t>plate compactor</w:t>
      </w:r>
    </w:p>
    <w:p w:rsidR="00580043" w:rsidRPr="00580043" w:rsidRDefault="00580043" w:rsidP="00580043">
      <w:pPr>
        <w:jc w:val="both"/>
        <w:rPr>
          <w:rFonts w:asciiTheme="minorHAnsi" w:hAnsiTheme="minorHAnsi"/>
          <w:sz w:val="32"/>
        </w:rPr>
      </w:pPr>
      <w:r w:rsidRPr="00580043">
        <w:rPr>
          <w:rFonts w:asciiTheme="minorHAnsi" w:hAnsiTheme="minorHAnsi"/>
          <w:sz w:val="32"/>
        </w:rPr>
        <w:t>Avoid back problems by lifting in the correct manner.  Remember it’s YOUR BACK, so bend your legs, keep your back straight, and keep the load close to the body.  Lift only what you can comfortably manage, and always remember to ask for assistance if required.</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Always be certain that each load is within your lifting capacity and will not obstruct your line of vision.</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Check beforehand that your route and lay down area are prepared.</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Ensure good footing and maintain a straight back posture.</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Always bend at the knees – it helps to protect your back.</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Grip the object firmly, using the palms of your hands and the roots of your fingers.</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Lift gradually by straightening the legs.</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Wear gloves if handling objects with sharp or ragged edges.</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lastRenderedPageBreak/>
        <w:t>When an object requires two or more staff members to handle, one employee should give the signals for lifting and lowering the object in unison.</w:t>
      </w:r>
    </w:p>
    <w:p w:rsidR="00580043" w:rsidRPr="00580043" w:rsidRDefault="00580043" w:rsidP="009F5501">
      <w:pPr>
        <w:numPr>
          <w:ilvl w:val="0"/>
          <w:numId w:val="24"/>
        </w:numPr>
        <w:contextualSpacing/>
        <w:jc w:val="both"/>
        <w:rPr>
          <w:rFonts w:asciiTheme="minorHAnsi" w:eastAsia="Calibri" w:hAnsiTheme="minorHAnsi"/>
          <w:sz w:val="32"/>
        </w:rPr>
      </w:pPr>
      <w:r w:rsidRPr="00580043">
        <w:rPr>
          <w:rFonts w:asciiTheme="minorHAnsi" w:eastAsia="Calibri" w:hAnsiTheme="minorHAnsi"/>
          <w:sz w:val="32"/>
        </w:rPr>
        <w:t xml:space="preserve">If you can’t move it safely, report it to </w:t>
      </w:r>
      <w:r>
        <w:rPr>
          <w:rFonts w:asciiTheme="minorHAnsi" w:eastAsia="Calibri" w:hAnsiTheme="minorHAnsi"/>
          <w:sz w:val="32"/>
        </w:rPr>
        <w:t>Management</w:t>
      </w:r>
      <w:r w:rsidRPr="00580043">
        <w:rPr>
          <w:rFonts w:asciiTheme="minorHAnsi" w:eastAsia="Calibri" w:hAnsiTheme="minorHAnsi"/>
          <w:sz w:val="32"/>
        </w:rPr>
        <w:t xml:space="preserve"> so assistance can be organised</w:t>
      </w:r>
    </w:p>
    <w:p w:rsidR="00580043" w:rsidRPr="00580043" w:rsidRDefault="00580043" w:rsidP="00580043">
      <w:pPr>
        <w:jc w:val="both"/>
        <w:rPr>
          <w:rFonts w:asciiTheme="minorHAnsi" w:hAnsiTheme="minorHAnsi"/>
          <w:sz w:val="14"/>
        </w:rPr>
      </w:pPr>
    </w:p>
    <w:p w:rsidR="00580043" w:rsidRPr="00580043" w:rsidRDefault="0054742D" w:rsidP="00580043">
      <w:pPr>
        <w:jc w:val="both"/>
        <w:rPr>
          <w:rFonts w:asciiTheme="minorHAnsi" w:hAnsiTheme="minorHAnsi"/>
          <w:sz w:val="32"/>
          <w:u w:val="single"/>
        </w:rPr>
      </w:pPr>
      <w:r w:rsidRPr="00580043">
        <w:rPr>
          <w:rFonts w:asciiTheme="minorHAnsi" w:eastAsia="Calibri" w:hAnsiTheme="minorHAnsi"/>
          <w:noProof/>
          <w:u w:val="single"/>
          <w:lang w:eastAsia="en-AU"/>
        </w:rPr>
        <w:drawing>
          <wp:anchor distT="0" distB="0" distL="114300" distR="114300" simplePos="0" relativeHeight="251651584" behindDoc="0" locked="0" layoutInCell="0" allowOverlap="1" wp14:anchorId="1C7D295D" wp14:editId="08A89FF1">
            <wp:simplePos x="0" y="0"/>
            <wp:positionH relativeFrom="column">
              <wp:posOffset>3190875</wp:posOffset>
            </wp:positionH>
            <wp:positionV relativeFrom="paragraph">
              <wp:posOffset>138430</wp:posOffset>
            </wp:positionV>
            <wp:extent cx="2905125" cy="152781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043" w:rsidRPr="00580043">
        <w:rPr>
          <w:rFonts w:asciiTheme="minorHAnsi" w:hAnsiTheme="minorHAnsi"/>
          <w:sz w:val="32"/>
          <w:u w:val="single"/>
        </w:rPr>
        <w:t>Lifting</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Size up load</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Obtain help if necessary</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Correct footing</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Chin in, and back straight</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Good grip</w:t>
      </w:r>
    </w:p>
    <w:p w:rsidR="00580043" w:rsidRPr="00580043" w:rsidRDefault="00580043" w:rsidP="009F5501">
      <w:pPr>
        <w:numPr>
          <w:ilvl w:val="0"/>
          <w:numId w:val="25"/>
        </w:numPr>
        <w:contextualSpacing/>
        <w:jc w:val="both"/>
        <w:rPr>
          <w:rFonts w:asciiTheme="minorHAnsi" w:eastAsia="Calibri" w:hAnsiTheme="minorHAnsi"/>
          <w:sz w:val="32"/>
        </w:rPr>
      </w:pPr>
      <w:r w:rsidRPr="00580043">
        <w:rPr>
          <w:rFonts w:asciiTheme="minorHAnsi" w:eastAsia="Calibri" w:hAnsiTheme="minorHAnsi"/>
          <w:sz w:val="32"/>
        </w:rPr>
        <w:t>Use legs</w:t>
      </w:r>
    </w:p>
    <w:p w:rsidR="00580043" w:rsidRPr="00580043" w:rsidRDefault="00580043" w:rsidP="00580043">
      <w:pPr>
        <w:jc w:val="both"/>
        <w:rPr>
          <w:rFonts w:asciiTheme="minorHAnsi" w:hAnsiTheme="minorHAnsi"/>
          <w:sz w:val="16"/>
        </w:rPr>
      </w:pPr>
    </w:p>
    <w:p w:rsidR="00580043" w:rsidRPr="00580043" w:rsidRDefault="00580043" w:rsidP="00580043">
      <w:pPr>
        <w:jc w:val="both"/>
        <w:rPr>
          <w:rFonts w:asciiTheme="minorHAnsi" w:hAnsiTheme="minorHAnsi"/>
          <w:sz w:val="32"/>
          <w:u w:val="single"/>
        </w:rPr>
      </w:pPr>
      <w:r w:rsidRPr="00580043">
        <w:rPr>
          <w:rFonts w:asciiTheme="minorHAnsi" w:hAnsiTheme="minorHAnsi"/>
          <w:sz w:val="32"/>
          <w:u w:val="single"/>
        </w:rPr>
        <w:t>Pulling and Pushing</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Size up load</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Obtain help if necessary</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Correct footing</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Chin and back straight</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Good grip for pulling, good contact for pushing</w:t>
      </w:r>
    </w:p>
    <w:p w:rsidR="00580043" w:rsidRPr="00580043" w:rsidRDefault="00580043" w:rsidP="009F5501">
      <w:pPr>
        <w:numPr>
          <w:ilvl w:val="0"/>
          <w:numId w:val="26"/>
        </w:numPr>
        <w:contextualSpacing/>
        <w:jc w:val="both"/>
        <w:rPr>
          <w:rFonts w:asciiTheme="minorHAnsi" w:eastAsia="Calibri" w:hAnsiTheme="minorHAnsi"/>
          <w:sz w:val="32"/>
        </w:rPr>
      </w:pPr>
      <w:r w:rsidRPr="00580043">
        <w:rPr>
          <w:rFonts w:asciiTheme="minorHAnsi" w:eastAsia="Calibri" w:hAnsiTheme="minorHAnsi"/>
          <w:sz w:val="32"/>
        </w:rPr>
        <w:t>Use legs</w:t>
      </w:r>
    </w:p>
    <w:p w:rsidR="00AF0D22" w:rsidRDefault="00580043" w:rsidP="00580043">
      <w:pPr>
        <w:rPr>
          <w:rFonts w:asciiTheme="minorHAnsi" w:hAnsiTheme="minorHAnsi"/>
          <w:i/>
          <w:sz w:val="32"/>
        </w:rPr>
      </w:pPr>
      <w:r w:rsidRPr="00580043">
        <w:rPr>
          <w:rFonts w:asciiTheme="minorHAnsi" w:hAnsiTheme="minorHAnsi"/>
          <w:i/>
          <w:sz w:val="32"/>
        </w:rPr>
        <w:t xml:space="preserve">Any specific manual handling risks that are associated with work tasks should be reported to </w:t>
      </w:r>
      <w:r w:rsidR="00887A4F">
        <w:rPr>
          <w:i/>
          <w:sz w:val="32"/>
        </w:rPr>
        <w:t>your Supervisor</w:t>
      </w:r>
      <w:r w:rsidRPr="00580043">
        <w:rPr>
          <w:rFonts w:asciiTheme="minorHAnsi" w:hAnsiTheme="minorHAnsi"/>
          <w:i/>
          <w:sz w:val="32"/>
        </w:rPr>
        <w:t xml:space="preserve"> verbally or by using the </w:t>
      </w:r>
      <w:r w:rsidR="00887A4F">
        <w:rPr>
          <w:rFonts w:asciiTheme="minorHAnsi" w:hAnsiTheme="minorHAnsi"/>
          <w:i/>
          <w:sz w:val="32"/>
        </w:rPr>
        <w:t>Hazard</w:t>
      </w:r>
      <w:r w:rsidRPr="00580043">
        <w:rPr>
          <w:rFonts w:asciiTheme="minorHAnsi" w:hAnsiTheme="minorHAnsi"/>
          <w:i/>
          <w:sz w:val="32"/>
        </w:rPr>
        <w:t xml:space="preserve"> Report.</w:t>
      </w:r>
    </w:p>
    <w:p w:rsidR="00572489" w:rsidRPr="00442C3D" w:rsidRDefault="00572489" w:rsidP="009E4E94">
      <w:pPr>
        <w:pStyle w:val="Heading1"/>
        <w:rPr>
          <w:szCs w:val="32"/>
        </w:rPr>
      </w:pPr>
      <w:bookmarkStart w:id="5" w:name="_Toc493693560"/>
      <w:r w:rsidRPr="00442C3D">
        <w:rPr>
          <w:szCs w:val="32"/>
        </w:rPr>
        <w:t>Personal Protective Equipment</w:t>
      </w:r>
      <w:bookmarkEnd w:id="4"/>
      <w:r w:rsidR="00887A4F">
        <w:rPr>
          <w:szCs w:val="32"/>
        </w:rPr>
        <w:t xml:space="preserve"> (PPE)</w:t>
      </w:r>
      <w:bookmarkEnd w:id="5"/>
    </w:p>
    <w:p w:rsidR="00572489" w:rsidRPr="00442C3D" w:rsidRDefault="0054742D" w:rsidP="00572489">
      <w:pPr>
        <w:jc w:val="both"/>
        <w:rPr>
          <w:rFonts w:asciiTheme="minorHAnsi" w:hAnsiTheme="minorHAnsi" w:cstheme="minorHAnsi"/>
          <w:sz w:val="32"/>
          <w:szCs w:val="32"/>
          <w:lang w:val="en-US"/>
        </w:rPr>
      </w:pPr>
      <w:r>
        <w:rPr>
          <w:noProof/>
          <w:lang w:eastAsia="en-AU"/>
        </w:rPr>
        <w:drawing>
          <wp:anchor distT="0" distB="0" distL="114300" distR="114300" simplePos="0" relativeHeight="251654656" behindDoc="1" locked="0" layoutInCell="1" allowOverlap="1" wp14:anchorId="0B19EFFE" wp14:editId="7D18ABCD">
            <wp:simplePos x="0" y="0"/>
            <wp:positionH relativeFrom="column">
              <wp:posOffset>5185410</wp:posOffset>
            </wp:positionH>
            <wp:positionV relativeFrom="paragraph">
              <wp:posOffset>61595</wp:posOffset>
            </wp:positionV>
            <wp:extent cx="876300" cy="876300"/>
            <wp:effectExtent l="0" t="0" r="0" b="0"/>
            <wp:wrapTight wrapText="bothSides">
              <wp:wrapPolygon edited="0">
                <wp:start x="0" y="0"/>
                <wp:lineTo x="0" y="21130"/>
                <wp:lineTo x="21130" y="21130"/>
                <wp:lineTo x="21130" y="0"/>
                <wp:lineTo x="0" y="0"/>
              </wp:wrapPolygon>
            </wp:wrapTight>
            <wp:docPr id="8" name="Picture 8" descr="http://www.redbrickworkwear.co.uk/media/catalog/product/cache/1/image/1500x/9df78eab33525d08d6e5fb8d27136e95/3/5/35241_f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brickworkwear.co.uk/media/catalog/product/cache/1/image/1500x/9df78eab33525d08d6e5fb8d27136e95/3/5/35241_f_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89" w:rsidRPr="00442C3D">
        <w:rPr>
          <w:rFonts w:asciiTheme="minorHAnsi" w:hAnsiTheme="minorHAnsi" w:cstheme="minorHAnsi"/>
          <w:color w:val="000000"/>
          <w:sz w:val="32"/>
          <w:szCs w:val="32"/>
        </w:rPr>
        <w:t xml:space="preserve">Personal protective equipment used by workers should include </w:t>
      </w:r>
      <w:r w:rsidR="00887A4F" w:rsidRPr="00442C3D">
        <w:rPr>
          <w:rFonts w:asciiTheme="minorHAnsi" w:hAnsiTheme="minorHAnsi" w:cstheme="minorHAnsi"/>
          <w:color w:val="000000"/>
          <w:sz w:val="32"/>
          <w:szCs w:val="32"/>
        </w:rPr>
        <w:t>safety glasses</w:t>
      </w:r>
      <w:r w:rsidR="00887A4F">
        <w:rPr>
          <w:rFonts w:asciiTheme="minorHAnsi" w:hAnsiTheme="minorHAnsi" w:cstheme="minorHAnsi"/>
          <w:color w:val="000000"/>
          <w:sz w:val="32"/>
          <w:szCs w:val="32"/>
        </w:rPr>
        <w:t xml:space="preserve"> and gloves for working with chemicals</w:t>
      </w:r>
      <w:r w:rsidR="00887A4F" w:rsidRPr="00442C3D">
        <w:rPr>
          <w:rFonts w:asciiTheme="minorHAnsi" w:hAnsiTheme="minorHAnsi" w:cstheme="minorHAnsi"/>
          <w:color w:val="000000"/>
          <w:sz w:val="32"/>
          <w:szCs w:val="32"/>
        </w:rPr>
        <w:t xml:space="preserve">, </w:t>
      </w:r>
      <w:r w:rsidR="00572489" w:rsidRPr="00442C3D">
        <w:rPr>
          <w:rFonts w:asciiTheme="minorHAnsi" w:hAnsiTheme="minorHAnsi" w:cstheme="minorHAnsi"/>
          <w:color w:val="000000"/>
          <w:sz w:val="32"/>
          <w:szCs w:val="32"/>
        </w:rPr>
        <w:t xml:space="preserve">sun protection, ear protection for noisy environments, gloves </w:t>
      </w:r>
      <w:proofErr w:type="gramStart"/>
      <w:r w:rsidR="00887A4F">
        <w:rPr>
          <w:rFonts w:asciiTheme="minorHAnsi" w:hAnsiTheme="minorHAnsi" w:cstheme="minorHAnsi"/>
          <w:color w:val="000000"/>
          <w:sz w:val="32"/>
          <w:szCs w:val="32"/>
        </w:rPr>
        <w:t>good quality</w:t>
      </w:r>
      <w:proofErr w:type="gramEnd"/>
      <w:r w:rsidR="00887A4F">
        <w:rPr>
          <w:rFonts w:asciiTheme="minorHAnsi" w:hAnsiTheme="minorHAnsi" w:cstheme="minorHAnsi"/>
          <w:color w:val="000000"/>
          <w:sz w:val="32"/>
          <w:szCs w:val="32"/>
        </w:rPr>
        <w:t xml:space="preserve"> covered in footwear, </w:t>
      </w:r>
      <w:r w:rsidR="00572489" w:rsidRPr="00442C3D">
        <w:rPr>
          <w:rFonts w:asciiTheme="minorHAnsi" w:hAnsiTheme="minorHAnsi" w:cstheme="minorHAnsi"/>
          <w:color w:val="000000"/>
          <w:sz w:val="32"/>
          <w:szCs w:val="32"/>
        </w:rPr>
        <w:t xml:space="preserve">high visibility clothing or high visibility vests. </w:t>
      </w:r>
      <w:r w:rsidR="00572489" w:rsidRPr="00442C3D">
        <w:rPr>
          <w:rFonts w:asciiTheme="minorHAnsi" w:hAnsiTheme="minorHAnsi" w:cstheme="minorHAnsi"/>
          <w:sz w:val="32"/>
          <w:szCs w:val="32"/>
          <w:lang w:val="en-US"/>
        </w:rPr>
        <w:t>Employees are responsible to notify Management of damaged or worn PPE that needs replacing or repair and for its correct storage and care.</w:t>
      </w:r>
      <w:r w:rsidRPr="0054742D">
        <w:rPr>
          <w:noProof/>
          <w:lang w:eastAsia="en-AU"/>
        </w:rPr>
        <w:t xml:space="preserve"> </w:t>
      </w:r>
    </w:p>
    <w:p w:rsidR="00572489" w:rsidRPr="00442C3D" w:rsidRDefault="00572489" w:rsidP="009E4E94">
      <w:pPr>
        <w:pStyle w:val="Heading1"/>
        <w:rPr>
          <w:szCs w:val="32"/>
        </w:rPr>
      </w:pPr>
      <w:bookmarkStart w:id="6" w:name="_Toc286063212"/>
      <w:bookmarkStart w:id="7" w:name="_Toc493693561"/>
      <w:r w:rsidRPr="00442C3D">
        <w:rPr>
          <w:szCs w:val="32"/>
        </w:rPr>
        <w:t>Safe Work Instructions</w:t>
      </w:r>
      <w:bookmarkEnd w:id="6"/>
      <w:bookmarkEnd w:id="7"/>
    </w:p>
    <w:p w:rsidR="00572489" w:rsidRDefault="00572489" w:rsidP="00572489">
      <w:pPr>
        <w:jc w:val="both"/>
        <w:rPr>
          <w:rFonts w:asciiTheme="minorHAnsi" w:hAnsiTheme="minorHAnsi" w:cstheme="minorHAnsi"/>
          <w:sz w:val="32"/>
          <w:szCs w:val="32"/>
        </w:rPr>
      </w:pPr>
      <w:r w:rsidRPr="00442C3D">
        <w:rPr>
          <w:rFonts w:asciiTheme="minorHAnsi" w:hAnsiTheme="minorHAnsi" w:cstheme="minorHAnsi"/>
          <w:sz w:val="32"/>
          <w:szCs w:val="32"/>
        </w:rPr>
        <w:t xml:space="preserve">Safe Work Instructions have been developed for all major </w:t>
      </w:r>
      <w:r w:rsidR="001C0483">
        <w:rPr>
          <w:rFonts w:asciiTheme="minorHAnsi" w:hAnsiTheme="minorHAnsi" w:cstheme="minorHAnsi"/>
          <w:sz w:val="32"/>
          <w:szCs w:val="32"/>
        </w:rPr>
        <w:t xml:space="preserve">equipment and </w:t>
      </w:r>
      <w:r w:rsidRPr="00442C3D">
        <w:rPr>
          <w:rFonts w:asciiTheme="minorHAnsi" w:hAnsiTheme="minorHAnsi" w:cstheme="minorHAnsi"/>
          <w:sz w:val="32"/>
          <w:szCs w:val="32"/>
        </w:rPr>
        <w:t xml:space="preserve">work processes. These instructions provide information on safe work </w:t>
      </w:r>
      <w:r w:rsidRPr="00442C3D">
        <w:rPr>
          <w:rFonts w:asciiTheme="minorHAnsi" w:hAnsiTheme="minorHAnsi" w:cstheme="minorHAnsi"/>
          <w:sz w:val="32"/>
          <w:szCs w:val="32"/>
        </w:rPr>
        <w:lastRenderedPageBreak/>
        <w:t>processes and the use of personal protective equipment to ensure that work processes are carried out safely and with minimum risk to health. These Safe Work Instructions may not necessarily cover all possible hazards and should be used in conjunction with other training and experience.</w:t>
      </w:r>
      <w:r w:rsidR="001C0483">
        <w:rPr>
          <w:rFonts w:asciiTheme="minorHAnsi" w:hAnsiTheme="minorHAnsi" w:cstheme="minorHAnsi"/>
          <w:sz w:val="32"/>
          <w:szCs w:val="32"/>
        </w:rPr>
        <w:t xml:space="preserve"> </w:t>
      </w:r>
    </w:p>
    <w:p w:rsidR="00572489" w:rsidRPr="00442C3D" w:rsidRDefault="00572489" w:rsidP="009E4E94">
      <w:pPr>
        <w:pStyle w:val="Heading1"/>
        <w:rPr>
          <w:szCs w:val="32"/>
        </w:rPr>
      </w:pPr>
      <w:bookmarkStart w:id="8" w:name="_Toc286063213"/>
      <w:bookmarkStart w:id="9" w:name="_Toc493693562"/>
      <w:r w:rsidRPr="00442C3D">
        <w:rPr>
          <w:szCs w:val="32"/>
        </w:rPr>
        <w:t>Hazard Reporting</w:t>
      </w:r>
      <w:bookmarkEnd w:id="8"/>
      <w:bookmarkEnd w:id="9"/>
    </w:p>
    <w:p w:rsidR="00572489" w:rsidRDefault="00572489" w:rsidP="00572489">
      <w:pPr>
        <w:jc w:val="both"/>
        <w:rPr>
          <w:rFonts w:asciiTheme="minorHAnsi" w:hAnsiTheme="minorHAnsi" w:cstheme="minorHAnsi"/>
          <w:sz w:val="32"/>
          <w:szCs w:val="32"/>
        </w:rPr>
      </w:pPr>
      <w:r w:rsidRPr="00442C3D">
        <w:rPr>
          <w:rFonts w:asciiTheme="minorHAnsi" w:hAnsiTheme="minorHAnsi" w:cstheme="minorHAnsi"/>
          <w:sz w:val="32"/>
          <w:szCs w:val="32"/>
        </w:rPr>
        <w:t xml:space="preserve">All workers are responsible to be aware of any hazards </w:t>
      </w:r>
      <w:r w:rsidR="00F22F85">
        <w:rPr>
          <w:rFonts w:asciiTheme="minorHAnsi" w:hAnsiTheme="minorHAnsi" w:cstheme="minorHAnsi"/>
          <w:sz w:val="32"/>
          <w:szCs w:val="32"/>
        </w:rPr>
        <w:t xml:space="preserve">or safety issues </w:t>
      </w:r>
      <w:r w:rsidRPr="00442C3D">
        <w:rPr>
          <w:rFonts w:asciiTheme="minorHAnsi" w:hAnsiTheme="minorHAnsi" w:cstheme="minorHAnsi"/>
          <w:sz w:val="32"/>
          <w:szCs w:val="32"/>
        </w:rPr>
        <w:t xml:space="preserve">that are present in the workplace. Workers should focus on </w:t>
      </w:r>
      <w:r w:rsidR="00E2743C">
        <w:rPr>
          <w:rFonts w:asciiTheme="minorHAnsi" w:hAnsiTheme="minorHAnsi" w:cstheme="minorHAnsi"/>
          <w:sz w:val="32"/>
          <w:szCs w:val="32"/>
        </w:rPr>
        <w:t>hazards that may cause injury to themselves, other workers or to customers. Hazards could include damaged equipment, hazards that could cause slips, trips and falls and chemical spills.</w:t>
      </w:r>
      <w:r w:rsidRPr="00442C3D">
        <w:rPr>
          <w:rFonts w:asciiTheme="minorHAnsi" w:hAnsiTheme="minorHAnsi" w:cstheme="minorHAnsi"/>
          <w:sz w:val="32"/>
          <w:szCs w:val="32"/>
        </w:rPr>
        <w:t xml:space="preserve"> Hazards should be </w:t>
      </w:r>
      <w:r w:rsidRPr="00887A4F">
        <w:rPr>
          <w:rFonts w:asciiTheme="minorHAnsi" w:hAnsiTheme="minorHAnsi" w:cstheme="minorHAnsi"/>
          <w:sz w:val="32"/>
          <w:szCs w:val="32"/>
        </w:rPr>
        <w:t xml:space="preserve">reported to </w:t>
      </w:r>
      <w:r w:rsidR="00887A4F" w:rsidRPr="00887A4F">
        <w:rPr>
          <w:rFonts w:cstheme="minorHAnsi"/>
          <w:sz w:val="32"/>
          <w:szCs w:val="32"/>
        </w:rPr>
        <w:t xml:space="preserve">your Supervisor </w:t>
      </w:r>
      <w:r w:rsidR="008E20F0" w:rsidRPr="00887A4F">
        <w:rPr>
          <w:rFonts w:asciiTheme="minorHAnsi" w:hAnsiTheme="minorHAnsi" w:cstheme="minorHAnsi"/>
          <w:sz w:val="32"/>
          <w:szCs w:val="32"/>
        </w:rPr>
        <w:t>verbally</w:t>
      </w:r>
      <w:r w:rsidR="008E20F0" w:rsidRPr="00442C3D">
        <w:rPr>
          <w:rFonts w:asciiTheme="minorHAnsi" w:hAnsiTheme="minorHAnsi" w:cstheme="minorHAnsi"/>
          <w:sz w:val="32"/>
          <w:szCs w:val="32"/>
        </w:rPr>
        <w:t xml:space="preserve"> or on the </w:t>
      </w:r>
      <w:r w:rsidR="00887A4F">
        <w:rPr>
          <w:rFonts w:asciiTheme="minorHAnsi" w:hAnsiTheme="minorHAnsi" w:cstheme="minorHAnsi"/>
          <w:sz w:val="32"/>
          <w:szCs w:val="32"/>
        </w:rPr>
        <w:t>Hazard</w:t>
      </w:r>
      <w:r w:rsidR="001C0483">
        <w:rPr>
          <w:rFonts w:asciiTheme="minorHAnsi" w:hAnsiTheme="minorHAnsi" w:cstheme="minorHAnsi"/>
          <w:sz w:val="32"/>
          <w:szCs w:val="32"/>
        </w:rPr>
        <w:t xml:space="preserve"> </w:t>
      </w:r>
      <w:r w:rsidR="008E20F0" w:rsidRPr="00442C3D">
        <w:rPr>
          <w:rFonts w:asciiTheme="minorHAnsi" w:hAnsiTheme="minorHAnsi" w:cstheme="minorHAnsi"/>
          <w:sz w:val="32"/>
          <w:szCs w:val="32"/>
        </w:rPr>
        <w:t xml:space="preserve">Report </w:t>
      </w:r>
      <w:r w:rsidRPr="00442C3D">
        <w:rPr>
          <w:rFonts w:asciiTheme="minorHAnsi" w:hAnsiTheme="minorHAnsi" w:cstheme="minorHAnsi"/>
          <w:sz w:val="32"/>
          <w:szCs w:val="32"/>
        </w:rPr>
        <w:t xml:space="preserve">to enable </w:t>
      </w:r>
      <w:r w:rsidR="00655800">
        <w:rPr>
          <w:rFonts w:asciiTheme="minorHAnsi" w:hAnsiTheme="minorHAnsi" w:cstheme="minorHAnsi"/>
          <w:sz w:val="32"/>
          <w:szCs w:val="32"/>
        </w:rPr>
        <w:t>remedial</w:t>
      </w:r>
      <w:r w:rsidRPr="00442C3D">
        <w:rPr>
          <w:rFonts w:asciiTheme="minorHAnsi" w:hAnsiTheme="minorHAnsi" w:cstheme="minorHAnsi"/>
          <w:sz w:val="32"/>
          <w:szCs w:val="32"/>
        </w:rPr>
        <w:t xml:space="preserve"> actions to be taken with</w:t>
      </w:r>
      <w:r w:rsidR="00AD1777" w:rsidRPr="00442C3D">
        <w:rPr>
          <w:rFonts w:asciiTheme="minorHAnsi" w:hAnsiTheme="minorHAnsi" w:cstheme="minorHAnsi"/>
          <w:sz w:val="32"/>
          <w:szCs w:val="32"/>
        </w:rPr>
        <w:t>in</w:t>
      </w:r>
      <w:r w:rsidRPr="00442C3D">
        <w:rPr>
          <w:rFonts w:asciiTheme="minorHAnsi" w:hAnsiTheme="minorHAnsi" w:cstheme="minorHAnsi"/>
          <w:sz w:val="32"/>
          <w:szCs w:val="32"/>
        </w:rPr>
        <w:t xml:space="preserve"> an appropriate timeline.</w:t>
      </w:r>
    </w:p>
    <w:p w:rsidR="00572489" w:rsidRPr="00442C3D" w:rsidRDefault="00442C3D" w:rsidP="009E4E94">
      <w:pPr>
        <w:pStyle w:val="Heading1"/>
        <w:rPr>
          <w:szCs w:val="32"/>
        </w:rPr>
      </w:pPr>
      <w:bookmarkStart w:id="10" w:name="_Toc286063214"/>
      <w:bookmarkStart w:id="11" w:name="_Toc493693563"/>
      <w:r w:rsidRPr="00442C3D">
        <w:rPr>
          <w:szCs w:val="32"/>
        </w:rPr>
        <w:t>A</w:t>
      </w:r>
      <w:r w:rsidR="00572489" w:rsidRPr="00442C3D">
        <w:rPr>
          <w:szCs w:val="32"/>
        </w:rPr>
        <w:t>lcohol and Drug Restrictions</w:t>
      </w:r>
      <w:bookmarkEnd w:id="10"/>
      <w:bookmarkEnd w:id="11"/>
    </w:p>
    <w:p w:rsidR="001C0483" w:rsidRDefault="001C0483" w:rsidP="00572489">
      <w:pPr>
        <w:jc w:val="both"/>
        <w:rPr>
          <w:rFonts w:asciiTheme="minorHAnsi" w:hAnsiTheme="minorHAnsi" w:cstheme="minorHAnsi"/>
          <w:sz w:val="32"/>
          <w:szCs w:val="32"/>
          <w:lang w:val="en-US"/>
        </w:rPr>
      </w:pPr>
      <w:r>
        <w:rPr>
          <w:rFonts w:ascii="Arial" w:hAnsi="Arial" w:cs="Arial"/>
          <w:noProof/>
          <w:color w:val="004A84"/>
          <w:bdr w:val="none" w:sz="0" w:space="0" w:color="auto" w:frame="1"/>
          <w:lang w:eastAsia="en-AU"/>
        </w:rPr>
        <w:drawing>
          <wp:anchor distT="0" distB="0" distL="114300" distR="114300" simplePos="0" relativeHeight="251658752" behindDoc="1" locked="0" layoutInCell="1" allowOverlap="1" wp14:anchorId="1E91EDE6" wp14:editId="5F605C75">
            <wp:simplePos x="0" y="0"/>
            <wp:positionH relativeFrom="column">
              <wp:posOffset>4953000</wp:posOffset>
            </wp:positionH>
            <wp:positionV relativeFrom="paragraph">
              <wp:posOffset>11430</wp:posOffset>
            </wp:positionV>
            <wp:extent cx="1114425" cy="1114425"/>
            <wp:effectExtent l="0" t="0" r="9525" b="9525"/>
            <wp:wrapThrough wrapText="bothSides">
              <wp:wrapPolygon edited="0">
                <wp:start x="7385" y="0"/>
                <wp:lineTo x="5538" y="369"/>
                <wp:lineTo x="0" y="4800"/>
                <wp:lineTo x="0" y="14400"/>
                <wp:lineTo x="1477" y="17723"/>
                <wp:lineTo x="1477" y="18462"/>
                <wp:lineTo x="6277" y="21415"/>
                <wp:lineTo x="7385" y="21415"/>
                <wp:lineTo x="14031" y="21415"/>
                <wp:lineTo x="15138" y="21415"/>
                <wp:lineTo x="19938" y="18462"/>
                <wp:lineTo x="19938" y="17723"/>
                <wp:lineTo x="21415" y="14400"/>
                <wp:lineTo x="21415" y="4800"/>
                <wp:lineTo x="15877" y="369"/>
                <wp:lineTo x="14031" y="0"/>
                <wp:lineTo x="7385" y="0"/>
              </wp:wrapPolygon>
            </wp:wrapThrough>
            <wp:docPr id="10" name="Picture 10" descr="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 Clip A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14:anchorId="4CD9E959" wp14:editId="5ED9D372">
            <wp:simplePos x="0" y="0"/>
            <wp:positionH relativeFrom="column">
              <wp:posOffset>5267325</wp:posOffset>
            </wp:positionH>
            <wp:positionV relativeFrom="paragraph">
              <wp:posOffset>10795</wp:posOffset>
            </wp:positionV>
            <wp:extent cx="514350" cy="1060450"/>
            <wp:effectExtent l="0" t="0" r="0" b="6350"/>
            <wp:wrapTight wrapText="bothSides">
              <wp:wrapPolygon edited="0">
                <wp:start x="0" y="0"/>
                <wp:lineTo x="0" y="21341"/>
                <wp:lineTo x="20800" y="21341"/>
                <wp:lineTo x="20800" y="0"/>
                <wp:lineTo x="0" y="0"/>
              </wp:wrapPolygon>
            </wp:wrapTight>
            <wp:docPr id="11" name="Picture 11" descr="http://galleryplus.ebayimg.com/ws/web/261225802875_1_0_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lleryplus.ebayimg.com/ws/web/261225802875_1_0_1/1000x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483">
        <w:rPr>
          <w:rFonts w:asciiTheme="minorHAnsi" w:hAnsiTheme="minorHAnsi" w:cstheme="minorHAnsi"/>
          <w:sz w:val="32"/>
          <w:szCs w:val="32"/>
          <w:lang w:val="en-US"/>
        </w:rPr>
        <w:t xml:space="preserve">If you are affected by alcohol or illegal drugs during </w:t>
      </w:r>
      <w:r w:rsidR="00593328" w:rsidRPr="001C0483">
        <w:rPr>
          <w:rFonts w:asciiTheme="minorHAnsi" w:hAnsiTheme="minorHAnsi" w:cstheme="minorHAnsi"/>
          <w:sz w:val="32"/>
          <w:szCs w:val="32"/>
          <w:lang w:val="en-US"/>
        </w:rPr>
        <w:t>work</w:t>
      </w:r>
      <w:r w:rsidR="00593328">
        <w:rPr>
          <w:rFonts w:asciiTheme="minorHAnsi" w:hAnsiTheme="minorHAnsi" w:cstheme="minorHAnsi"/>
          <w:sz w:val="32"/>
          <w:szCs w:val="32"/>
          <w:lang w:val="en-US"/>
        </w:rPr>
        <w:t xml:space="preserve">, </w:t>
      </w:r>
      <w:r w:rsidR="00593328" w:rsidRPr="001C0483">
        <w:rPr>
          <w:rFonts w:asciiTheme="minorHAnsi" w:hAnsiTheme="minorHAnsi" w:cstheme="minorHAnsi"/>
          <w:sz w:val="32"/>
          <w:szCs w:val="32"/>
          <w:lang w:val="en-US"/>
        </w:rPr>
        <w:t>you</w:t>
      </w:r>
      <w:r w:rsidR="008030D0">
        <w:rPr>
          <w:rFonts w:asciiTheme="minorHAnsi" w:hAnsiTheme="minorHAnsi" w:cstheme="minorHAnsi"/>
          <w:sz w:val="32"/>
          <w:szCs w:val="32"/>
          <w:lang w:val="en-US"/>
        </w:rPr>
        <w:t xml:space="preserve"> may endanger </w:t>
      </w:r>
      <w:r w:rsidR="00E2743C">
        <w:rPr>
          <w:rFonts w:asciiTheme="minorHAnsi" w:hAnsiTheme="minorHAnsi" w:cstheme="minorHAnsi"/>
          <w:sz w:val="32"/>
          <w:szCs w:val="32"/>
          <w:lang w:val="en-US"/>
        </w:rPr>
        <w:t xml:space="preserve">yourself, </w:t>
      </w:r>
      <w:r w:rsidRPr="001C0483">
        <w:rPr>
          <w:rFonts w:asciiTheme="minorHAnsi" w:hAnsiTheme="minorHAnsi" w:cstheme="minorHAnsi"/>
          <w:sz w:val="32"/>
          <w:szCs w:val="32"/>
          <w:lang w:val="en-US"/>
        </w:rPr>
        <w:t xml:space="preserve">your fellow staff members, </w:t>
      </w:r>
      <w:r w:rsidR="00E2743C">
        <w:rPr>
          <w:rFonts w:asciiTheme="minorHAnsi" w:hAnsiTheme="minorHAnsi" w:cstheme="minorHAnsi"/>
          <w:sz w:val="32"/>
          <w:szCs w:val="32"/>
          <w:lang w:val="en-US"/>
        </w:rPr>
        <w:t xml:space="preserve">customers, </w:t>
      </w:r>
      <w:r>
        <w:rPr>
          <w:rFonts w:asciiTheme="minorHAnsi" w:hAnsiTheme="minorHAnsi" w:cstheme="minorHAnsi"/>
          <w:sz w:val="32"/>
          <w:szCs w:val="32"/>
          <w:lang w:val="en-US"/>
        </w:rPr>
        <w:t>contractors</w:t>
      </w:r>
      <w:r w:rsidRPr="001C0483">
        <w:rPr>
          <w:rFonts w:asciiTheme="minorHAnsi" w:hAnsiTheme="minorHAnsi" w:cstheme="minorHAnsi"/>
          <w:sz w:val="32"/>
          <w:szCs w:val="32"/>
          <w:lang w:val="en-US"/>
        </w:rPr>
        <w:t xml:space="preserve"> and others. </w:t>
      </w:r>
      <w:r w:rsidR="00E2743C">
        <w:rPr>
          <w:rFonts w:asciiTheme="minorHAnsi" w:hAnsiTheme="minorHAnsi" w:cstheme="minorHAnsi"/>
          <w:sz w:val="32"/>
          <w:szCs w:val="32"/>
          <w:lang w:val="en-US"/>
        </w:rPr>
        <w:t xml:space="preserve">You are not to be in any way affected by drugs or alcohol while at work. </w:t>
      </w:r>
      <w:r w:rsidRPr="001C0483">
        <w:rPr>
          <w:rFonts w:asciiTheme="minorHAnsi" w:hAnsiTheme="minorHAnsi" w:cstheme="minorHAnsi"/>
          <w:sz w:val="32"/>
          <w:szCs w:val="32"/>
          <w:lang w:val="en-US"/>
        </w:rPr>
        <w:t xml:space="preserve">Alcohol and illegal drugs must not be brought onto or consumed on </w:t>
      </w:r>
      <w:r w:rsidR="00887A4F" w:rsidRPr="00887A4F">
        <w:rPr>
          <w:rFonts w:cstheme="minorHAnsi"/>
          <w:sz w:val="32"/>
          <w:szCs w:val="32"/>
          <w:lang w:val="en-US"/>
        </w:rPr>
        <w:t>our</w:t>
      </w:r>
      <w:r w:rsidRPr="00887A4F">
        <w:rPr>
          <w:rFonts w:asciiTheme="minorHAnsi" w:hAnsiTheme="minorHAnsi" w:cstheme="minorHAnsi"/>
          <w:sz w:val="32"/>
          <w:szCs w:val="32"/>
          <w:lang w:val="en-US"/>
        </w:rPr>
        <w:t xml:space="preserve"> worksites</w:t>
      </w:r>
      <w:r>
        <w:rPr>
          <w:rFonts w:asciiTheme="minorHAnsi" w:hAnsiTheme="minorHAnsi" w:cstheme="minorHAnsi"/>
          <w:sz w:val="32"/>
          <w:szCs w:val="32"/>
          <w:lang w:val="en-US"/>
        </w:rPr>
        <w:t xml:space="preserve"> or premises</w:t>
      </w:r>
      <w:r w:rsidR="00B6777D">
        <w:rPr>
          <w:rFonts w:asciiTheme="minorHAnsi" w:hAnsiTheme="minorHAnsi" w:cstheme="minorHAnsi"/>
          <w:sz w:val="32"/>
          <w:szCs w:val="32"/>
          <w:lang w:val="en-US"/>
        </w:rPr>
        <w:t>. A</w:t>
      </w:r>
      <w:r w:rsidRPr="001C0483">
        <w:rPr>
          <w:rFonts w:asciiTheme="minorHAnsi" w:hAnsiTheme="minorHAnsi" w:cstheme="minorHAnsi"/>
          <w:sz w:val="32"/>
          <w:szCs w:val="32"/>
          <w:lang w:val="en-US"/>
        </w:rPr>
        <w:t xml:space="preserve">ny person under </w:t>
      </w:r>
      <w:r w:rsidR="00B6777D">
        <w:rPr>
          <w:rFonts w:asciiTheme="minorHAnsi" w:hAnsiTheme="minorHAnsi" w:cstheme="minorHAnsi"/>
          <w:sz w:val="32"/>
          <w:szCs w:val="32"/>
          <w:lang w:val="en-US"/>
        </w:rPr>
        <w:t>or suspected of being under the influence of alcohol</w:t>
      </w:r>
      <w:r w:rsidRPr="001C0483">
        <w:rPr>
          <w:rFonts w:asciiTheme="minorHAnsi" w:hAnsiTheme="minorHAnsi" w:cstheme="minorHAnsi"/>
          <w:sz w:val="32"/>
          <w:szCs w:val="32"/>
          <w:lang w:val="en-US"/>
        </w:rPr>
        <w:t xml:space="preserve"> or illegal drugs while at work, </w:t>
      </w:r>
      <w:r w:rsidR="00B6777D">
        <w:rPr>
          <w:rFonts w:asciiTheme="minorHAnsi" w:hAnsiTheme="minorHAnsi" w:cstheme="minorHAnsi"/>
          <w:sz w:val="32"/>
          <w:szCs w:val="32"/>
          <w:lang w:val="en-US"/>
        </w:rPr>
        <w:t>will face disciplinary action which may include termination of employment.</w:t>
      </w:r>
      <w:r w:rsidRPr="001C0483">
        <w:rPr>
          <w:rFonts w:ascii="Arial" w:hAnsi="Arial" w:cs="Arial"/>
          <w:noProof/>
          <w:color w:val="004A84"/>
          <w:bdr w:val="none" w:sz="0" w:space="0" w:color="auto" w:frame="1"/>
          <w:lang w:eastAsia="en-AU"/>
        </w:rPr>
        <w:t xml:space="preserve"> </w:t>
      </w:r>
    </w:p>
    <w:p w:rsidR="00572489" w:rsidRPr="00442C3D" w:rsidRDefault="00572489" w:rsidP="009E4E94">
      <w:pPr>
        <w:pStyle w:val="Heading1"/>
        <w:rPr>
          <w:szCs w:val="32"/>
        </w:rPr>
      </w:pPr>
      <w:bookmarkStart w:id="12" w:name="_Toc493693564"/>
      <w:r w:rsidRPr="00442C3D">
        <w:rPr>
          <w:szCs w:val="32"/>
        </w:rPr>
        <w:t>Accidents and Incidents</w:t>
      </w:r>
      <w:bookmarkEnd w:id="12"/>
    </w:p>
    <w:p w:rsidR="007967B3" w:rsidRPr="00442C3D" w:rsidRDefault="00572489" w:rsidP="007967B3">
      <w:pPr>
        <w:tabs>
          <w:tab w:val="left" w:pos="0"/>
        </w:tabs>
        <w:jc w:val="both"/>
        <w:rPr>
          <w:rFonts w:asciiTheme="minorHAnsi" w:hAnsiTheme="minorHAnsi" w:cstheme="minorHAnsi"/>
          <w:sz w:val="32"/>
          <w:szCs w:val="32"/>
        </w:rPr>
      </w:pPr>
      <w:r w:rsidRPr="00442C3D">
        <w:rPr>
          <w:rFonts w:asciiTheme="minorHAnsi" w:hAnsiTheme="minorHAnsi" w:cstheme="minorHAnsi"/>
          <w:sz w:val="32"/>
          <w:szCs w:val="32"/>
        </w:rPr>
        <w:t xml:space="preserve">All accidents/incidents which occur during your work must be reported to Management to ensure appropriate documentation and records are completed and to make sure sufficient information is kept for future reference. </w:t>
      </w:r>
      <w:r w:rsidR="007967B3" w:rsidRPr="00442C3D">
        <w:rPr>
          <w:rFonts w:asciiTheme="minorHAnsi" w:hAnsiTheme="minorHAnsi" w:cstheme="minorHAnsi"/>
          <w:sz w:val="32"/>
          <w:szCs w:val="32"/>
        </w:rPr>
        <w:t xml:space="preserve">Management may secure the </w:t>
      </w:r>
      <w:r w:rsidR="002F2C62" w:rsidRPr="00442C3D">
        <w:rPr>
          <w:rFonts w:asciiTheme="minorHAnsi" w:hAnsiTheme="minorHAnsi" w:cstheme="minorHAnsi"/>
          <w:sz w:val="32"/>
          <w:szCs w:val="32"/>
        </w:rPr>
        <w:t>site</w:t>
      </w:r>
      <w:r w:rsidR="007967B3" w:rsidRPr="00442C3D">
        <w:rPr>
          <w:rFonts w:asciiTheme="minorHAnsi" w:hAnsiTheme="minorHAnsi" w:cstheme="minorHAnsi"/>
          <w:sz w:val="32"/>
          <w:szCs w:val="32"/>
        </w:rPr>
        <w:t xml:space="preserve"> of the incident if appropriate. </w:t>
      </w:r>
      <w:r w:rsidRPr="00442C3D">
        <w:rPr>
          <w:rFonts w:asciiTheme="minorHAnsi" w:hAnsiTheme="minorHAnsi" w:cstheme="minorHAnsi"/>
          <w:sz w:val="32"/>
          <w:szCs w:val="32"/>
        </w:rPr>
        <w:t>For injuries/incidents that require urgent attention, emergency personnel should be notified immediately to secure the safety of all involved people.</w:t>
      </w:r>
      <w:r w:rsidR="007967B3" w:rsidRPr="00442C3D">
        <w:rPr>
          <w:rFonts w:asciiTheme="minorHAnsi" w:hAnsiTheme="minorHAnsi" w:cstheme="minorHAnsi"/>
          <w:sz w:val="32"/>
          <w:szCs w:val="32"/>
        </w:rPr>
        <w:t xml:space="preserve"> </w:t>
      </w:r>
      <w:r w:rsidR="002F2C62" w:rsidRPr="00442C3D">
        <w:rPr>
          <w:rFonts w:asciiTheme="minorHAnsi" w:hAnsiTheme="minorHAnsi" w:cstheme="minorHAnsi"/>
          <w:sz w:val="32"/>
          <w:szCs w:val="32"/>
        </w:rPr>
        <w:t>E</w:t>
      </w:r>
      <w:r w:rsidR="007967B3" w:rsidRPr="00442C3D">
        <w:rPr>
          <w:rFonts w:asciiTheme="minorHAnsi" w:hAnsiTheme="minorHAnsi" w:cstheme="minorHAnsi"/>
          <w:sz w:val="32"/>
          <w:szCs w:val="32"/>
        </w:rPr>
        <w:t xml:space="preserve">mergency </w:t>
      </w:r>
      <w:r w:rsidR="00E2743C">
        <w:rPr>
          <w:rFonts w:asciiTheme="minorHAnsi" w:hAnsiTheme="minorHAnsi" w:cstheme="minorHAnsi"/>
          <w:sz w:val="32"/>
          <w:szCs w:val="32"/>
        </w:rPr>
        <w:t xml:space="preserve">services can be notified by dialling </w:t>
      </w:r>
      <w:r w:rsidR="00E2743C" w:rsidRPr="00E2743C">
        <w:rPr>
          <w:rFonts w:asciiTheme="minorHAnsi" w:hAnsiTheme="minorHAnsi" w:cstheme="minorHAnsi"/>
          <w:b/>
          <w:sz w:val="32"/>
          <w:szCs w:val="32"/>
        </w:rPr>
        <w:t>TRIPLE ZERO (000).</w:t>
      </w:r>
      <w:r w:rsidR="003A2EE6">
        <w:rPr>
          <w:rFonts w:asciiTheme="minorHAnsi" w:hAnsiTheme="minorHAnsi" w:cstheme="minorHAnsi"/>
          <w:sz w:val="32"/>
          <w:szCs w:val="32"/>
        </w:rPr>
        <w:t xml:space="preserve"> W</w:t>
      </w:r>
      <w:r w:rsidR="007967B3" w:rsidRPr="00442C3D">
        <w:rPr>
          <w:rFonts w:asciiTheme="minorHAnsi" w:hAnsiTheme="minorHAnsi" w:cstheme="minorHAnsi"/>
          <w:sz w:val="32"/>
          <w:szCs w:val="32"/>
        </w:rPr>
        <w:t xml:space="preserve">orkers should follow the direction of emergency service personnel </w:t>
      </w:r>
      <w:r w:rsidR="003A2EE6">
        <w:rPr>
          <w:rFonts w:asciiTheme="minorHAnsi" w:hAnsiTheme="minorHAnsi" w:cstheme="minorHAnsi"/>
          <w:sz w:val="32"/>
          <w:szCs w:val="32"/>
        </w:rPr>
        <w:t xml:space="preserve">in </w:t>
      </w:r>
      <w:r w:rsidR="007967B3" w:rsidRPr="00442C3D">
        <w:rPr>
          <w:rFonts w:asciiTheme="minorHAnsi" w:hAnsiTheme="minorHAnsi" w:cstheme="minorHAnsi"/>
          <w:sz w:val="32"/>
          <w:szCs w:val="32"/>
        </w:rPr>
        <w:t xml:space="preserve">an </w:t>
      </w:r>
      <w:proofErr w:type="gramStart"/>
      <w:r w:rsidR="007967B3" w:rsidRPr="00442C3D">
        <w:rPr>
          <w:rFonts w:asciiTheme="minorHAnsi" w:hAnsiTheme="minorHAnsi" w:cstheme="minorHAnsi"/>
          <w:sz w:val="32"/>
          <w:szCs w:val="32"/>
        </w:rPr>
        <w:t>emergency situation</w:t>
      </w:r>
      <w:proofErr w:type="gramEnd"/>
      <w:r w:rsidR="007967B3" w:rsidRPr="00442C3D">
        <w:rPr>
          <w:rFonts w:asciiTheme="minorHAnsi" w:hAnsiTheme="minorHAnsi" w:cstheme="minorHAnsi"/>
          <w:sz w:val="32"/>
          <w:szCs w:val="32"/>
        </w:rPr>
        <w:t xml:space="preserve"> including providing assistance to emergency services.</w:t>
      </w:r>
    </w:p>
    <w:p w:rsidR="00572489" w:rsidRPr="00442C3D" w:rsidRDefault="00572489" w:rsidP="009E4E94">
      <w:pPr>
        <w:pStyle w:val="Heading1"/>
        <w:rPr>
          <w:szCs w:val="32"/>
        </w:rPr>
      </w:pPr>
      <w:bookmarkStart w:id="13" w:name="_Toc252892202"/>
      <w:bookmarkStart w:id="14" w:name="_Toc286063217"/>
      <w:bookmarkStart w:id="15" w:name="_Toc493693565"/>
      <w:r w:rsidRPr="00442C3D">
        <w:rPr>
          <w:szCs w:val="32"/>
        </w:rPr>
        <w:lastRenderedPageBreak/>
        <w:t>Bullying &amp; Harassment</w:t>
      </w:r>
      <w:bookmarkEnd w:id="13"/>
      <w:bookmarkEnd w:id="14"/>
      <w:bookmarkEnd w:id="15"/>
    </w:p>
    <w:p w:rsidR="00F66279" w:rsidRDefault="00FA00AE" w:rsidP="007C0BFF">
      <w:pPr>
        <w:rPr>
          <w:rFonts w:asciiTheme="minorHAnsi" w:hAnsiTheme="minorHAnsi"/>
          <w:sz w:val="32"/>
          <w:szCs w:val="32"/>
          <w:lang w:val="en-US"/>
        </w:rPr>
      </w:pPr>
      <w:bookmarkStart w:id="16" w:name="_Toc252892199"/>
      <w:bookmarkStart w:id="17" w:name="_Toc286063218"/>
      <w:r w:rsidRPr="00442C3D">
        <w:rPr>
          <w:rFonts w:asciiTheme="minorHAnsi" w:hAnsiTheme="minorHAnsi"/>
          <w:sz w:val="32"/>
          <w:szCs w:val="32"/>
          <w:lang w:val="en-US"/>
        </w:rPr>
        <w:t>Bullying and harassment is not an acceptable part of our work culture</w:t>
      </w:r>
      <w:r w:rsidR="003A2EE6">
        <w:rPr>
          <w:rFonts w:asciiTheme="minorHAnsi" w:hAnsiTheme="minorHAnsi"/>
          <w:sz w:val="32"/>
          <w:szCs w:val="32"/>
          <w:lang w:val="en-US"/>
        </w:rPr>
        <w:t xml:space="preserve">. </w:t>
      </w:r>
      <w:r w:rsidRPr="00442C3D">
        <w:rPr>
          <w:rFonts w:asciiTheme="minorHAnsi" w:hAnsiTheme="minorHAnsi"/>
          <w:sz w:val="32"/>
          <w:szCs w:val="32"/>
          <w:lang w:val="en-US"/>
        </w:rPr>
        <w:t xml:space="preserve">Management and employees have a responsibility to behave in a professional manner and to treat each other with dignity and respect when they are at work. Management has a responsibility to ensure employees are not bullied or harassed. Customers, </w:t>
      </w:r>
      <w:proofErr w:type="gramStart"/>
      <w:r w:rsidRPr="00442C3D">
        <w:rPr>
          <w:rFonts w:asciiTheme="minorHAnsi" w:hAnsiTheme="minorHAnsi"/>
          <w:sz w:val="32"/>
          <w:szCs w:val="32"/>
          <w:lang w:val="en-US"/>
        </w:rPr>
        <w:t>contractors</w:t>
      </w:r>
      <w:proofErr w:type="gramEnd"/>
      <w:r w:rsidRPr="00442C3D">
        <w:rPr>
          <w:rFonts w:asciiTheme="minorHAnsi" w:hAnsiTheme="minorHAnsi"/>
          <w:sz w:val="32"/>
          <w:szCs w:val="32"/>
          <w:lang w:val="en-US"/>
        </w:rPr>
        <w:t xml:space="preserve"> and others in the workplace can also be included in this process. Employees who experience or witness bullying or harassment are encouraged to report it as soon as possible. </w:t>
      </w:r>
    </w:p>
    <w:p w:rsidR="00FA00AE" w:rsidRPr="00442C3D" w:rsidRDefault="00E5691E" w:rsidP="007C0BFF">
      <w:pPr>
        <w:rPr>
          <w:rFonts w:asciiTheme="minorHAnsi" w:hAnsiTheme="minorHAnsi"/>
          <w:sz w:val="32"/>
          <w:szCs w:val="32"/>
          <w:lang w:val="en-US"/>
        </w:rPr>
      </w:pPr>
      <w:r w:rsidRPr="009705E9">
        <w:rPr>
          <w:noProof/>
          <w:color w:val="0000FF"/>
          <w:sz w:val="32"/>
          <w:szCs w:val="32"/>
          <w:lang w:eastAsia="en-AU"/>
        </w:rPr>
        <w:drawing>
          <wp:anchor distT="0" distB="0" distL="114300" distR="114300" simplePos="0" relativeHeight="251641344" behindDoc="0" locked="0" layoutInCell="1" allowOverlap="1" wp14:anchorId="041C89D1" wp14:editId="55DFD4E4">
            <wp:simplePos x="0" y="0"/>
            <wp:positionH relativeFrom="column">
              <wp:posOffset>3886200</wp:posOffset>
            </wp:positionH>
            <wp:positionV relativeFrom="paragraph">
              <wp:posOffset>104775</wp:posOffset>
            </wp:positionV>
            <wp:extent cx="2076450" cy="1464945"/>
            <wp:effectExtent l="0" t="0" r="0" b="1905"/>
            <wp:wrapSquare wrapText="bothSides"/>
            <wp:docPr id="13" name="irc_mi" descr="http://images.sciencedaily.com/2009/10/091031002319-larg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ciencedaily.com/2009/10/091031002319-large.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46494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FA00AE" w:rsidRPr="00442C3D">
        <w:rPr>
          <w:rFonts w:asciiTheme="minorHAnsi" w:hAnsiTheme="minorHAnsi"/>
          <w:sz w:val="32"/>
          <w:szCs w:val="32"/>
          <w:lang w:val="en-US"/>
        </w:rPr>
        <w:t>Some examples of Bullying and Harassment are:</w:t>
      </w:r>
      <w:r w:rsidRPr="00E5691E">
        <w:rPr>
          <w:noProof/>
          <w:color w:val="0000FF"/>
          <w:sz w:val="32"/>
          <w:szCs w:val="32"/>
          <w:lang w:eastAsia="en-AU"/>
        </w:rPr>
        <w:t xml:space="preserve"> </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sabotaging someone’s work and ridiculing someone’s opinions</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 xml:space="preserve">isolating an employee from normal work interactions and activities, </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 xml:space="preserve">initiation of teasing or regularly </w:t>
      </w:r>
      <w:r w:rsidR="00E2743C">
        <w:rPr>
          <w:rFonts w:asciiTheme="minorHAnsi" w:hAnsiTheme="minorHAnsi"/>
          <w:sz w:val="32"/>
          <w:szCs w:val="32"/>
          <w:lang w:val="en-US"/>
        </w:rPr>
        <w:t xml:space="preserve">making a person </w:t>
      </w:r>
      <w:r w:rsidRPr="009F5501">
        <w:rPr>
          <w:rFonts w:asciiTheme="minorHAnsi" w:hAnsiTheme="minorHAnsi"/>
          <w:sz w:val="32"/>
          <w:szCs w:val="32"/>
          <w:lang w:val="en-US"/>
        </w:rPr>
        <w:t xml:space="preserve">the brunt of pranks or practical jokes </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displaying written or pictorial material or sending emails that degrade or offend</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offen</w:t>
      </w:r>
      <w:r w:rsidR="003A2EE6">
        <w:rPr>
          <w:rFonts w:asciiTheme="minorHAnsi" w:hAnsiTheme="minorHAnsi"/>
          <w:sz w:val="32"/>
          <w:szCs w:val="32"/>
          <w:lang w:val="en-US"/>
        </w:rPr>
        <w:t>sive posts on social media ie. Facebook, T</w:t>
      </w:r>
      <w:r w:rsidRPr="009F5501">
        <w:rPr>
          <w:rFonts w:asciiTheme="minorHAnsi" w:hAnsiTheme="minorHAnsi"/>
          <w:sz w:val="32"/>
          <w:szCs w:val="32"/>
          <w:lang w:val="en-US"/>
        </w:rPr>
        <w:t>witter</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overwork or unnecessary pressure or impossible deadlines</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 xml:space="preserve">giving someone </w:t>
      </w:r>
      <w:proofErr w:type="gramStart"/>
      <w:r w:rsidRPr="009F5501">
        <w:rPr>
          <w:rFonts w:asciiTheme="minorHAnsi" w:hAnsiTheme="minorHAnsi"/>
          <w:sz w:val="32"/>
          <w:szCs w:val="32"/>
          <w:lang w:val="en-US"/>
        </w:rPr>
        <w:t>the majority of</w:t>
      </w:r>
      <w:proofErr w:type="gramEnd"/>
      <w:r w:rsidRPr="009F5501">
        <w:rPr>
          <w:rFonts w:asciiTheme="minorHAnsi" w:hAnsiTheme="minorHAnsi"/>
          <w:sz w:val="32"/>
          <w:szCs w:val="32"/>
          <w:lang w:val="en-US"/>
        </w:rPr>
        <w:t xml:space="preserve"> unpleasant tasks</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 xml:space="preserve">verbal abuse or humiliating someone </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 xml:space="preserve">physical or verbal intimidation </w:t>
      </w:r>
    </w:p>
    <w:p w:rsidR="00FA00AE" w:rsidRPr="009F5501" w:rsidRDefault="00FA00AE" w:rsidP="009F5501">
      <w:pPr>
        <w:pStyle w:val="ListParagraph"/>
        <w:numPr>
          <w:ilvl w:val="0"/>
          <w:numId w:val="32"/>
        </w:numPr>
        <w:rPr>
          <w:rFonts w:asciiTheme="minorHAnsi" w:hAnsiTheme="minorHAnsi"/>
          <w:sz w:val="32"/>
          <w:szCs w:val="32"/>
          <w:lang w:val="en-US"/>
        </w:rPr>
      </w:pPr>
      <w:r w:rsidRPr="009F5501">
        <w:rPr>
          <w:rFonts w:asciiTheme="minorHAnsi" w:hAnsiTheme="minorHAnsi"/>
          <w:sz w:val="32"/>
          <w:szCs w:val="32"/>
          <w:lang w:val="en-US"/>
        </w:rPr>
        <w:t>sexual or other unwanted advances eg touching, whistles/</w:t>
      </w:r>
      <w:r w:rsidR="00E2743C">
        <w:rPr>
          <w:rFonts w:asciiTheme="minorHAnsi" w:hAnsiTheme="minorHAnsi"/>
          <w:sz w:val="32"/>
          <w:szCs w:val="32"/>
          <w:lang w:val="en-US"/>
        </w:rPr>
        <w:t xml:space="preserve"> </w:t>
      </w:r>
      <w:r w:rsidRPr="009F5501">
        <w:rPr>
          <w:rFonts w:asciiTheme="minorHAnsi" w:hAnsiTheme="minorHAnsi"/>
          <w:sz w:val="32"/>
          <w:szCs w:val="32"/>
          <w:lang w:val="en-US"/>
        </w:rPr>
        <w:t>comments, jokes, gestures</w:t>
      </w:r>
    </w:p>
    <w:p w:rsidR="00F66279" w:rsidRDefault="00F66279" w:rsidP="007C0BFF">
      <w:pPr>
        <w:rPr>
          <w:rFonts w:asciiTheme="minorHAnsi" w:hAnsiTheme="minorHAnsi"/>
          <w:sz w:val="32"/>
          <w:szCs w:val="32"/>
          <w:lang w:val="en-US"/>
        </w:rPr>
      </w:pPr>
    </w:p>
    <w:p w:rsidR="00FA00AE" w:rsidRPr="00442C3D" w:rsidRDefault="00FA00AE" w:rsidP="007C0BFF">
      <w:pPr>
        <w:rPr>
          <w:rFonts w:asciiTheme="minorHAnsi" w:hAnsiTheme="minorHAnsi"/>
          <w:sz w:val="32"/>
          <w:szCs w:val="32"/>
          <w:lang w:val="en-US"/>
        </w:rPr>
      </w:pPr>
      <w:r w:rsidRPr="00442C3D">
        <w:rPr>
          <w:rFonts w:asciiTheme="minorHAnsi" w:hAnsiTheme="minorHAnsi"/>
          <w:sz w:val="32"/>
          <w:szCs w:val="32"/>
          <w:lang w:val="en-US"/>
        </w:rPr>
        <w:t>It is important employees realize that management actions carried out in a fair way do not constitute bullying or harassment. For example:</w:t>
      </w:r>
    </w:p>
    <w:p w:rsidR="00FA00AE" w:rsidRPr="00442C3D" w:rsidRDefault="00FA00AE" w:rsidP="009F5501">
      <w:pPr>
        <w:pStyle w:val="ListParagraph"/>
        <w:numPr>
          <w:ilvl w:val="0"/>
          <w:numId w:val="31"/>
        </w:numPr>
        <w:rPr>
          <w:rFonts w:asciiTheme="minorHAnsi" w:hAnsiTheme="minorHAnsi"/>
          <w:sz w:val="32"/>
          <w:szCs w:val="32"/>
          <w:lang w:val="en-US"/>
        </w:rPr>
      </w:pPr>
      <w:r w:rsidRPr="00442C3D">
        <w:rPr>
          <w:rFonts w:asciiTheme="minorHAnsi" w:hAnsiTheme="minorHAnsi"/>
          <w:sz w:val="32"/>
          <w:szCs w:val="32"/>
          <w:lang w:val="en-US"/>
        </w:rPr>
        <w:t xml:space="preserve">Setting performance goals, </w:t>
      </w:r>
      <w:proofErr w:type="gramStart"/>
      <w:r w:rsidRPr="00442C3D">
        <w:rPr>
          <w:rFonts w:asciiTheme="minorHAnsi" w:hAnsiTheme="minorHAnsi"/>
          <w:sz w:val="32"/>
          <w:szCs w:val="32"/>
          <w:lang w:val="en-US"/>
        </w:rPr>
        <w:t>standards</w:t>
      </w:r>
      <w:proofErr w:type="gramEnd"/>
      <w:r w:rsidRPr="00442C3D">
        <w:rPr>
          <w:rFonts w:asciiTheme="minorHAnsi" w:hAnsiTheme="minorHAnsi"/>
          <w:sz w:val="32"/>
          <w:szCs w:val="32"/>
          <w:lang w:val="en-US"/>
        </w:rPr>
        <w:t xml:space="preserve"> and deadlines</w:t>
      </w:r>
    </w:p>
    <w:p w:rsidR="00FA00AE" w:rsidRPr="00442C3D" w:rsidRDefault="00FA00AE" w:rsidP="009F5501">
      <w:pPr>
        <w:pStyle w:val="ListParagraph"/>
        <w:numPr>
          <w:ilvl w:val="0"/>
          <w:numId w:val="31"/>
        </w:numPr>
        <w:rPr>
          <w:rFonts w:asciiTheme="minorHAnsi" w:hAnsiTheme="minorHAnsi"/>
          <w:sz w:val="32"/>
          <w:szCs w:val="32"/>
          <w:lang w:val="en-US"/>
        </w:rPr>
      </w:pPr>
      <w:r w:rsidRPr="00442C3D">
        <w:rPr>
          <w:rFonts w:asciiTheme="minorHAnsi" w:hAnsiTheme="minorHAnsi"/>
          <w:sz w:val="32"/>
          <w:szCs w:val="32"/>
          <w:lang w:val="en-US"/>
        </w:rPr>
        <w:t>Deciding not to select a worker for promotion</w:t>
      </w:r>
    </w:p>
    <w:p w:rsidR="00FA00AE" w:rsidRPr="00442C3D" w:rsidRDefault="00FA00AE" w:rsidP="009F5501">
      <w:pPr>
        <w:pStyle w:val="ListParagraph"/>
        <w:numPr>
          <w:ilvl w:val="0"/>
          <w:numId w:val="31"/>
        </w:numPr>
        <w:rPr>
          <w:rFonts w:asciiTheme="minorHAnsi" w:hAnsiTheme="minorHAnsi"/>
          <w:sz w:val="32"/>
          <w:szCs w:val="32"/>
          <w:lang w:val="en-US"/>
        </w:rPr>
      </w:pPr>
      <w:r w:rsidRPr="00442C3D">
        <w:rPr>
          <w:rFonts w:asciiTheme="minorHAnsi" w:hAnsiTheme="minorHAnsi"/>
          <w:sz w:val="32"/>
          <w:szCs w:val="32"/>
          <w:lang w:val="en-US"/>
        </w:rPr>
        <w:t>Informing a worker of unsatisfactory work performance</w:t>
      </w:r>
    </w:p>
    <w:p w:rsidR="00B22523" w:rsidRPr="00F66279" w:rsidRDefault="00FA00AE" w:rsidP="009F5501">
      <w:pPr>
        <w:pStyle w:val="ListParagraph"/>
        <w:numPr>
          <w:ilvl w:val="0"/>
          <w:numId w:val="31"/>
        </w:numPr>
        <w:rPr>
          <w:rFonts w:asciiTheme="minorHAnsi" w:hAnsiTheme="minorHAnsi"/>
          <w:sz w:val="32"/>
          <w:szCs w:val="32"/>
        </w:rPr>
      </w:pPr>
      <w:r w:rsidRPr="00442C3D">
        <w:rPr>
          <w:rFonts w:asciiTheme="minorHAnsi" w:hAnsiTheme="minorHAnsi"/>
          <w:sz w:val="32"/>
          <w:szCs w:val="32"/>
          <w:lang w:val="en-US"/>
        </w:rPr>
        <w:t>Informing a worker about inappropriate behavior</w:t>
      </w:r>
    </w:p>
    <w:p w:rsidR="00572489" w:rsidRPr="00442C3D" w:rsidRDefault="00442C3D" w:rsidP="009E4E94">
      <w:pPr>
        <w:pStyle w:val="Heading1"/>
        <w:rPr>
          <w:szCs w:val="32"/>
        </w:rPr>
      </w:pPr>
      <w:bookmarkStart w:id="18" w:name="_Toc493693566"/>
      <w:r w:rsidRPr="00442C3D">
        <w:rPr>
          <w:szCs w:val="32"/>
        </w:rPr>
        <w:lastRenderedPageBreak/>
        <w:t>H</w:t>
      </w:r>
      <w:r w:rsidR="00D97EBE" w:rsidRPr="00442C3D">
        <w:rPr>
          <w:szCs w:val="32"/>
        </w:rPr>
        <w:t>ealth and Safety</w:t>
      </w:r>
      <w:r w:rsidR="00572489" w:rsidRPr="00442C3D">
        <w:rPr>
          <w:szCs w:val="32"/>
        </w:rPr>
        <w:t xml:space="preserve"> Consultation</w:t>
      </w:r>
      <w:bookmarkEnd w:id="16"/>
      <w:bookmarkEnd w:id="17"/>
      <w:bookmarkEnd w:id="18"/>
    </w:p>
    <w:p w:rsidR="007967B3" w:rsidRPr="00442C3D" w:rsidRDefault="003A2EE6" w:rsidP="007967B3">
      <w:pPr>
        <w:autoSpaceDE w:val="0"/>
        <w:autoSpaceDN w:val="0"/>
        <w:adjustRightInd w:val="0"/>
        <w:jc w:val="both"/>
        <w:rPr>
          <w:rFonts w:asciiTheme="minorHAnsi" w:hAnsiTheme="minorHAnsi" w:cstheme="minorHAnsi"/>
          <w:sz w:val="32"/>
          <w:szCs w:val="32"/>
        </w:rPr>
      </w:pPr>
      <w:r>
        <w:rPr>
          <w:rFonts w:asciiTheme="minorHAnsi" w:hAnsiTheme="minorHAnsi" w:cstheme="minorHAnsi"/>
          <w:sz w:val="32"/>
          <w:szCs w:val="32"/>
        </w:rPr>
        <w:t xml:space="preserve">We will </w:t>
      </w:r>
      <w:r w:rsidR="00C75162">
        <w:rPr>
          <w:rFonts w:asciiTheme="minorHAnsi" w:hAnsiTheme="minorHAnsi" w:cstheme="minorHAnsi"/>
          <w:sz w:val="32"/>
          <w:szCs w:val="32"/>
        </w:rPr>
        <w:t xml:space="preserve">consult with workers to provide you with information and get your ideas on managing safety. </w:t>
      </w:r>
      <w:r w:rsidR="00C126D5">
        <w:rPr>
          <w:rFonts w:asciiTheme="minorHAnsi" w:hAnsiTheme="minorHAnsi" w:cstheme="minorHAnsi"/>
          <w:sz w:val="32"/>
          <w:szCs w:val="32"/>
        </w:rPr>
        <w:t xml:space="preserve">This may be done in conversations with workers or in </w:t>
      </w:r>
      <w:r w:rsidR="007967B3" w:rsidRPr="00442C3D">
        <w:rPr>
          <w:rFonts w:asciiTheme="minorHAnsi" w:hAnsiTheme="minorHAnsi" w:cstheme="minorHAnsi"/>
          <w:sz w:val="32"/>
          <w:szCs w:val="32"/>
        </w:rPr>
        <w:t>Toolbox Meeting</w:t>
      </w:r>
      <w:r w:rsidR="00D97EBE" w:rsidRPr="00442C3D">
        <w:rPr>
          <w:rFonts w:asciiTheme="minorHAnsi" w:hAnsiTheme="minorHAnsi" w:cstheme="minorHAnsi"/>
          <w:sz w:val="32"/>
          <w:szCs w:val="32"/>
        </w:rPr>
        <w:t>s</w:t>
      </w:r>
      <w:r w:rsidR="007967B3" w:rsidRPr="00442C3D">
        <w:rPr>
          <w:rFonts w:asciiTheme="minorHAnsi" w:hAnsiTheme="minorHAnsi" w:cstheme="minorHAnsi"/>
          <w:sz w:val="32"/>
          <w:szCs w:val="32"/>
        </w:rPr>
        <w:t xml:space="preserve">. </w:t>
      </w:r>
    </w:p>
    <w:p w:rsidR="00D97EBE" w:rsidRPr="00442C3D" w:rsidRDefault="007967B3" w:rsidP="00D97EBE">
      <w:pPr>
        <w:autoSpaceDE w:val="0"/>
        <w:autoSpaceDN w:val="0"/>
        <w:adjustRightInd w:val="0"/>
        <w:jc w:val="both"/>
        <w:rPr>
          <w:rFonts w:asciiTheme="minorHAnsi" w:hAnsiTheme="minorHAnsi" w:cstheme="minorHAnsi"/>
          <w:sz w:val="32"/>
          <w:szCs w:val="32"/>
        </w:rPr>
      </w:pPr>
      <w:r w:rsidRPr="00442C3D">
        <w:rPr>
          <w:rFonts w:asciiTheme="minorHAnsi" w:hAnsiTheme="minorHAnsi" w:cstheme="minorHAnsi"/>
          <w:sz w:val="32"/>
          <w:szCs w:val="32"/>
        </w:rPr>
        <w:t xml:space="preserve">The </w:t>
      </w:r>
      <w:r w:rsidR="00C126D5">
        <w:rPr>
          <w:rFonts w:asciiTheme="minorHAnsi" w:hAnsiTheme="minorHAnsi" w:cstheme="minorHAnsi"/>
          <w:sz w:val="32"/>
          <w:szCs w:val="32"/>
        </w:rPr>
        <w:t>Toolbox</w:t>
      </w:r>
      <w:r w:rsidRPr="00442C3D">
        <w:rPr>
          <w:rFonts w:asciiTheme="minorHAnsi" w:hAnsiTheme="minorHAnsi" w:cstheme="minorHAnsi"/>
          <w:sz w:val="32"/>
          <w:szCs w:val="32"/>
        </w:rPr>
        <w:t xml:space="preserve"> Meetings will be used to consult staff about health and safety issues, provide health and safety information to staff and provide a forum for discussion of any issues relating to </w:t>
      </w:r>
      <w:r w:rsidR="00E2743C">
        <w:rPr>
          <w:rFonts w:asciiTheme="minorHAnsi" w:hAnsiTheme="minorHAnsi" w:cstheme="minorHAnsi"/>
          <w:sz w:val="32"/>
          <w:szCs w:val="32"/>
        </w:rPr>
        <w:t>the work site</w:t>
      </w:r>
      <w:r w:rsidRPr="00442C3D">
        <w:rPr>
          <w:rFonts w:asciiTheme="minorHAnsi" w:hAnsiTheme="minorHAnsi" w:cstheme="minorHAnsi"/>
          <w:sz w:val="32"/>
          <w:szCs w:val="32"/>
        </w:rPr>
        <w:t xml:space="preserve">, work processes, training and hazard and risk control. </w:t>
      </w:r>
    </w:p>
    <w:p w:rsidR="00D97EBE" w:rsidRPr="00442C3D" w:rsidRDefault="00D97EBE" w:rsidP="00D97EBE">
      <w:pPr>
        <w:pStyle w:val="Heading1"/>
        <w:rPr>
          <w:szCs w:val="32"/>
        </w:rPr>
      </w:pPr>
      <w:bookmarkStart w:id="19" w:name="_Toc493693567"/>
      <w:r w:rsidRPr="00442C3D">
        <w:rPr>
          <w:szCs w:val="32"/>
        </w:rPr>
        <w:t>Mobile Phones</w:t>
      </w:r>
      <w:bookmarkEnd w:id="19"/>
    </w:p>
    <w:p w:rsidR="00D97EBE" w:rsidRPr="00442C3D" w:rsidRDefault="00D97EBE" w:rsidP="00F37BB9">
      <w:pPr>
        <w:rPr>
          <w:rFonts w:asciiTheme="minorHAnsi" w:hAnsiTheme="minorHAnsi"/>
          <w:sz w:val="32"/>
          <w:szCs w:val="32"/>
        </w:rPr>
      </w:pPr>
      <w:r w:rsidRPr="00442C3D">
        <w:rPr>
          <w:rFonts w:asciiTheme="minorHAnsi" w:hAnsiTheme="minorHAnsi"/>
          <w:sz w:val="32"/>
          <w:szCs w:val="32"/>
        </w:rPr>
        <w:t>Mobile phones must never be used if you are involved in a work task</w:t>
      </w:r>
      <w:r w:rsidR="0034733E">
        <w:rPr>
          <w:rFonts w:asciiTheme="minorHAnsi" w:hAnsiTheme="minorHAnsi"/>
          <w:sz w:val="32"/>
          <w:szCs w:val="32"/>
        </w:rPr>
        <w:t xml:space="preserve">. </w:t>
      </w:r>
      <w:r w:rsidRPr="00442C3D">
        <w:rPr>
          <w:rFonts w:asciiTheme="minorHAnsi" w:hAnsiTheme="minorHAnsi"/>
          <w:sz w:val="32"/>
          <w:szCs w:val="32"/>
        </w:rPr>
        <w:t>Let incoming calls go through to message bank and return the call later during a break. If it is urgent and you need to use your mobile phone during your work</w:t>
      </w:r>
      <w:r w:rsidR="0034733E">
        <w:rPr>
          <w:rFonts w:asciiTheme="minorHAnsi" w:hAnsiTheme="minorHAnsi"/>
          <w:sz w:val="32"/>
          <w:szCs w:val="32"/>
        </w:rPr>
        <w:t xml:space="preserve">, let your Supervisor know. Move to </w:t>
      </w:r>
      <w:r w:rsidRPr="00442C3D">
        <w:rPr>
          <w:rFonts w:asciiTheme="minorHAnsi" w:hAnsiTheme="minorHAnsi"/>
          <w:sz w:val="32"/>
          <w:szCs w:val="32"/>
        </w:rPr>
        <w:t>a non-work/vehicle area where you are safe and cannot be injured</w:t>
      </w:r>
      <w:r w:rsidR="00F37BB9" w:rsidRPr="00442C3D">
        <w:rPr>
          <w:rFonts w:asciiTheme="minorHAnsi" w:hAnsiTheme="minorHAnsi"/>
          <w:sz w:val="32"/>
          <w:szCs w:val="32"/>
        </w:rPr>
        <w:t>.</w:t>
      </w:r>
    </w:p>
    <w:p w:rsidR="00DD3281" w:rsidRPr="00442C3D" w:rsidRDefault="00DD3281" w:rsidP="00DD3281">
      <w:pPr>
        <w:pStyle w:val="Heading1"/>
        <w:rPr>
          <w:szCs w:val="32"/>
        </w:rPr>
      </w:pPr>
      <w:bookmarkStart w:id="20" w:name="_Toc493693568"/>
      <w:r w:rsidRPr="00442C3D">
        <w:rPr>
          <w:szCs w:val="32"/>
        </w:rPr>
        <w:t>Equipment Checks</w:t>
      </w:r>
      <w:bookmarkEnd w:id="20"/>
    </w:p>
    <w:p w:rsidR="00DD3281" w:rsidRPr="00442C3D" w:rsidRDefault="0034733E" w:rsidP="00DD3281">
      <w:pPr>
        <w:pStyle w:val="BodyTextIndent3"/>
        <w:tabs>
          <w:tab w:val="num" w:pos="0"/>
        </w:tabs>
        <w:ind w:left="0"/>
        <w:jc w:val="both"/>
        <w:rPr>
          <w:rFonts w:asciiTheme="minorHAnsi" w:hAnsiTheme="minorHAnsi" w:cstheme="minorHAnsi"/>
          <w:sz w:val="32"/>
          <w:szCs w:val="32"/>
        </w:rPr>
      </w:pPr>
      <w:r>
        <w:rPr>
          <w:rFonts w:asciiTheme="minorHAnsi" w:hAnsiTheme="minorHAnsi" w:cstheme="minorHAnsi"/>
          <w:sz w:val="32"/>
          <w:szCs w:val="32"/>
        </w:rPr>
        <w:t>Workers</w:t>
      </w:r>
      <w:r w:rsidR="00DD3281" w:rsidRPr="00442C3D">
        <w:rPr>
          <w:rFonts w:asciiTheme="minorHAnsi" w:hAnsiTheme="minorHAnsi" w:cstheme="minorHAnsi"/>
          <w:sz w:val="32"/>
          <w:szCs w:val="32"/>
        </w:rPr>
        <w:t xml:space="preserve"> should be aware of any unusual movements, unusual sounds or other changes in the operation</w:t>
      </w:r>
      <w:r>
        <w:rPr>
          <w:rFonts w:asciiTheme="minorHAnsi" w:hAnsiTheme="minorHAnsi" w:cstheme="minorHAnsi"/>
          <w:sz w:val="32"/>
          <w:szCs w:val="32"/>
        </w:rPr>
        <w:t xml:space="preserve"> when using equipment</w:t>
      </w:r>
      <w:r w:rsidR="00DD3281" w:rsidRPr="00442C3D">
        <w:rPr>
          <w:rFonts w:asciiTheme="minorHAnsi" w:hAnsiTheme="minorHAnsi" w:cstheme="minorHAnsi"/>
          <w:sz w:val="32"/>
          <w:szCs w:val="32"/>
        </w:rPr>
        <w:t xml:space="preserve">. Note should also be taken of correct operation of any safety devices fitted. Any faults should be assessed and use of the equipment must not continue if the hazard is likely to cause a risk to health or safety. </w:t>
      </w:r>
    </w:p>
    <w:p w:rsidR="00DD3281" w:rsidRPr="00442C3D" w:rsidRDefault="00DD3281" w:rsidP="00DD3281">
      <w:pPr>
        <w:jc w:val="both"/>
        <w:rPr>
          <w:rFonts w:asciiTheme="minorHAnsi" w:hAnsiTheme="minorHAnsi" w:cstheme="minorHAnsi"/>
          <w:sz w:val="32"/>
          <w:szCs w:val="32"/>
        </w:rPr>
      </w:pPr>
      <w:r w:rsidRPr="00442C3D">
        <w:rPr>
          <w:rFonts w:asciiTheme="minorHAnsi" w:hAnsiTheme="minorHAnsi" w:cstheme="minorHAnsi"/>
          <w:sz w:val="32"/>
          <w:szCs w:val="32"/>
        </w:rPr>
        <w:t>All faults must be r</w:t>
      </w:r>
      <w:r>
        <w:rPr>
          <w:rFonts w:asciiTheme="minorHAnsi" w:hAnsiTheme="minorHAnsi" w:cstheme="minorHAnsi"/>
          <w:sz w:val="32"/>
          <w:szCs w:val="32"/>
        </w:rPr>
        <w:t>eported to Management as soon a</w:t>
      </w:r>
      <w:r w:rsidRPr="00442C3D">
        <w:rPr>
          <w:rFonts w:asciiTheme="minorHAnsi" w:hAnsiTheme="minorHAnsi" w:cstheme="minorHAnsi"/>
          <w:sz w:val="32"/>
          <w:szCs w:val="32"/>
        </w:rPr>
        <w:t>s possible - immediately if the problem could cause an accident.</w:t>
      </w:r>
      <w:r>
        <w:rPr>
          <w:rFonts w:asciiTheme="minorHAnsi" w:hAnsiTheme="minorHAnsi" w:cstheme="minorHAnsi"/>
          <w:sz w:val="32"/>
          <w:szCs w:val="32"/>
        </w:rPr>
        <w:t xml:space="preserve"> Equipment should </w:t>
      </w:r>
      <w:r w:rsidR="0034733E">
        <w:rPr>
          <w:rFonts w:asciiTheme="minorHAnsi" w:hAnsiTheme="minorHAnsi" w:cstheme="minorHAnsi"/>
          <w:sz w:val="32"/>
          <w:szCs w:val="32"/>
        </w:rPr>
        <w:t>be inspected</w:t>
      </w:r>
      <w:r>
        <w:rPr>
          <w:rFonts w:asciiTheme="minorHAnsi" w:hAnsiTheme="minorHAnsi" w:cstheme="minorHAnsi"/>
          <w:sz w:val="32"/>
          <w:szCs w:val="32"/>
        </w:rPr>
        <w:t xml:space="preserve"> prior to each time it is used. </w:t>
      </w:r>
    </w:p>
    <w:p w:rsidR="003E1B87" w:rsidRPr="00442C3D" w:rsidRDefault="003E1B87" w:rsidP="009E4E94">
      <w:pPr>
        <w:pStyle w:val="Heading1"/>
        <w:rPr>
          <w:szCs w:val="32"/>
        </w:rPr>
      </w:pPr>
      <w:bookmarkStart w:id="21" w:name="_Toc159739303"/>
      <w:bookmarkStart w:id="22" w:name="_Toc493693569"/>
      <w:bookmarkStart w:id="23" w:name="_Toc119301476"/>
      <w:bookmarkStart w:id="24" w:name="_Toc136579335"/>
      <w:bookmarkStart w:id="25" w:name="_Toc136580125"/>
      <w:bookmarkStart w:id="26" w:name="_Toc136584629"/>
      <w:bookmarkStart w:id="27" w:name="_Toc136588079"/>
      <w:bookmarkStart w:id="28" w:name="_Toc136588442"/>
      <w:bookmarkStart w:id="29" w:name="_Toc136589006"/>
      <w:bookmarkStart w:id="30" w:name="_Toc136589613"/>
      <w:bookmarkStart w:id="31" w:name="_Toc136589671"/>
      <w:bookmarkStart w:id="32" w:name="_Toc136589927"/>
      <w:bookmarkStart w:id="33" w:name="_Toc136590053"/>
      <w:r w:rsidRPr="00442C3D">
        <w:rPr>
          <w:szCs w:val="32"/>
        </w:rPr>
        <w:t>Sun Safety</w:t>
      </w:r>
      <w:bookmarkEnd w:id="21"/>
      <w:bookmarkEnd w:id="22"/>
    </w:p>
    <w:p w:rsidR="003E1B87" w:rsidRPr="00442C3D" w:rsidRDefault="002629F9" w:rsidP="003E1B87">
      <w:pPr>
        <w:jc w:val="both"/>
        <w:rPr>
          <w:rFonts w:asciiTheme="minorHAnsi" w:hAnsiTheme="minorHAnsi" w:cstheme="minorHAnsi"/>
          <w:sz w:val="32"/>
          <w:szCs w:val="32"/>
        </w:rPr>
      </w:pPr>
      <w:r>
        <w:rPr>
          <w:noProof/>
          <w:lang w:eastAsia="en-AU"/>
        </w:rPr>
        <w:drawing>
          <wp:anchor distT="0" distB="0" distL="114300" distR="114300" simplePos="0" relativeHeight="251644416" behindDoc="1" locked="0" layoutInCell="1" allowOverlap="1">
            <wp:simplePos x="0" y="0"/>
            <wp:positionH relativeFrom="column">
              <wp:posOffset>4458335</wp:posOffset>
            </wp:positionH>
            <wp:positionV relativeFrom="paragraph">
              <wp:posOffset>818515</wp:posOffset>
            </wp:positionV>
            <wp:extent cx="1610995" cy="1095375"/>
            <wp:effectExtent l="0" t="0" r="0" b="0"/>
            <wp:wrapTight wrapText="bothSides">
              <wp:wrapPolygon edited="0">
                <wp:start x="0" y="0"/>
                <wp:lineTo x="0" y="21412"/>
                <wp:lineTo x="21455" y="21412"/>
                <wp:lineTo x="21455" y="0"/>
                <wp:lineTo x="0" y="0"/>
              </wp:wrapPolygon>
            </wp:wrapTight>
            <wp:docPr id="3" name="Picture 3" descr="http://images.medicinenet.com/images/image_collection/skin/acute-sunburn-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dicinenet.com/images/image_collection/skin/acute-sunburn-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99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B87" w:rsidRPr="00442C3D">
        <w:rPr>
          <w:rFonts w:asciiTheme="minorHAnsi" w:hAnsiTheme="minorHAnsi" w:cstheme="minorHAnsi"/>
          <w:sz w:val="32"/>
          <w:szCs w:val="32"/>
          <w:lang w:val="en-US"/>
        </w:rPr>
        <w:t>Skin cancer is a preventable disease and practicing sun protection can prevent many skin cancers.</w:t>
      </w:r>
      <w:r w:rsidR="003E1B87" w:rsidRPr="00442C3D">
        <w:rPr>
          <w:rFonts w:asciiTheme="minorHAnsi" w:hAnsiTheme="minorHAnsi" w:cstheme="minorHAnsi"/>
          <w:sz w:val="32"/>
          <w:szCs w:val="32"/>
        </w:rPr>
        <w:t xml:space="preserve"> The following control measures should be used to ensure that the risk of damage from the sun is minimised or eliminated:</w:t>
      </w:r>
    </w:p>
    <w:p w:rsidR="003E1B87" w:rsidRPr="00442C3D" w:rsidRDefault="0034733E" w:rsidP="00606B2C">
      <w:pPr>
        <w:numPr>
          <w:ilvl w:val="0"/>
          <w:numId w:val="6"/>
        </w:numPr>
        <w:jc w:val="both"/>
        <w:rPr>
          <w:rFonts w:asciiTheme="minorHAnsi" w:hAnsiTheme="minorHAnsi" w:cstheme="minorHAnsi"/>
          <w:sz w:val="32"/>
          <w:szCs w:val="32"/>
        </w:rPr>
      </w:pPr>
      <w:r>
        <w:rPr>
          <w:rFonts w:ascii="Arial" w:hAnsi="Arial" w:cs="Arial"/>
          <w:noProof/>
          <w:color w:val="004A84"/>
          <w:bdr w:val="none" w:sz="0" w:space="0" w:color="auto" w:frame="1"/>
          <w:lang w:eastAsia="en-AU"/>
        </w:rPr>
        <w:drawing>
          <wp:anchor distT="0" distB="0" distL="114300" distR="114300" simplePos="0" relativeHeight="251677184" behindDoc="0" locked="0" layoutInCell="1" allowOverlap="1" wp14:anchorId="2A667DD4" wp14:editId="38F608E8">
            <wp:simplePos x="0" y="0"/>
            <wp:positionH relativeFrom="column">
              <wp:posOffset>5033010</wp:posOffset>
            </wp:positionH>
            <wp:positionV relativeFrom="paragraph">
              <wp:posOffset>450215</wp:posOffset>
            </wp:positionV>
            <wp:extent cx="552450" cy="552450"/>
            <wp:effectExtent l="0" t="0" r="0" b="0"/>
            <wp:wrapNone/>
            <wp:docPr id="7" name="Picture 7" descr="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 Clip Art">
                      <a:hlinkClick r:id="rId1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1B87" w:rsidRPr="00442C3D">
        <w:rPr>
          <w:rFonts w:asciiTheme="minorHAnsi" w:hAnsiTheme="minorHAnsi" w:cstheme="minorHAnsi"/>
          <w:sz w:val="32"/>
          <w:szCs w:val="32"/>
          <w:lang w:val="en-US"/>
        </w:rPr>
        <w:t xml:space="preserve">Always wear a wide brimmed or legionnaire hat when working in the sun. Tasks that are performed in windy conditions or involve constant movement will require a hat that stays firmly on the head. A tie and toggle on a hat can be used on windy days </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lastRenderedPageBreak/>
        <w:t>For tasks which require a lot of bending, have a flap on the back of the hat to keep the sun off the back of the neck</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If possible, wear light colored clothes as they reflect the heat</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Do not wear clothes that allow light through. This means that the UV rays are also getting through to your skin</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When possible, try to perform outdoor tasks in the shade</w:t>
      </w:r>
    </w:p>
    <w:p w:rsidR="0034733E" w:rsidRPr="00442C3D" w:rsidRDefault="0034733E" w:rsidP="0034733E">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rPr>
        <w:t xml:space="preserve">Where possible, schedule </w:t>
      </w:r>
      <w:r>
        <w:rPr>
          <w:rFonts w:asciiTheme="minorHAnsi" w:hAnsiTheme="minorHAnsi" w:cstheme="minorHAnsi"/>
          <w:sz w:val="32"/>
          <w:szCs w:val="32"/>
        </w:rPr>
        <w:t xml:space="preserve">non-urgent </w:t>
      </w:r>
      <w:r w:rsidRPr="00442C3D">
        <w:rPr>
          <w:rFonts w:asciiTheme="minorHAnsi" w:hAnsiTheme="minorHAnsi" w:cstheme="minorHAnsi"/>
          <w:sz w:val="32"/>
          <w:szCs w:val="32"/>
        </w:rPr>
        <w:t xml:space="preserve">activities to avoid some if not </w:t>
      </w:r>
      <w:proofErr w:type="gramStart"/>
      <w:r w:rsidRPr="00442C3D">
        <w:rPr>
          <w:rFonts w:asciiTheme="minorHAnsi" w:hAnsiTheme="minorHAnsi" w:cstheme="minorHAnsi"/>
          <w:sz w:val="32"/>
          <w:szCs w:val="32"/>
        </w:rPr>
        <w:t>all of</w:t>
      </w:r>
      <w:proofErr w:type="gramEnd"/>
      <w:r w:rsidRPr="00442C3D">
        <w:rPr>
          <w:rFonts w:asciiTheme="minorHAnsi" w:hAnsiTheme="minorHAnsi" w:cstheme="minorHAnsi"/>
          <w:sz w:val="32"/>
          <w:szCs w:val="32"/>
        </w:rPr>
        <w:t xml:space="preserve"> the peak ultraviolet period (</w:t>
      </w:r>
      <w:smartTag w:uri="urn:schemas-microsoft-com:office:smarttags" w:element="time">
        <w:smartTagPr>
          <w:attr w:name="Minute" w:val="0"/>
          <w:attr w:name="Hour" w:val="10"/>
        </w:smartTagPr>
        <w:r w:rsidRPr="00442C3D">
          <w:rPr>
            <w:rFonts w:asciiTheme="minorHAnsi" w:hAnsiTheme="minorHAnsi" w:cstheme="minorHAnsi"/>
            <w:sz w:val="32"/>
            <w:szCs w:val="32"/>
          </w:rPr>
          <w:t xml:space="preserve">10am to </w:t>
        </w:r>
        <w:smartTag w:uri="urn:schemas-microsoft-com:office:smarttags" w:element="time">
          <w:smartTagPr>
            <w:attr w:name="Hour" w:val="15"/>
            <w:attr w:name="Minute" w:val="00"/>
          </w:smartTagPr>
          <w:r w:rsidRPr="00442C3D">
            <w:rPr>
              <w:rFonts w:asciiTheme="minorHAnsi" w:hAnsiTheme="minorHAnsi" w:cstheme="minorHAnsi"/>
              <w:sz w:val="32"/>
              <w:szCs w:val="32"/>
            </w:rPr>
            <w:t>3pm</w:t>
          </w:r>
        </w:smartTag>
      </w:smartTag>
      <w:r w:rsidRPr="00442C3D">
        <w:rPr>
          <w:rFonts w:asciiTheme="minorHAnsi" w:hAnsiTheme="minorHAnsi" w:cstheme="minorHAnsi"/>
          <w:sz w:val="32"/>
          <w:szCs w:val="32"/>
        </w:rPr>
        <w:t>)</w:t>
      </w:r>
      <w:r w:rsidRPr="002629F9">
        <w:rPr>
          <w:noProof/>
          <w:lang w:eastAsia="en-AU"/>
        </w:rPr>
        <w:t xml:space="preserve"> </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Always wear appropriate clothing to cover the skin when working in the sun. If appropriate, wear longer legged shorts and shirts or tops which have longer sleeves and a collar</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If you choose to wear clothing that exposes the skin to the sun, you should regularly (suggest every 2 hours) apply 30+, water resistant sunscreen to all areas of skin exposed. If perspiring freely or working with water, sunscreen must be reapplied more often</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When possible, apply sunscreen onto dry skin at least 15 minutes prior to UV exposure</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 xml:space="preserve">Always wear appropriate, </w:t>
      </w:r>
      <w:r w:rsidR="00105BE1" w:rsidRPr="00442C3D">
        <w:rPr>
          <w:rFonts w:asciiTheme="minorHAnsi" w:hAnsiTheme="minorHAnsi" w:cstheme="minorHAnsi"/>
          <w:sz w:val="32"/>
          <w:szCs w:val="32"/>
          <w:lang w:val="en-US"/>
        </w:rPr>
        <w:t>wraparound</w:t>
      </w:r>
      <w:r w:rsidRPr="00442C3D">
        <w:rPr>
          <w:rFonts w:asciiTheme="minorHAnsi" w:hAnsiTheme="minorHAnsi" w:cstheme="minorHAnsi"/>
          <w:sz w:val="32"/>
          <w:szCs w:val="32"/>
          <w:lang w:val="en-US"/>
        </w:rPr>
        <w:t xml:space="preserve"> sunglasses that offer 99% UV block </w:t>
      </w:r>
      <w:r w:rsidR="00105BE1" w:rsidRPr="00442C3D">
        <w:rPr>
          <w:rFonts w:asciiTheme="minorHAnsi" w:hAnsiTheme="minorHAnsi" w:cstheme="minorHAnsi"/>
          <w:sz w:val="32"/>
          <w:szCs w:val="32"/>
          <w:lang w:val="en-US"/>
        </w:rPr>
        <w:t>out to</w:t>
      </w:r>
      <w:r w:rsidRPr="00442C3D">
        <w:rPr>
          <w:rFonts w:asciiTheme="minorHAnsi" w:hAnsiTheme="minorHAnsi" w:cstheme="minorHAnsi"/>
          <w:sz w:val="32"/>
          <w:szCs w:val="32"/>
          <w:lang w:val="en-US"/>
        </w:rPr>
        <w:t xml:space="preserve"> give maximum protection to the eyes</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Be wary on windy and cloudy days. Ultraviolet rays are scattered in all directions by the cloud and can still burn</w:t>
      </w:r>
    </w:p>
    <w:p w:rsidR="003E1B87" w:rsidRPr="00442C3D" w:rsidRDefault="003E1B87" w:rsidP="00606B2C">
      <w:pPr>
        <w:numPr>
          <w:ilvl w:val="0"/>
          <w:numId w:val="6"/>
        </w:numPr>
        <w:jc w:val="both"/>
        <w:rPr>
          <w:rFonts w:asciiTheme="minorHAnsi" w:hAnsiTheme="minorHAnsi" w:cstheme="minorHAnsi"/>
          <w:sz w:val="32"/>
          <w:szCs w:val="32"/>
        </w:rPr>
      </w:pPr>
      <w:r w:rsidRPr="00442C3D">
        <w:rPr>
          <w:rFonts w:asciiTheme="minorHAnsi" w:hAnsiTheme="minorHAnsi" w:cstheme="minorHAnsi"/>
          <w:sz w:val="32"/>
          <w:szCs w:val="32"/>
          <w:lang w:val="en-US"/>
        </w:rPr>
        <w:t>Take extra precaution when working on or near water, concrete, sand and light colored surfaces as they reflect the UV rays and can inflict a more intense burn</w:t>
      </w:r>
      <w:bookmarkEnd w:id="23"/>
      <w:bookmarkEnd w:id="24"/>
      <w:bookmarkEnd w:id="25"/>
      <w:bookmarkEnd w:id="26"/>
      <w:bookmarkEnd w:id="27"/>
      <w:bookmarkEnd w:id="28"/>
      <w:bookmarkEnd w:id="29"/>
      <w:bookmarkEnd w:id="30"/>
      <w:bookmarkEnd w:id="31"/>
      <w:bookmarkEnd w:id="32"/>
      <w:bookmarkEnd w:id="33"/>
    </w:p>
    <w:p w:rsidR="00861491" w:rsidRPr="00442C3D" w:rsidRDefault="00861491" w:rsidP="00861491">
      <w:pPr>
        <w:pStyle w:val="Heading1"/>
        <w:rPr>
          <w:szCs w:val="32"/>
        </w:rPr>
      </w:pPr>
      <w:bookmarkStart w:id="34" w:name="_Toc493693570"/>
      <w:r w:rsidRPr="00442C3D">
        <w:rPr>
          <w:szCs w:val="32"/>
        </w:rPr>
        <w:t>First Aid and Infection Control</w:t>
      </w:r>
      <w:bookmarkEnd w:id="34"/>
    </w:p>
    <w:p w:rsidR="00861491" w:rsidRPr="00442C3D" w:rsidRDefault="008D6AE6" w:rsidP="00861491">
      <w:pPr>
        <w:jc w:val="both"/>
        <w:rPr>
          <w:rFonts w:asciiTheme="minorHAnsi" w:hAnsiTheme="minorHAnsi" w:cstheme="minorHAnsi"/>
          <w:sz w:val="32"/>
          <w:szCs w:val="32"/>
        </w:rPr>
      </w:pPr>
      <w:r>
        <w:rPr>
          <w:noProof/>
          <w:lang w:eastAsia="en-AU"/>
        </w:rPr>
        <w:drawing>
          <wp:anchor distT="0" distB="0" distL="114300" distR="114300" simplePos="0" relativeHeight="251671040" behindDoc="1" locked="0" layoutInCell="1" allowOverlap="1">
            <wp:simplePos x="0" y="0"/>
            <wp:positionH relativeFrom="column">
              <wp:posOffset>4509135</wp:posOffset>
            </wp:positionH>
            <wp:positionV relativeFrom="paragraph">
              <wp:posOffset>329565</wp:posOffset>
            </wp:positionV>
            <wp:extent cx="1501775" cy="725170"/>
            <wp:effectExtent l="0" t="0" r="0" b="0"/>
            <wp:wrapTight wrapText="bothSides">
              <wp:wrapPolygon edited="0">
                <wp:start x="0" y="0"/>
                <wp:lineTo x="0" y="20995"/>
                <wp:lineTo x="21372" y="20995"/>
                <wp:lineTo x="213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1775" cy="725170"/>
                    </a:xfrm>
                    <a:prstGeom prst="rect">
                      <a:avLst/>
                    </a:prstGeom>
                  </pic:spPr>
                </pic:pic>
              </a:graphicData>
            </a:graphic>
          </wp:anchor>
        </w:drawing>
      </w:r>
      <w:r w:rsidR="00861491" w:rsidRPr="00442C3D">
        <w:rPr>
          <w:rFonts w:asciiTheme="minorHAnsi" w:hAnsiTheme="minorHAnsi" w:cstheme="minorHAnsi"/>
          <w:sz w:val="32"/>
          <w:szCs w:val="32"/>
        </w:rPr>
        <w:t xml:space="preserve">A First Aid kit compliant with the First Aid Code of Practice will be available at all worksites. </w:t>
      </w:r>
    </w:p>
    <w:p w:rsidR="00861491" w:rsidRPr="00442C3D" w:rsidRDefault="00861491" w:rsidP="00861491">
      <w:pPr>
        <w:jc w:val="both"/>
        <w:rPr>
          <w:rFonts w:asciiTheme="minorHAnsi" w:hAnsiTheme="minorHAnsi" w:cstheme="minorHAnsi"/>
          <w:sz w:val="32"/>
          <w:szCs w:val="32"/>
        </w:rPr>
      </w:pPr>
      <w:r w:rsidRPr="00442C3D">
        <w:rPr>
          <w:rFonts w:asciiTheme="minorHAnsi" w:hAnsiTheme="minorHAnsi" w:cstheme="minorHAnsi"/>
          <w:sz w:val="32"/>
          <w:szCs w:val="32"/>
        </w:rPr>
        <w:t xml:space="preserve">If emergency treatment is required, emergency services should be contacted on phone number "000". Situations which are </w:t>
      </w:r>
      <w:r w:rsidRPr="00442C3D">
        <w:rPr>
          <w:rFonts w:asciiTheme="minorHAnsi" w:hAnsiTheme="minorHAnsi" w:cstheme="minorHAnsi"/>
          <w:sz w:val="32"/>
          <w:szCs w:val="32"/>
          <w:u w:val="single"/>
        </w:rPr>
        <w:t>not</w:t>
      </w:r>
      <w:r w:rsidRPr="00442C3D">
        <w:rPr>
          <w:rFonts w:asciiTheme="minorHAnsi" w:hAnsiTheme="minorHAnsi" w:cstheme="minorHAnsi"/>
          <w:sz w:val="32"/>
          <w:szCs w:val="32"/>
        </w:rPr>
        <w:t xml:space="preserve"> medical emergencies but require further specialised medical treatment should be referred to a private medical practitioner. An I</w:t>
      </w:r>
      <w:r w:rsidR="00B86698">
        <w:rPr>
          <w:rFonts w:asciiTheme="minorHAnsi" w:hAnsiTheme="minorHAnsi" w:cstheme="minorHAnsi"/>
          <w:sz w:val="32"/>
          <w:szCs w:val="32"/>
        </w:rPr>
        <w:t>njur</w:t>
      </w:r>
      <w:r w:rsidR="00B6777D">
        <w:rPr>
          <w:rFonts w:asciiTheme="minorHAnsi" w:hAnsiTheme="minorHAnsi" w:cstheme="minorHAnsi"/>
          <w:sz w:val="32"/>
          <w:szCs w:val="32"/>
        </w:rPr>
        <w:t>y</w:t>
      </w:r>
      <w:r w:rsidR="00B86698">
        <w:rPr>
          <w:rFonts w:asciiTheme="minorHAnsi" w:hAnsiTheme="minorHAnsi" w:cstheme="minorHAnsi"/>
          <w:sz w:val="32"/>
          <w:szCs w:val="32"/>
        </w:rPr>
        <w:t>/Accident/Incident Report</w:t>
      </w:r>
      <w:r w:rsidRPr="00442C3D">
        <w:rPr>
          <w:rFonts w:asciiTheme="minorHAnsi" w:hAnsiTheme="minorHAnsi" w:cstheme="minorHAnsi"/>
          <w:sz w:val="32"/>
          <w:szCs w:val="32"/>
        </w:rPr>
        <w:t xml:space="preserve"> should be completed for any injuries.</w:t>
      </w:r>
    </w:p>
    <w:p w:rsidR="00F662E6" w:rsidRPr="009E4E94" w:rsidRDefault="0034733E" w:rsidP="00F662E6">
      <w:pPr>
        <w:pStyle w:val="Heading1"/>
      </w:pPr>
      <w:bookmarkStart w:id="35" w:name="_Toc493693571"/>
      <w:r>
        <w:lastRenderedPageBreak/>
        <w:t>Working Around Vehicles</w:t>
      </w:r>
      <w:bookmarkEnd w:id="35"/>
      <w:r>
        <w:t xml:space="preserve"> </w:t>
      </w:r>
      <w:r w:rsidR="00F662E6" w:rsidRPr="009E4E94">
        <w:t xml:space="preserve"> </w:t>
      </w:r>
    </w:p>
    <w:p w:rsidR="00F662E6" w:rsidRDefault="00F662E6" w:rsidP="00F662E6">
      <w:pPr>
        <w:jc w:val="both"/>
        <w:rPr>
          <w:rFonts w:asciiTheme="minorHAnsi" w:hAnsiTheme="minorHAnsi" w:cstheme="minorHAnsi"/>
          <w:sz w:val="32"/>
        </w:rPr>
      </w:pPr>
      <w:r w:rsidRPr="00F662E6">
        <w:rPr>
          <w:rFonts w:asciiTheme="minorHAnsi" w:hAnsiTheme="minorHAnsi" w:cstheme="minorHAnsi"/>
          <w:sz w:val="32"/>
        </w:rPr>
        <w:t xml:space="preserve">Workers </w:t>
      </w:r>
      <w:r w:rsidR="0034733E">
        <w:rPr>
          <w:rFonts w:asciiTheme="minorHAnsi" w:hAnsiTheme="minorHAnsi" w:cstheme="minorHAnsi"/>
          <w:sz w:val="32"/>
        </w:rPr>
        <w:t>should make themselves aware of the traffic areas, direction of travel of vehicles at the site and any hazardous areas eg. blind corners.</w:t>
      </w:r>
    </w:p>
    <w:p w:rsidR="0034733E" w:rsidRDefault="0034733E" w:rsidP="00F662E6">
      <w:pPr>
        <w:jc w:val="both"/>
        <w:rPr>
          <w:rFonts w:asciiTheme="minorHAnsi" w:hAnsiTheme="minorHAnsi" w:cstheme="minorHAnsi"/>
          <w:sz w:val="32"/>
        </w:rPr>
      </w:pPr>
      <w:r>
        <w:rPr>
          <w:rFonts w:asciiTheme="minorHAnsi" w:hAnsiTheme="minorHAnsi" w:cstheme="minorHAnsi"/>
          <w:sz w:val="32"/>
        </w:rPr>
        <w:t>Where possible, avoid carrying out works in traffic areas during busy periods. What for quiet times to carry out the works. When working in or near a traffic movement area, always face the direction of the traffic. Place witch’s hats or other warning devices when working in traffic areas.</w:t>
      </w:r>
    </w:p>
    <w:p w:rsidR="003E1B87" w:rsidRPr="00442C3D" w:rsidRDefault="003E1B87" w:rsidP="009E4E94">
      <w:pPr>
        <w:pStyle w:val="Heading1"/>
        <w:rPr>
          <w:szCs w:val="32"/>
        </w:rPr>
      </w:pPr>
      <w:bookmarkStart w:id="36" w:name="_Toc493693572"/>
      <w:r w:rsidRPr="00442C3D">
        <w:rPr>
          <w:szCs w:val="32"/>
        </w:rPr>
        <w:t>Chemicals</w:t>
      </w:r>
      <w:bookmarkEnd w:id="36"/>
    </w:p>
    <w:p w:rsidR="003E1B87" w:rsidRPr="00442C3D" w:rsidRDefault="008D6AE6" w:rsidP="003E1B87">
      <w:pPr>
        <w:pStyle w:val="ELSH3"/>
        <w:jc w:val="both"/>
        <w:rPr>
          <w:rFonts w:asciiTheme="minorHAnsi" w:hAnsiTheme="minorHAnsi" w:cstheme="minorHAnsi"/>
          <w:b/>
          <w:noProof/>
          <w:sz w:val="32"/>
          <w:szCs w:val="32"/>
          <w:u w:val="none"/>
        </w:rPr>
      </w:pPr>
      <w:r>
        <w:rPr>
          <w:noProof/>
          <w:lang w:eastAsia="en-AU"/>
        </w:rPr>
        <w:drawing>
          <wp:anchor distT="0" distB="0" distL="114300" distR="114300" simplePos="0" relativeHeight="251668992" behindDoc="1" locked="0" layoutInCell="1" allowOverlap="1">
            <wp:simplePos x="0" y="0"/>
            <wp:positionH relativeFrom="column">
              <wp:posOffset>5366385</wp:posOffset>
            </wp:positionH>
            <wp:positionV relativeFrom="paragraph">
              <wp:posOffset>192405</wp:posOffset>
            </wp:positionV>
            <wp:extent cx="864235" cy="1195705"/>
            <wp:effectExtent l="0" t="0" r="0" b="0"/>
            <wp:wrapTight wrapText="bothSides">
              <wp:wrapPolygon edited="0">
                <wp:start x="0" y="0"/>
                <wp:lineTo x="0" y="21336"/>
                <wp:lineTo x="20949" y="21336"/>
                <wp:lineTo x="20949" y="0"/>
                <wp:lineTo x="0" y="0"/>
              </wp:wrapPolygon>
            </wp:wrapTight>
            <wp:docPr id="20" name="Picture 3" descr="https://paisleypetroleum.files.wordpress.com/2014/06/20140522_151521_richtone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isleypetroleum.files.wordpress.com/2014/06/20140522_151521_richtonehd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235" cy="1195705"/>
                    </a:xfrm>
                    <a:prstGeom prst="rect">
                      <a:avLst/>
                    </a:prstGeom>
                    <a:noFill/>
                    <a:ln>
                      <a:noFill/>
                    </a:ln>
                  </pic:spPr>
                </pic:pic>
              </a:graphicData>
            </a:graphic>
          </wp:anchor>
        </w:drawing>
      </w:r>
      <w:r w:rsidR="003E1B87" w:rsidRPr="00442C3D">
        <w:rPr>
          <w:rFonts w:asciiTheme="minorHAnsi" w:hAnsiTheme="minorHAnsi" w:cstheme="minorHAnsi"/>
          <w:b/>
          <w:noProof/>
          <w:sz w:val="32"/>
          <w:szCs w:val="32"/>
          <w:u w:val="none"/>
        </w:rPr>
        <w:t>Storage</w:t>
      </w:r>
    </w:p>
    <w:p w:rsidR="003E1B87" w:rsidRPr="00442C3D" w:rsidRDefault="003E1B87" w:rsidP="003E1B87">
      <w:pPr>
        <w:jc w:val="both"/>
        <w:rPr>
          <w:rFonts w:asciiTheme="minorHAnsi" w:hAnsiTheme="minorHAnsi" w:cstheme="minorHAnsi"/>
          <w:noProof/>
          <w:sz w:val="32"/>
          <w:szCs w:val="32"/>
        </w:rPr>
      </w:pPr>
      <w:r w:rsidRPr="00442C3D">
        <w:rPr>
          <w:rFonts w:asciiTheme="minorHAnsi" w:hAnsiTheme="minorHAnsi" w:cstheme="minorHAnsi"/>
          <w:noProof/>
          <w:sz w:val="32"/>
          <w:szCs w:val="32"/>
        </w:rPr>
        <w:t xml:space="preserve">Chemicals will be stored as recommended in the relevant Material Safety Data Sheets with particular attention paid to </w:t>
      </w:r>
      <w:r w:rsidR="009A2B36">
        <w:rPr>
          <w:rFonts w:asciiTheme="minorHAnsi" w:hAnsiTheme="minorHAnsi" w:cstheme="minorHAnsi"/>
          <w:noProof/>
          <w:sz w:val="32"/>
          <w:szCs w:val="32"/>
        </w:rPr>
        <w:t>segreregating chemicals that cannot be stored togeth. (refer to the MSDS for this information).</w:t>
      </w:r>
      <w:r w:rsidRPr="00442C3D">
        <w:rPr>
          <w:rFonts w:asciiTheme="minorHAnsi" w:hAnsiTheme="minorHAnsi" w:cstheme="minorHAnsi"/>
          <w:noProof/>
          <w:sz w:val="32"/>
          <w:szCs w:val="32"/>
        </w:rPr>
        <w:t xml:space="preserve"> As a general rule solids will be stored above liquids.</w:t>
      </w:r>
    </w:p>
    <w:p w:rsidR="003E1B87" w:rsidRPr="00442C3D" w:rsidRDefault="003E1B87" w:rsidP="003E1B87">
      <w:pPr>
        <w:rPr>
          <w:rFonts w:asciiTheme="minorHAnsi" w:hAnsiTheme="minorHAnsi" w:cstheme="minorHAnsi"/>
          <w:b/>
          <w:noProof/>
          <w:sz w:val="32"/>
          <w:szCs w:val="32"/>
        </w:rPr>
      </w:pPr>
      <w:r w:rsidRPr="00442C3D">
        <w:rPr>
          <w:rFonts w:asciiTheme="minorHAnsi" w:hAnsiTheme="minorHAnsi" w:cstheme="minorHAnsi"/>
          <w:b/>
          <w:noProof/>
          <w:sz w:val="32"/>
          <w:szCs w:val="32"/>
        </w:rPr>
        <w:t>Handling of Chemicals</w:t>
      </w:r>
    </w:p>
    <w:p w:rsidR="003E1B87" w:rsidRPr="00442C3D" w:rsidRDefault="003E1B87" w:rsidP="003E1B87">
      <w:pPr>
        <w:jc w:val="both"/>
        <w:rPr>
          <w:rFonts w:asciiTheme="minorHAnsi" w:hAnsiTheme="minorHAnsi" w:cstheme="minorHAnsi"/>
          <w:sz w:val="32"/>
          <w:szCs w:val="32"/>
        </w:rPr>
      </w:pPr>
      <w:r w:rsidRPr="00442C3D">
        <w:rPr>
          <w:rFonts w:asciiTheme="minorHAnsi" w:hAnsiTheme="minorHAnsi" w:cstheme="minorHAnsi"/>
          <w:sz w:val="32"/>
          <w:szCs w:val="32"/>
        </w:rPr>
        <w:t>Handling of chemicals must be carried out with great care and the following procedures shall be observed:</w:t>
      </w:r>
    </w:p>
    <w:p w:rsidR="003E1B87" w:rsidRPr="00442C3D"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Obtain and read the manufacturer’s material safety data sheet (MSDS) for every chemical used and implement recommendations including your knowledge of the chemical use in your workplace.</w:t>
      </w:r>
    </w:p>
    <w:p w:rsidR="003E1B87" w:rsidRPr="00442C3D"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Use the minimum amount of any chemical and if there is a choice, use the least toxic or least flammable substances</w:t>
      </w:r>
    </w:p>
    <w:p w:rsidR="003E1B87" w:rsidRPr="00442C3D"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Clearly label all containers and include a standard warning label as necessary. Always carry out correct storage and disposal procedures</w:t>
      </w:r>
    </w:p>
    <w:p w:rsidR="003E1B87"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Use correct handling methods, protective devices and clothing required for the particular substance as specified on the MSDS</w:t>
      </w:r>
    </w:p>
    <w:p w:rsidR="00100943" w:rsidRDefault="00100943" w:rsidP="004D5643">
      <w:pPr>
        <w:pStyle w:val="ELSH4"/>
        <w:numPr>
          <w:ilvl w:val="0"/>
          <w:numId w:val="3"/>
        </w:numPr>
        <w:jc w:val="both"/>
        <w:rPr>
          <w:rFonts w:asciiTheme="minorHAnsi" w:hAnsiTheme="minorHAnsi" w:cstheme="minorHAnsi"/>
          <w:sz w:val="32"/>
          <w:szCs w:val="32"/>
        </w:rPr>
      </w:pPr>
      <w:r>
        <w:rPr>
          <w:rFonts w:asciiTheme="minorHAnsi" w:hAnsiTheme="minorHAnsi" w:cstheme="minorHAnsi"/>
          <w:sz w:val="32"/>
          <w:szCs w:val="32"/>
        </w:rPr>
        <w:t xml:space="preserve">Minimise your exposure to chemicals by remaining upwind during use and always handle chemicals in a </w:t>
      </w:r>
      <w:r w:rsidR="00B86698">
        <w:rPr>
          <w:rFonts w:asciiTheme="minorHAnsi" w:hAnsiTheme="minorHAnsi" w:cstheme="minorHAnsi"/>
          <w:sz w:val="32"/>
          <w:szCs w:val="32"/>
        </w:rPr>
        <w:t>well-ventilated</w:t>
      </w:r>
      <w:r>
        <w:rPr>
          <w:rFonts w:asciiTheme="minorHAnsi" w:hAnsiTheme="minorHAnsi" w:cstheme="minorHAnsi"/>
          <w:sz w:val="32"/>
          <w:szCs w:val="32"/>
        </w:rPr>
        <w:t xml:space="preserve"> area</w:t>
      </w:r>
    </w:p>
    <w:p w:rsidR="00100943" w:rsidRPr="00442C3D" w:rsidRDefault="00100943" w:rsidP="004D5643">
      <w:pPr>
        <w:pStyle w:val="ELSH4"/>
        <w:numPr>
          <w:ilvl w:val="0"/>
          <w:numId w:val="3"/>
        </w:numPr>
        <w:jc w:val="both"/>
        <w:rPr>
          <w:rFonts w:asciiTheme="minorHAnsi" w:hAnsiTheme="minorHAnsi" w:cstheme="minorHAnsi"/>
          <w:sz w:val="32"/>
          <w:szCs w:val="32"/>
        </w:rPr>
      </w:pPr>
      <w:r>
        <w:rPr>
          <w:rFonts w:asciiTheme="minorHAnsi" w:hAnsiTheme="minorHAnsi" w:cstheme="minorHAnsi"/>
          <w:sz w:val="32"/>
          <w:szCs w:val="32"/>
        </w:rPr>
        <w:t>Always use the recommended PPE during use and ensure your PPE is clean and in good condition</w:t>
      </w:r>
    </w:p>
    <w:p w:rsidR="003E1B87" w:rsidRPr="00442C3D"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Find out beforehand the correct treatment, in the case of an accident, for the harmful effects of hazardous materials</w:t>
      </w:r>
    </w:p>
    <w:p w:rsidR="003E1B87" w:rsidRDefault="003E1B87" w:rsidP="004D5643">
      <w:pPr>
        <w:pStyle w:val="ELSH4"/>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t>Wash hands after handling chemicals</w:t>
      </w:r>
    </w:p>
    <w:p w:rsidR="009A2B36" w:rsidRPr="009A2B36" w:rsidRDefault="009A2B36" w:rsidP="009A2B36">
      <w:pPr>
        <w:numPr>
          <w:ilvl w:val="0"/>
          <w:numId w:val="3"/>
        </w:numPr>
        <w:jc w:val="both"/>
        <w:rPr>
          <w:rFonts w:asciiTheme="minorHAnsi" w:hAnsiTheme="minorHAnsi" w:cstheme="minorHAnsi"/>
          <w:sz w:val="32"/>
          <w:szCs w:val="32"/>
        </w:rPr>
      </w:pPr>
      <w:r w:rsidRPr="00442C3D">
        <w:rPr>
          <w:rFonts w:asciiTheme="minorHAnsi" w:hAnsiTheme="minorHAnsi" w:cstheme="minorHAnsi"/>
          <w:sz w:val="32"/>
          <w:szCs w:val="32"/>
        </w:rPr>
        <w:lastRenderedPageBreak/>
        <w:t>Food and drink must not be taken into or consumed in an area where chemicals are handled or stored</w:t>
      </w:r>
    </w:p>
    <w:p w:rsidR="003E1B87" w:rsidRPr="00442C3D" w:rsidRDefault="003E1B87" w:rsidP="00587211">
      <w:pPr>
        <w:pStyle w:val="Heading1"/>
      </w:pPr>
      <w:bookmarkStart w:id="37" w:name="_Toc493693573"/>
      <w:r w:rsidRPr="00442C3D">
        <w:t>Chemical Spills</w:t>
      </w:r>
      <w:bookmarkEnd w:id="37"/>
    </w:p>
    <w:p w:rsidR="003E1B87" w:rsidRPr="00442C3D" w:rsidRDefault="00996DA0" w:rsidP="003E1B87">
      <w:pPr>
        <w:jc w:val="both"/>
        <w:rPr>
          <w:rFonts w:asciiTheme="minorHAnsi" w:hAnsiTheme="minorHAnsi" w:cstheme="minorHAnsi"/>
          <w:sz w:val="32"/>
          <w:szCs w:val="32"/>
        </w:rPr>
      </w:pPr>
      <w:bookmarkStart w:id="38" w:name="_GoBack"/>
      <w:r>
        <w:rPr>
          <w:noProof/>
          <w:lang w:eastAsia="en-AU"/>
        </w:rPr>
        <w:drawing>
          <wp:anchor distT="0" distB="0" distL="114300" distR="114300" simplePos="0" relativeHeight="251678208" behindDoc="1" locked="0" layoutInCell="1" allowOverlap="1" wp14:anchorId="480D732C">
            <wp:simplePos x="0" y="0"/>
            <wp:positionH relativeFrom="column">
              <wp:posOffset>3613785</wp:posOffset>
            </wp:positionH>
            <wp:positionV relativeFrom="paragraph">
              <wp:posOffset>496570</wp:posOffset>
            </wp:positionV>
            <wp:extent cx="2536190" cy="1774190"/>
            <wp:effectExtent l="0" t="0" r="0" b="0"/>
            <wp:wrapTight wrapText="bothSides">
              <wp:wrapPolygon edited="0">
                <wp:start x="0" y="0"/>
                <wp:lineTo x="0" y="21337"/>
                <wp:lineTo x="21416" y="21337"/>
                <wp:lineTo x="214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190" cy="1774190"/>
                    </a:xfrm>
                    <a:prstGeom prst="rect">
                      <a:avLst/>
                    </a:prstGeom>
                    <a:noFill/>
                  </pic:spPr>
                </pic:pic>
              </a:graphicData>
            </a:graphic>
            <wp14:sizeRelH relativeFrom="page">
              <wp14:pctWidth>0</wp14:pctWidth>
            </wp14:sizeRelH>
            <wp14:sizeRelV relativeFrom="page">
              <wp14:pctHeight>0</wp14:pctHeight>
            </wp14:sizeRelV>
          </wp:anchor>
        </w:drawing>
      </w:r>
      <w:bookmarkEnd w:id="38"/>
      <w:r w:rsidR="003E1B87" w:rsidRPr="00442C3D">
        <w:rPr>
          <w:rFonts w:asciiTheme="minorHAnsi" w:hAnsiTheme="minorHAnsi" w:cstheme="minorHAnsi"/>
          <w:sz w:val="32"/>
          <w:szCs w:val="32"/>
        </w:rPr>
        <w:t>Spillage of chemicals should be dealt with immediately. The method employed will depend upon the type of material spilt and the surface on which it has been spilt.</w:t>
      </w:r>
      <w:r w:rsidR="008D6AE6" w:rsidRPr="008D6AE6">
        <w:rPr>
          <w:noProof/>
          <w:lang w:eastAsia="en-AU"/>
        </w:rPr>
        <w:t xml:space="preserve"> </w:t>
      </w:r>
    </w:p>
    <w:p w:rsidR="003E1B87" w:rsidRPr="00442C3D" w:rsidRDefault="009A2B36" w:rsidP="003E1B87">
      <w:pPr>
        <w:jc w:val="both"/>
        <w:rPr>
          <w:rFonts w:asciiTheme="minorHAnsi" w:hAnsiTheme="minorHAnsi" w:cstheme="minorHAnsi"/>
          <w:sz w:val="32"/>
          <w:szCs w:val="32"/>
        </w:rPr>
      </w:pPr>
      <w:r>
        <w:rPr>
          <w:rFonts w:asciiTheme="minorHAnsi" w:hAnsiTheme="minorHAnsi" w:cstheme="minorHAnsi"/>
          <w:sz w:val="32"/>
          <w:szCs w:val="32"/>
        </w:rPr>
        <w:t xml:space="preserve">Control the spill to limit the amount of chemical that is spilt. Limit the spread of the spilt chemical using absorbent material. If the spill involves flammable chemicals </w:t>
      </w:r>
      <w:r w:rsidR="003E1B87" w:rsidRPr="00442C3D">
        <w:rPr>
          <w:rFonts w:asciiTheme="minorHAnsi" w:hAnsiTheme="minorHAnsi" w:cstheme="minorHAnsi"/>
          <w:sz w:val="32"/>
          <w:szCs w:val="32"/>
        </w:rPr>
        <w:t xml:space="preserve">isolated </w:t>
      </w:r>
      <w:r w:rsidRPr="00442C3D">
        <w:rPr>
          <w:rFonts w:asciiTheme="minorHAnsi" w:hAnsiTheme="minorHAnsi" w:cstheme="minorHAnsi"/>
          <w:sz w:val="32"/>
          <w:szCs w:val="32"/>
        </w:rPr>
        <w:t xml:space="preserve">the area </w:t>
      </w:r>
      <w:r w:rsidR="003E1B87" w:rsidRPr="00442C3D">
        <w:rPr>
          <w:rFonts w:asciiTheme="minorHAnsi" w:hAnsiTheme="minorHAnsi" w:cstheme="minorHAnsi"/>
          <w:sz w:val="32"/>
          <w:szCs w:val="32"/>
        </w:rPr>
        <w:t xml:space="preserve">or evacuated if necessary. Specific details on handling chemical spills should be obtained from individual MSDS. </w:t>
      </w:r>
    </w:p>
    <w:p w:rsidR="00587211" w:rsidRPr="00442C3D" w:rsidRDefault="00587211" w:rsidP="00587211">
      <w:pPr>
        <w:pStyle w:val="Heading1"/>
      </w:pPr>
      <w:bookmarkStart w:id="39" w:name="_Hlt166666365"/>
      <w:bookmarkStart w:id="40" w:name="_Hlt166421617"/>
      <w:bookmarkStart w:id="41" w:name="_Toc493693574"/>
      <w:bookmarkStart w:id="42" w:name="_Toc166921008"/>
      <w:bookmarkEnd w:id="39"/>
      <w:bookmarkEnd w:id="40"/>
      <w:r>
        <w:t>Electrical Safety</w:t>
      </w:r>
      <w:bookmarkEnd w:id="41"/>
    </w:p>
    <w:p w:rsidR="00A92AFB" w:rsidRDefault="005B337E">
      <w:pPr>
        <w:rPr>
          <w:noProof/>
          <w:lang w:eastAsia="en-AU"/>
        </w:rPr>
      </w:pPr>
      <w:r w:rsidRPr="004D6DD3">
        <w:rPr>
          <w:noProof/>
          <w:lang w:eastAsia="en-AU"/>
        </w:rPr>
        <w:drawing>
          <wp:anchor distT="0" distB="0" distL="114300" distR="114300" simplePos="0" relativeHeight="251663872" behindDoc="1" locked="0" layoutInCell="1" allowOverlap="1" wp14:anchorId="56C35A17" wp14:editId="1F63FCC6">
            <wp:simplePos x="0" y="0"/>
            <wp:positionH relativeFrom="column">
              <wp:posOffset>4442460</wp:posOffset>
            </wp:positionH>
            <wp:positionV relativeFrom="paragraph">
              <wp:posOffset>1595120</wp:posOffset>
            </wp:positionV>
            <wp:extent cx="1647825" cy="775335"/>
            <wp:effectExtent l="0" t="0" r="0" b="0"/>
            <wp:wrapTight wrapText="bothSides">
              <wp:wrapPolygon edited="0">
                <wp:start x="0" y="0"/>
                <wp:lineTo x="0" y="21229"/>
                <wp:lineTo x="21475" y="21229"/>
                <wp:lineTo x="21475" y="0"/>
                <wp:lineTo x="0" y="0"/>
              </wp:wrapPolygon>
            </wp:wrapTight>
            <wp:docPr id="1" name="Picture 1" descr="http://www.adelaidecleaningsupplies.com/contents/media/test%20&amp;%20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elaidecleaningsupplies.com/contents/media/test%20&amp;%20ta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211" w:rsidRPr="00587211">
        <w:rPr>
          <w:rFonts w:asciiTheme="minorHAnsi" w:hAnsiTheme="minorHAnsi" w:cstheme="minorHAnsi"/>
          <w:sz w:val="32"/>
          <w:szCs w:val="32"/>
        </w:rPr>
        <w:t>Before using any electrical equipment or leads you should always give it an overall inspection including switches, leads and plugs. If there is damage to the equipment you should tag it out</w:t>
      </w:r>
      <w:r w:rsidR="00587211">
        <w:rPr>
          <w:rFonts w:asciiTheme="minorHAnsi" w:hAnsiTheme="minorHAnsi" w:cstheme="minorHAnsi"/>
          <w:sz w:val="32"/>
          <w:szCs w:val="32"/>
        </w:rPr>
        <w:t xml:space="preserve"> of service and report it to </w:t>
      </w:r>
      <w:r w:rsidR="00842D28">
        <w:rPr>
          <w:rFonts w:asciiTheme="minorHAnsi" w:hAnsiTheme="minorHAnsi" w:cstheme="minorHAnsi"/>
          <w:sz w:val="32"/>
          <w:szCs w:val="32"/>
        </w:rPr>
        <w:t xml:space="preserve">your Supervisor or </w:t>
      </w:r>
      <w:r w:rsidR="00587211">
        <w:rPr>
          <w:rFonts w:asciiTheme="minorHAnsi" w:hAnsiTheme="minorHAnsi" w:cstheme="minorHAnsi"/>
          <w:sz w:val="32"/>
          <w:szCs w:val="32"/>
        </w:rPr>
        <w:t>Management</w:t>
      </w:r>
      <w:r w:rsidR="00587211" w:rsidRPr="00587211">
        <w:rPr>
          <w:rFonts w:asciiTheme="minorHAnsi" w:hAnsiTheme="minorHAnsi" w:cstheme="minorHAnsi"/>
          <w:sz w:val="32"/>
          <w:szCs w:val="32"/>
        </w:rPr>
        <w:t>. All electrical equipment must have a current test tag on the cord – do not use it if it is out of date.</w:t>
      </w:r>
      <w:r w:rsidR="00587211">
        <w:rPr>
          <w:rFonts w:asciiTheme="minorHAnsi" w:hAnsiTheme="minorHAnsi" w:cstheme="minorHAnsi"/>
          <w:sz w:val="32"/>
          <w:szCs w:val="32"/>
        </w:rPr>
        <w:t xml:space="preserve"> </w:t>
      </w:r>
      <w:r w:rsidR="00587211" w:rsidRPr="00587211">
        <w:rPr>
          <w:rFonts w:asciiTheme="minorHAnsi" w:hAnsiTheme="minorHAnsi" w:cstheme="minorHAnsi"/>
          <w:sz w:val="32"/>
          <w:szCs w:val="32"/>
        </w:rPr>
        <w:t>If a safety switch or circuit breaker trips during operation of any electrical equipment, always determine the cause and have it rectified prior to continuing work. No double adaptors are to be used and power boards must never be plugged into another power board</w:t>
      </w:r>
      <w:r w:rsidR="00842D28">
        <w:rPr>
          <w:rFonts w:asciiTheme="minorHAnsi" w:hAnsiTheme="minorHAnsi" w:cstheme="minorHAnsi"/>
          <w:sz w:val="32"/>
          <w:szCs w:val="32"/>
        </w:rPr>
        <w:t xml:space="preserve">. </w:t>
      </w:r>
      <w:r w:rsidR="00842D28" w:rsidRPr="00842D28">
        <w:rPr>
          <w:rFonts w:asciiTheme="minorHAnsi" w:hAnsiTheme="minorHAnsi" w:cstheme="minorHAnsi"/>
          <w:sz w:val="32"/>
          <w:szCs w:val="32"/>
        </w:rPr>
        <w:t>Keep electrical</w:t>
      </w:r>
      <w:r w:rsidR="00842D28">
        <w:rPr>
          <w:rFonts w:asciiTheme="minorHAnsi" w:hAnsiTheme="minorHAnsi" w:cstheme="minorHAnsi"/>
          <w:sz w:val="32"/>
          <w:szCs w:val="32"/>
        </w:rPr>
        <w:t xml:space="preserve"> equipment and </w:t>
      </w:r>
      <w:r w:rsidR="00842D28" w:rsidRPr="00842D28">
        <w:rPr>
          <w:rFonts w:asciiTheme="minorHAnsi" w:hAnsiTheme="minorHAnsi" w:cstheme="minorHAnsi"/>
          <w:sz w:val="32"/>
          <w:szCs w:val="32"/>
        </w:rPr>
        <w:t xml:space="preserve">power leads </w:t>
      </w:r>
      <w:r w:rsidR="00842D28">
        <w:rPr>
          <w:rFonts w:asciiTheme="minorHAnsi" w:hAnsiTheme="minorHAnsi" w:cstheme="minorHAnsi"/>
          <w:sz w:val="32"/>
          <w:szCs w:val="32"/>
        </w:rPr>
        <w:t>away from wet areas</w:t>
      </w:r>
      <w:r w:rsidR="00587211" w:rsidRPr="00587211">
        <w:rPr>
          <w:rFonts w:asciiTheme="minorHAnsi" w:hAnsiTheme="minorHAnsi" w:cstheme="minorHAnsi"/>
          <w:sz w:val="32"/>
          <w:szCs w:val="32"/>
        </w:rPr>
        <w:t>.</w:t>
      </w:r>
      <w:r w:rsidRPr="005B337E">
        <w:rPr>
          <w:noProof/>
          <w:lang w:eastAsia="en-AU"/>
        </w:rPr>
        <w:t xml:space="preserve"> </w:t>
      </w:r>
    </w:p>
    <w:p w:rsidR="009D64B1" w:rsidRPr="00442C3D" w:rsidRDefault="009D64B1" w:rsidP="009D64B1">
      <w:pPr>
        <w:pStyle w:val="Heading1"/>
      </w:pPr>
      <w:bookmarkStart w:id="43" w:name="_Toc493693575"/>
      <w:bookmarkEnd w:id="42"/>
      <w:r>
        <w:t>Housekeeping</w:t>
      </w:r>
      <w:bookmarkEnd w:id="43"/>
    </w:p>
    <w:p w:rsidR="009D64B1" w:rsidRPr="009D64B1" w:rsidRDefault="009D64B1" w:rsidP="009D64B1">
      <w:pPr>
        <w:jc w:val="both"/>
        <w:rPr>
          <w:rFonts w:asciiTheme="minorHAnsi" w:hAnsiTheme="minorHAnsi"/>
          <w:sz w:val="32"/>
        </w:rPr>
      </w:pPr>
      <w:r w:rsidRPr="009D64B1">
        <w:rPr>
          <w:rFonts w:asciiTheme="minorHAnsi" w:hAnsiTheme="minorHAnsi"/>
          <w:sz w:val="32"/>
        </w:rPr>
        <w:t xml:space="preserve">Housekeeping is one of the more difficult areas of risk to control in </w:t>
      </w:r>
      <w:r>
        <w:rPr>
          <w:rFonts w:asciiTheme="minorHAnsi" w:hAnsiTheme="minorHAnsi"/>
          <w:sz w:val="32"/>
        </w:rPr>
        <w:t>many</w:t>
      </w:r>
      <w:r w:rsidRPr="009D64B1">
        <w:rPr>
          <w:rFonts w:asciiTheme="minorHAnsi" w:hAnsiTheme="minorHAnsi"/>
          <w:sz w:val="32"/>
        </w:rPr>
        <w:t xml:space="preserve"> </w:t>
      </w:r>
      <w:r>
        <w:rPr>
          <w:rFonts w:asciiTheme="minorHAnsi" w:hAnsiTheme="minorHAnsi"/>
          <w:sz w:val="32"/>
        </w:rPr>
        <w:t>businesses.</w:t>
      </w:r>
      <w:r w:rsidRPr="009D64B1">
        <w:rPr>
          <w:rFonts w:asciiTheme="minorHAnsi" w:hAnsiTheme="minorHAnsi"/>
          <w:sz w:val="32"/>
        </w:rPr>
        <w:t xml:space="preserve"> It needs to be noted that housekeeping standards are usually a very good </w:t>
      </w:r>
      <w:r w:rsidR="00842D28">
        <w:rPr>
          <w:rFonts w:asciiTheme="minorHAnsi" w:hAnsiTheme="minorHAnsi"/>
          <w:sz w:val="32"/>
        </w:rPr>
        <w:t>indicator</w:t>
      </w:r>
      <w:r w:rsidRPr="009D64B1">
        <w:rPr>
          <w:rFonts w:asciiTheme="minorHAnsi" w:hAnsiTheme="minorHAnsi"/>
          <w:sz w:val="32"/>
        </w:rPr>
        <w:t xml:space="preserve"> of health and safety standards in almost all workplaces. Many injuries are caused by slips and trips eg. back, arms, hands, head, and from conducting work in cluttered and untidy work areas eg. cuts, bruises. Correct housekeeping principles will minimise workplace hazards and help you to work safely. Cleaning up and organis</w:t>
      </w:r>
      <w:r w:rsidR="00842D28">
        <w:rPr>
          <w:rFonts w:asciiTheme="minorHAnsi" w:hAnsiTheme="minorHAnsi"/>
          <w:sz w:val="32"/>
        </w:rPr>
        <w:t xml:space="preserve">ing your work </w:t>
      </w:r>
      <w:r w:rsidR="00842D28">
        <w:rPr>
          <w:rFonts w:asciiTheme="minorHAnsi" w:hAnsiTheme="minorHAnsi"/>
          <w:sz w:val="32"/>
        </w:rPr>
        <w:lastRenderedPageBreak/>
        <w:t>area</w:t>
      </w:r>
      <w:r w:rsidRPr="009D64B1">
        <w:rPr>
          <w:rFonts w:asciiTheme="minorHAnsi" w:hAnsiTheme="minorHAnsi"/>
          <w:sz w:val="32"/>
        </w:rPr>
        <w:t xml:space="preserve"> must be done regularly, not just at the end of a day or week. Integrating cleanliness, tidiness, systematic storage and effective housekeeping into </w:t>
      </w:r>
      <w:r>
        <w:rPr>
          <w:rFonts w:asciiTheme="minorHAnsi" w:hAnsiTheme="minorHAnsi"/>
          <w:sz w:val="32"/>
        </w:rPr>
        <w:t xml:space="preserve">your daily works </w:t>
      </w:r>
      <w:r w:rsidRPr="009D64B1">
        <w:rPr>
          <w:rFonts w:asciiTheme="minorHAnsi" w:hAnsiTheme="minorHAnsi"/>
          <w:sz w:val="32"/>
        </w:rPr>
        <w:t xml:space="preserve">can help ensure this is done. Common housekeeping issues are: </w:t>
      </w:r>
    </w:p>
    <w:p w:rsidR="009D64B1" w:rsidRPr="009D64B1" w:rsidRDefault="009D64B1" w:rsidP="009F5501">
      <w:pPr>
        <w:numPr>
          <w:ilvl w:val="0"/>
          <w:numId w:val="27"/>
        </w:numPr>
        <w:contextualSpacing/>
        <w:jc w:val="both"/>
        <w:rPr>
          <w:rFonts w:asciiTheme="minorHAnsi" w:eastAsia="Calibri" w:hAnsiTheme="minorHAnsi"/>
          <w:sz w:val="32"/>
        </w:rPr>
      </w:pPr>
      <w:r w:rsidRPr="009D64B1">
        <w:rPr>
          <w:rFonts w:asciiTheme="minorHAnsi" w:eastAsia="Calibri" w:hAnsiTheme="minorHAnsi"/>
          <w:sz w:val="32"/>
        </w:rPr>
        <w:t xml:space="preserve">items left in </w:t>
      </w:r>
      <w:r>
        <w:rPr>
          <w:rFonts w:asciiTheme="minorHAnsi" w:eastAsia="Calibri" w:hAnsiTheme="minorHAnsi"/>
          <w:sz w:val="32"/>
        </w:rPr>
        <w:t>designated walk and work areas</w:t>
      </w:r>
      <w:r w:rsidRPr="009D64B1">
        <w:rPr>
          <w:rFonts w:asciiTheme="minorHAnsi" w:eastAsia="Calibri" w:hAnsiTheme="minorHAnsi"/>
          <w:sz w:val="32"/>
        </w:rPr>
        <w:t xml:space="preserve"> that obstruct safe movement around </w:t>
      </w:r>
      <w:r>
        <w:rPr>
          <w:rFonts w:asciiTheme="minorHAnsi" w:eastAsia="Calibri" w:hAnsiTheme="minorHAnsi"/>
          <w:sz w:val="32"/>
        </w:rPr>
        <w:t>sites</w:t>
      </w:r>
    </w:p>
    <w:p w:rsidR="009D64B1" w:rsidRPr="009D64B1" w:rsidRDefault="009D64B1" w:rsidP="009F5501">
      <w:pPr>
        <w:numPr>
          <w:ilvl w:val="0"/>
          <w:numId w:val="27"/>
        </w:numPr>
        <w:contextualSpacing/>
        <w:jc w:val="both"/>
        <w:rPr>
          <w:rFonts w:asciiTheme="minorHAnsi" w:eastAsia="Calibri" w:hAnsiTheme="minorHAnsi"/>
          <w:sz w:val="32"/>
        </w:rPr>
      </w:pPr>
      <w:r w:rsidRPr="009D64B1">
        <w:rPr>
          <w:rFonts w:asciiTheme="minorHAnsi" w:eastAsia="Calibri" w:hAnsiTheme="minorHAnsi"/>
          <w:sz w:val="32"/>
        </w:rPr>
        <w:t>obstructed fire equipment</w:t>
      </w:r>
    </w:p>
    <w:p w:rsidR="00722DDD" w:rsidRPr="009D64B1" w:rsidRDefault="00722DDD" w:rsidP="009F5501">
      <w:pPr>
        <w:numPr>
          <w:ilvl w:val="0"/>
          <w:numId w:val="27"/>
        </w:numPr>
        <w:contextualSpacing/>
        <w:jc w:val="both"/>
        <w:rPr>
          <w:rFonts w:asciiTheme="minorHAnsi" w:eastAsia="Calibri" w:hAnsiTheme="minorHAnsi"/>
          <w:sz w:val="32"/>
        </w:rPr>
      </w:pPr>
      <w:r>
        <w:rPr>
          <w:rFonts w:asciiTheme="minorHAnsi" w:eastAsia="Calibri" w:hAnsiTheme="minorHAnsi"/>
          <w:sz w:val="32"/>
        </w:rPr>
        <w:t>rubbish not picked up or disposed of correctly</w:t>
      </w:r>
    </w:p>
    <w:p w:rsidR="007E20ED" w:rsidRDefault="007E20ED" w:rsidP="009D64B1">
      <w:pPr>
        <w:jc w:val="both"/>
        <w:rPr>
          <w:rFonts w:asciiTheme="minorHAnsi" w:hAnsiTheme="minorHAnsi"/>
          <w:sz w:val="32"/>
        </w:rPr>
      </w:pPr>
    </w:p>
    <w:p w:rsidR="009D64B1" w:rsidRPr="009D64B1" w:rsidRDefault="009D64B1" w:rsidP="009D64B1">
      <w:pPr>
        <w:jc w:val="both"/>
        <w:rPr>
          <w:rFonts w:asciiTheme="minorHAnsi" w:hAnsiTheme="minorHAnsi"/>
          <w:sz w:val="32"/>
        </w:rPr>
      </w:pPr>
      <w:r w:rsidRPr="009D64B1">
        <w:rPr>
          <w:rFonts w:asciiTheme="minorHAnsi" w:hAnsiTheme="minorHAnsi"/>
          <w:sz w:val="32"/>
        </w:rPr>
        <w:t>Some of the main benefits of good housekeeping are:</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 xml:space="preserve">Fewer tripping and slipping accidents in clutter free and spill free work areas </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 xml:space="preserve">Decreased fire risk </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Safer use of equipment</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 xml:space="preserve">Better access to all areas </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 xml:space="preserve">More effective use of space </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 xml:space="preserve">Improved productivity (equipment and materials will be easier to find and access) </w:t>
      </w:r>
    </w:p>
    <w:p w:rsidR="009D64B1" w:rsidRPr="009F5501" w:rsidRDefault="009D64B1" w:rsidP="009F5501">
      <w:pPr>
        <w:pStyle w:val="ListParagraph"/>
        <w:numPr>
          <w:ilvl w:val="0"/>
          <w:numId w:val="29"/>
        </w:numPr>
        <w:jc w:val="both"/>
        <w:rPr>
          <w:rFonts w:asciiTheme="minorHAnsi" w:eastAsia="Calibri" w:hAnsiTheme="minorHAnsi"/>
          <w:sz w:val="32"/>
        </w:rPr>
      </w:pPr>
      <w:r w:rsidRPr="009F5501">
        <w:rPr>
          <w:rFonts w:asciiTheme="minorHAnsi" w:eastAsia="Calibri" w:hAnsiTheme="minorHAnsi"/>
          <w:sz w:val="32"/>
        </w:rPr>
        <w:t>Improved workplace morale</w:t>
      </w:r>
    </w:p>
    <w:p w:rsidR="007E20ED" w:rsidRDefault="007E20ED" w:rsidP="009D64B1">
      <w:pPr>
        <w:jc w:val="both"/>
        <w:rPr>
          <w:rFonts w:asciiTheme="minorHAnsi" w:hAnsiTheme="minorHAnsi"/>
          <w:sz w:val="32"/>
        </w:rPr>
      </w:pPr>
    </w:p>
    <w:p w:rsidR="009D64B1" w:rsidRDefault="00722DDD" w:rsidP="009D64B1">
      <w:pPr>
        <w:jc w:val="both"/>
        <w:rPr>
          <w:rFonts w:asciiTheme="minorHAnsi" w:hAnsiTheme="minorHAnsi"/>
          <w:sz w:val="32"/>
        </w:rPr>
      </w:pPr>
      <w:r>
        <w:rPr>
          <w:rFonts w:asciiTheme="minorHAnsi" w:hAnsiTheme="minorHAnsi" w:cstheme="minorHAnsi"/>
          <w:bCs/>
          <w:iCs/>
          <w:sz w:val="32"/>
        </w:rPr>
        <w:t xml:space="preserve">Management </w:t>
      </w:r>
      <w:r w:rsidR="009D64B1" w:rsidRPr="009D64B1">
        <w:rPr>
          <w:rFonts w:asciiTheme="minorHAnsi" w:hAnsiTheme="minorHAnsi"/>
          <w:sz w:val="32"/>
        </w:rPr>
        <w:t xml:space="preserve">expects each individual </w:t>
      </w:r>
      <w:r w:rsidR="001E04E8">
        <w:rPr>
          <w:rFonts w:asciiTheme="minorHAnsi" w:hAnsiTheme="minorHAnsi"/>
          <w:sz w:val="32"/>
        </w:rPr>
        <w:t>worker</w:t>
      </w:r>
      <w:r w:rsidR="009D64B1" w:rsidRPr="009D64B1">
        <w:rPr>
          <w:rFonts w:asciiTheme="minorHAnsi" w:hAnsiTheme="minorHAnsi"/>
          <w:sz w:val="32"/>
        </w:rPr>
        <w:t xml:space="preserve"> to set a good example for other employees, visitors</w:t>
      </w:r>
      <w:r w:rsidR="001E04E8">
        <w:rPr>
          <w:rFonts w:asciiTheme="minorHAnsi" w:hAnsiTheme="minorHAnsi"/>
          <w:sz w:val="32"/>
        </w:rPr>
        <w:t xml:space="preserve"> </w:t>
      </w:r>
      <w:r w:rsidR="009D64B1" w:rsidRPr="009D64B1">
        <w:rPr>
          <w:rFonts w:asciiTheme="minorHAnsi" w:hAnsiTheme="minorHAnsi"/>
          <w:sz w:val="32"/>
        </w:rPr>
        <w:t xml:space="preserve">and contractors by maintaining a clean, tidy, well organised and clutter free work environment. </w:t>
      </w:r>
    </w:p>
    <w:p w:rsidR="00A92AFB" w:rsidRDefault="00A92AFB" w:rsidP="009D64B1">
      <w:pPr>
        <w:jc w:val="both"/>
        <w:rPr>
          <w:rFonts w:asciiTheme="minorHAnsi" w:hAnsiTheme="minorHAnsi"/>
          <w:sz w:val="32"/>
        </w:rPr>
      </w:pPr>
    </w:p>
    <w:p w:rsidR="007E20ED" w:rsidRDefault="007E20ED" w:rsidP="009D64B1">
      <w:pPr>
        <w:jc w:val="both"/>
        <w:rPr>
          <w:rFonts w:asciiTheme="minorHAnsi" w:hAnsiTheme="minorHAnsi"/>
          <w:sz w:val="32"/>
        </w:rPr>
      </w:pPr>
    </w:p>
    <w:p w:rsidR="007E20ED" w:rsidRDefault="007E20ED" w:rsidP="009D64B1">
      <w:pPr>
        <w:jc w:val="both"/>
        <w:rPr>
          <w:rFonts w:asciiTheme="minorHAnsi" w:hAnsiTheme="minorHAnsi"/>
          <w:sz w:val="32"/>
        </w:rPr>
      </w:pPr>
    </w:p>
    <w:p w:rsidR="007E20ED" w:rsidRPr="009D64B1" w:rsidRDefault="007E20ED" w:rsidP="009D64B1">
      <w:pPr>
        <w:jc w:val="both"/>
        <w:rPr>
          <w:rFonts w:asciiTheme="minorHAnsi" w:hAnsiTheme="minorHAnsi"/>
          <w:sz w:val="32"/>
        </w:rPr>
      </w:pPr>
    </w:p>
    <w:p w:rsidR="00AF5BCE" w:rsidRDefault="00AF5BCE">
      <w:pPr>
        <w:rPr>
          <w:sz w:val="4"/>
          <w:szCs w:val="4"/>
        </w:rPr>
      </w:pPr>
    </w:p>
    <w:p w:rsidR="00020FB6" w:rsidRDefault="00020FB6">
      <w:pPr>
        <w:rPr>
          <w:sz w:val="4"/>
          <w:szCs w:val="4"/>
        </w:rPr>
      </w:pPr>
    </w:p>
    <w:p w:rsidR="00A92AFB" w:rsidRDefault="00A92AFB">
      <w:pPr>
        <w:rPr>
          <w:sz w:val="4"/>
          <w:szCs w:val="4"/>
        </w:rPr>
      </w:pPr>
    </w:p>
    <w:p w:rsidR="0096370B" w:rsidRDefault="0096370B" w:rsidP="008E20F0">
      <w:pPr>
        <w:rPr>
          <w:sz w:val="4"/>
          <w:szCs w:val="4"/>
        </w:rPr>
      </w:pPr>
    </w:p>
    <w:p w:rsidR="0096370B" w:rsidRDefault="0096370B">
      <w:pPr>
        <w:rPr>
          <w:sz w:val="4"/>
          <w:szCs w:val="4"/>
        </w:rPr>
      </w:pPr>
      <w:r>
        <w:rPr>
          <w:sz w:val="4"/>
          <w:szCs w:val="4"/>
        </w:rPr>
        <w:br w:type="page"/>
      </w:r>
    </w:p>
    <w:p w:rsidR="0096370B" w:rsidRDefault="0096370B" w:rsidP="008E20F0">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111376" w:rsidRDefault="0096370B" w:rsidP="00111376">
      <w:pPr>
        <w:jc w:val="center"/>
        <w:rPr>
          <w:rFonts w:asciiTheme="minorHAnsi" w:hAnsiTheme="minorHAnsi"/>
          <w:b/>
        </w:rPr>
      </w:pPr>
      <w:r w:rsidRPr="00111376">
        <w:rPr>
          <w:rFonts w:asciiTheme="minorHAnsi" w:hAnsiTheme="minorHAnsi"/>
          <w:b/>
        </w:rPr>
        <w:t>Notes</w:t>
      </w: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Pr="0096370B" w:rsidRDefault="0096370B" w:rsidP="0096370B">
      <w:pPr>
        <w:rPr>
          <w:sz w:val="4"/>
          <w:szCs w:val="4"/>
        </w:rPr>
      </w:pPr>
    </w:p>
    <w:p w:rsidR="0096370B" w:rsidRDefault="0096370B" w:rsidP="0096370B">
      <w:pPr>
        <w:rPr>
          <w:sz w:val="4"/>
          <w:szCs w:val="4"/>
        </w:rPr>
      </w:pPr>
    </w:p>
    <w:p w:rsidR="00174B93" w:rsidRDefault="0096370B" w:rsidP="0096370B">
      <w:pPr>
        <w:tabs>
          <w:tab w:val="left" w:pos="4332"/>
        </w:tabs>
        <w:rPr>
          <w:sz w:val="4"/>
          <w:szCs w:val="4"/>
        </w:rPr>
      </w:pPr>
      <w:r>
        <w:rPr>
          <w:sz w:val="4"/>
          <w:szCs w:val="4"/>
        </w:rPr>
        <w:tab/>
      </w:r>
    </w:p>
    <w:p w:rsidR="00174B93" w:rsidRDefault="00174B93">
      <w:pPr>
        <w:rPr>
          <w:sz w:val="4"/>
          <w:szCs w:val="4"/>
        </w:rPr>
      </w:pPr>
      <w:r>
        <w:rPr>
          <w:sz w:val="4"/>
          <w:szCs w:val="4"/>
        </w:rPr>
        <w:br w:type="page"/>
      </w:r>
    </w:p>
    <w:p w:rsidR="00174B93" w:rsidRPr="00111376" w:rsidRDefault="00174B93" w:rsidP="00111376">
      <w:pPr>
        <w:jc w:val="center"/>
        <w:rPr>
          <w:b/>
        </w:rPr>
      </w:pPr>
      <w:r w:rsidRPr="00111376">
        <w:rPr>
          <w:b/>
        </w:rPr>
        <w:lastRenderedPageBreak/>
        <w:t>Notes</w:t>
      </w:r>
    </w:p>
    <w:p w:rsidR="00174B93" w:rsidRDefault="00174B93">
      <w:pPr>
        <w:rPr>
          <w:sz w:val="4"/>
          <w:szCs w:val="4"/>
        </w:rPr>
      </w:pPr>
    </w:p>
    <w:p w:rsidR="00174B93" w:rsidRDefault="00174B93">
      <w:pPr>
        <w:rPr>
          <w:sz w:val="4"/>
          <w:szCs w:val="4"/>
        </w:rPr>
      </w:pPr>
      <w:r>
        <w:rPr>
          <w:sz w:val="4"/>
          <w:szCs w:val="4"/>
        </w:rPr>
        <w:br w:type="page"/>
      </w:r>
    </w:p>
    <w:p w:rsidR="00174B93" w:rsidRPr="00111376" w:rsidRDefault="00174B93" w:rsidP="00111376">
      <w:pPr>
        <w:jc w:val="center"/>
        <w:rPr>
          <w:b/>
        </w:rPr>
      </w:pPr>
      <w:r w:rsidRPr="00111376">
        <w:rPr>
          <w:b/>
        </w:rPr>
        <w:lastRenderedPageBreak/>
        <w:t>Notes</w:t>
      </w:r>
    </w:p>
    <w:p w:rsidR="008E20F0" w:rsidRPr="0096370B" w:rsidRDefault="008E20F0" w:rsidP="0096370B">
      <w:pPr>
        <w:tabs>
          <w:tab w:val="left" w:pos="4332"/>
        </w:tabs>
        <w:rPr>
          <w:sz w:val="4"/>
          <w:szCs w:val="4"/>
        </w:rPr>
      </w:pPr>
    </w:p>
    <w:sectPr w:rsidR="008E20F0" w:rsidRPr="0096370B" w:rsidSect="00111376">
      <w:headerReference w:type="default" r:id="rId22"/>
      <w:footerReference w:type="default" r:id="rId23"/>
      <w:pgSz w:w="11906" w:h="16838"/>
      <w:pgMar w:top="1418" w:right="1134" w:bottom="680" w:left="1134" w:header="425" w:footer="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70B" w:rsidRDefault="0096370B" w:rsidP="00030226">
      <w:r>
        <w:separator/>
      </w:r>
    </w:p>
  </w:endnote>
  <w:endnote w:type="continuationSeparator" w:id="0">
    <w:p w:rsidR="0096370B" w:rsidRDefault="0096370B" w:rsidP="00030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1" w:type="dxa"/>
      <w:jc w:val="center"/>
      <w:tblBorders>
        <w:top w:val="single" w:sz="24" w:space="0" w:color="548DD4" w:themeColor="text2" w:themeTint="99"/>
      </w:tblBorders>
      <w:tblLook w:val="04A0" w:firstRow="1" w:lastRow="0" w:firstColumn="1" w:lastColumn="0" w:noHBand="0" w:noVBand="1"/>
    </w:tblPr>
    <w:tblGrid>
      <w:gridCol w:w="1594"/>
      <w:gridCol w:w="1737"/>
      <w:gridCol w:w="5776"/>
      <w:gridCol w:w="1574"/>
    </w:tblGrid>
    <w:tr w:rsidR="00111376" w:rsidTr="00111376">
      <w:trPr>
        <w:jc w:val="center"/>
      </w:trPr>
      <w:tc>
        <w:tcPr>
          <w:tcW w:w="1594" w:type="dxa"/>
          <w:tcBorders>
            <w:top w:val="single" w:sz="24" w:space="0" w:color="548DD4" w:themeColor="text2" w:themeTint="99"/>
            <w:left w:val="nil"/>
            <w:bottom w:val="nil"/>
            <w:right w:val="nil"/>
          </w:tcBorders>
          <w:tcMar>
            <w:top w:w="0" w:type="dxa"/>
            <w:left w:w="28" w:type="dxa"/>
            <w:bottom w:w="0" w:type="dxa"/>
            <w:right w:w="28" w:type="dxa"/>
          </w:tcMar>
          <w:vAlign w:val="center"/>
          <w:hideMark/>
        </w:tcPr>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Version: 01 </w:t>
          </w:r>
        </w:p>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sz w:val="12"/>
              <w:szCs w:val="12"/>
            </w:rPr>
            <w:t>Issue Date: Sept 2017</w:t>
          </w:r>
        </w:p>
      </w:tc>
      <w:tc>
        <w:tcPr>
          <w:tcW w:w="1737" w:type="dxa"/>
          <w:tcBorders>
            <w:top w:val="single" w:sz="24" w:space="0" w:color="548DD4" w:themeColor="text2" w:themeTint="99"/>
            <w:left w:val="nil"/>
            <w:bottom w:val="nil"/>
            <w:right w:val="nil"/>
          </w:tcBorders>
          <w:vAlign w:val="center"/>
          <w:hideMark/>
        </w:tcPr>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Print Date: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DATE \@ "d/MM/yyyy" </w:instrText>
          </w:r>
          <w:r>
            <w:rPr>
              <w:rFonts w:asciiTheme="minorHAnsi" w:hAnsiTheme="minorHAnsi" w:cstheme="minorHAnsi"/>
              <w:sz w:val="12"/>
              <w:szCs w:val="12"/>
            </w:rPr>
            <w:fldChar w:fldCharType="separate"/>
          </w:r>
          <w:r w:rsidR="00996DA0">
            <w:rPr>
              <w:rFonts w:asciiTheme="minorHAnsi" w:hAnsiTheme="minorHAnsi" w:cstheme="minorHAnsi"/>
              <w:noProof/>
              <w:sz w:val="12"/>
              <w:szCs w:val="12"/>
            </w:rPr>
            <w:t>13/10/2017</w:t>
          </w:r>
          <w:r>
            <w:rPr>
              <w:rFonts w:asciiTheme="minorHAnsi" w:hAnsiTheme="minorHAnsi" w:cstheme="minorHAnsi"/>
              <w:sz w:val="12"/>
              <w:szCs w:val="12"/>
            </w:rPr>
            <w:fldChar w:fldCharType="end"/>
          </w:r>
        </w:p>
      </w:tc>
      <w:tc>
        <w:tcPr>
          <w:tcW w:w="5776" w:type="dxa"/>
          <w:tcBorders>
            <w:top w:val="single" w:sz="24" w:space="0" w:color="548DD4" w:themeColor="text2" w:themeTint="99"/>
            <w:left w:val="nil"/>
            <w:bottom w:val="nil"/>
            <w:right w:val="nil"/>
          </w:tcBorders>
          <w:vAlign w:val="center"/>
          <w:hideMark/>
        </w:tcPr>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sz w:val="12"/>
              <w:szCs w:val="12"/>
            </w:rPr>
            <w:t>The controlled copy of this document is held on the ACWA computer system</w:t>
          </w:r>
        </w:p>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color w:val="000000"/>
              <w:sz w:val="12"/>
              <w:szCs w:val="12"/>
            </w:rPr>
            <w:t>This document is only controlled for the date shown on the bottom of the page</w:t>
          </w:r>
        </w:p>
      </w:tc>
      <w:tc>
        <w:tcPr>
          <w:tcW w:w="1574" w:type="dxa"/>
          <w:tcBorders>
            <w:top w:val="single" w:sz="24" w:space="0" w:color="548DD4" w:themeColor="text2" w:themeTint="99"/>
            <w:left w:val="nil"/>
            <w:bottom w:val="nil"/>
            <w:right w:val="nil"/>
          </w:tcBorders>
          <w:vAlign w:val="center"/>
          <w:hideMark/>
        </w:tcPr>
        <w:p w:rsidR="00111376" w:rsidRDefault="00111376" w:rsidP="00111376">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Page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PAGE </w:instrText>
          </w:r>
          <w:r>
            <w:rPr>
              <w:rFonts w:asciiTheme="minorHAnsi" w:hAnsiTheme="minorHAnsi" w:cstheme="minorHAnsi"/>
              <w:sz w:val="12"/>
              <w:szCs w:val="12"/>
            </w:rPr>
            <w:fldChar w:fldCharType="separate"/>
          </w:r>
          <w:r w:rsidR="00996DA0">
            <w:rPr>
              <w:rFonts w:asciiTheme="minorHAnsi" w:hAnsiTheme="minorHAnsi" w:cstheme="minorHAnsi"/>
              <w:noProof/>
              <w:sz w:val="12"/>
              <w:szCs w:val="12"/>
            </w:rPr>
            <w:t>10</w:t>
          </w:r>
          <w:r>
            <w:rPr>
              <w:rFonts w:asciiTheme="minorHAnsi" w:hAnsiTheme="minorHAnsi" w:cstheme="minorHAnsi"/>
              <w:sz w:val="12"/>
              <w:szCs w:val="12"/>
            </w:rPr>
            <w:fldChar w:fldCharType="end"/>
          </w:r>
          <w:r>
            <w:rPr>
              <w:rFonts w:asciiTheme="minorHAnsi" w:hAnsiTheme="minorHAnsi" w:cstheme="minorHAnsi"/>
              <w:sz w:val="12"/>
              <w:szCs w:val="12"/>
            </w:rPr>
            <w:t xml:space="preserve"> of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NUMPAGES  </w:instrText>
          </w:r>
          <w:r>
            <w:rPr>
              <w:rFonts w:asciiTheme="minorHAnsi" w:hAnsiTheme="minorHAnsi" w:cstheme="minorHAnsi"/>
              <w:sz w:val="12"/>
              <w:szCs w:val="12"/>
            </w:rPr>
            <w:fldChar w:fldCharType="separate"/>
          </w:r>
          <w:r w:rsidR="00996DA0">
            <w:rPr>
              <w:rFonts w:asciiTheme="minorHAnsi" w:hAnsiTheme="minorHAnsi" w:cstheme="minorHAnsi"/>
              <w:noProof/>
              <w:sz w:val="12"/>
              <w:szCs w:val="12"/>
            </w:rPr>
            <w:t>14</w:t>
          </w:r>
          <w:r>
            <w:rPr>
              <w:rFonts w:asciiTheme="minorHAnsi" w:hAnsiTheme="minorHAnsi" w:cstheme="minorHAnsi"/>
              <w:sz w:val="12"/>
              <w:szCs w:val="12"/>
            </w:rPr>
            <w:fldChar w:fldCharType="end"/>
          </w:r>
        </w:p>
      </w:tc>
    </w:tr>
  </w:tbl>
  <w:p w:rsidR="00111376" w:rsidRPr="00111376" w:rsidRDefault="00111376">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70B" w:rsidRDefault="0096370B" w:rsidP="00030226">
      <w:r>
        <w:separator/>
      </w:r>
    </w:p>
  </w:footnote>
  <w:footnote w:type="continuationSeparator" w:id="0">
    <w:p w:rsidR="0096370B" w:rsidRDefault="0096370B" w:rsidP="00030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76" w:type="dxa"/>
      <w:jc w:val="center"/>
      <w:tblBorders>
        <w:bottom w:val="single" w:sz="24" w:space="0" w:color="548DD4" w:themeColor="text2" w:themeTint="99"/>
      </w:tblBorders>
      <w:tblLook w:val="04A0" w:firstRow="1" w:lastRow="0" w:firstColumn="1" w:lastColumn="0" w:noHBand="0" w:noVBand="1"/>
    </w:tblPr>
    <w:tblGrid>
      <w:gridCol w:w="3558"/>
      <w:gridCol w:w="3559"/>
      <w:gridCol w:w="3559"/>
    </w:tblGrid>
    <w:tr w:rsidR="00111376" w:rsidTr="00111376">
      <w:trPr>
        <w:trHeight w:val="1133"/>
        <w:jc w:val="center"/>
      </w:trPr>
      <w:tc>
        <w:tcPr>
          <w:tcW w:w="3558" w:type="dxa"/>
          <w:tcBorders>
            <w:top w:val="nil"/>
            <w:left w:val="nil"/>
            <w:bottom w:val="single" w:sz="24" w:space="0" w:color="548DD4" w:themeColor="text2" w:themeTint="99"/>
            <w:right w:val="nil"/>
          </w:tcBorders>
          <w:vAlign w:val="bottom"/>
          <w:hideMark/>
        </w:tcPr>
        <w:p w:rsidR="00111376" w:rsidRDefault="00111376" w:rsidP="00111376">
          <w:pPr>
            <w:spacing w:after="240" w:line="276" w:lineRule="auto"/>
            <w:rPr>
              <w:rFonts w:ascii="Bradley Hand ITC" w:hAnsi="Bradley Hand ITC" w:cstheme="minorHAnsi"/>
              <w:b/>
              <w:color w:val="E36C0A" w:themeColor="accent6" w:themeShade="BF"/>
              <w:sz w:val="40"/>
              <w:szCs w:val="16"/>
            </w:rPr>
          </w:pPr>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-3175</wp:posOffset>
                </wp:positionV>
                <wp:extent cx="800100"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06120"/>
                        </a:xfrm>
                        <a:prstGeom prst="rect">
                          <a:avLst/>
                        </a:prstGeom>
                        <a:noFill/>
                      </pic:spPr>
                    </pic:pic>
                  </a:graphicData>
                </a:graphic>
                <wp14:sizeRelH relativeFrom="page">
                  <wp14:pctWidth>0</wp14:pctWidth>
                </wp14:sizeRelH>
                <wp14:sizeRelV relativeFrom="page">
                  <wp14:pctHeight>0</wp14:pctHeight>
                </wp14:sizeRelV>
              </wp:anchor>
            </w:drawing>
          </w:r>
        </w:p>
      </w:tc>
      <w:tc>
        <w:tcPr>
          <w:tcW w:w="3559" w:type="dxa"/>
          <w:tcBorders>
            <w:top w:val="nil"/>
            <w:left w:val="nil"/>
            <w:bottom w:val="single" w:sz="24" w:space="0" w:color="548DD4" w:themeColor="text2" w:themeTint="99"/>
            <w:right w:val="nil"/>
          </w:tcBorders>
          <w:vAlign w:val="bottom"/>
          <w:hideMark/>
        </w:tcPr>
        <w:p w:rsidR="00111376" w:rsidRDefault="00111376" w:rsidP="00111376">
          <w:pPr>
            <w:spacing w:line="276" w:lineRule="auto"/>
            <w:jc w:val="center"/>
            <w:rPr>
              <w:rFonts w:asciiTheme="minorHAnsi" w:hAnsiTheme="minorHAnsi" w:cstheme="minorHAnsi"/>
              <w:sz w:val="16"/>
              <w:szCs w:val="16"/>
            </w:rPr>
          </w:pPr>
          <w:r>
            <w:rPr>
              <w:rFonts w:asciiTheme="minorHAnsi" w:hAnsiTheme="minorHAnsi" w:cstheme="minorHAnsi"/>
              <w:b/>
            </w:rPr>
            <w:t>WHS Management System</w:t>
          </w:r>
        </w:p>
      </w:tc>
      <w:tc>
        <w:tcPr>
          <w:tcW w:w="3559" w:type="dxa"/>
          <w:tcBorders>
            <w:top w:val="nil"/>
            <w:left w:val="nil"/>
            <w:bottom w:val="single" w:sz="24" w:space="0" w:color="548DD4" w:themeColor="text2" w:themeTint="99"/>
            <w:right w:val="nil"/>
          </w:tcBorders>
          <w:vAlign w:val="bottom"/>
          <w:hideMark/>
        </w:tcPr>
        <w:p w:rsidR="00111376" w:rsidRDefault="00111376" w:rsidP="00111376">
          <w:pPr>
            <w:spacing w:line="276" w:lineRule="auto"/>
            <w:jc w:val="right"/>
            <w:rPr>
              <w:rFonts w:asciiTheme="minorHAnsi" w:hAnsiTheme="minorHAnsi"/>
              <w:noProof/>
              <w:sz w:val="16"/>
            </w:rPr>
          </w:pPr>
          <w:r>
            <w:rPr>
              <w:rFonts w:asciiTheme="minorHAnsi" w:hAnsiTheme="minorHAnsi"/>
              <w:noProof/>
              <w:sz w:val="16"/>
            </w:rPr>
            <w:t>Site Name</w:t>
          </w:r>
        </w:p>
        <w:p w:rsidR="00111376" w:rsidRDefault="00111376" w:rsidP="00111376">
          <w:pPr>
            <w:spacing w:line="276" w:lineRule="auto"/>
            <w:jc w:val="right"/>
            <w:rPr>
              <w:rFonts w:asciiTheme="minorHAnsi" w:hAnsiTheme="minorHAnsi"/>
              <w:noProof/>
              <w:sz w:val="16"/>
              <w:szCs w:val="20"/>
            </w:rPr>
          </w:pPr>
          <w:r>
            <w:rPr>
              <w:rFonts w:asciiTheme="minorHAnsi" w:hAnsiTheme="minorHAnsi"/>
              <w:noProof/>
              <w:sz w:val="16"/>
            </w:rPr>
            <w:t>Address 1</w:t>
          </w:r>
        </w:p>
        <w:p w:rsidR="00111376" w:rsidRDefault="00111376" w:rsidP="00111376">
          <w:pPr>
            <w:spacing w:line="276" w:lineRule="auto"/>
            <w:jc w:val="right"/>
            <w:rPr>
              <w:rFonts w:asciiTheme="minorHAnsi" w:hAnsiTheme="minorHAnsi"/>
              <w:noProof/>
              <w:sz w:val="16"/>
            </w:rPr>
          </w:pPr>
          <w:r>
            <w:rPr>
              <w:rFonts w:asciiTheme="minorHAnsi" w:hAnsiTheme="minorHAnsi"/>
              <w:noProof/>
              <w:sz w:val="16"/>
            </w:rPr>
            <w:t>Address 2</w:t>
          </w:r>
        </w:p>
        <w:p w:rsidR="00111376" w:rsidRDefault="00111376" w:rsidP="00111376">
          <w:pPr>
            <w:spacing w:line="276" w:lineRule="auto"/>
            <w:jc w:val="right"/>
            <w:rPr>
              <w:rFonts w:asciiTheme="minorHAnsi" w:hAnsiTheme="minorHAnsi"/>
              <w:noProof/>
              <w:sz w:val="16"/>
            </w:rPr>
          </w:pPr>
          <w:r>
            <w:rPr>
              <w:rFonts w:asciiTheme="minorHAnsi" w:hAnsiTheme="minorHAnsi"/>
              <w:noProof/>
              <w:sz w:val="16"/>
            </w:rPr>
            <w:t>State, Post Code</w:t>
          </w:r>
        </w:p>
        <w:p w:rsidR="00111376" w:rsidRDefault="00111376" w:rsidP="00111376">
          <w:pPr>
            <w:spacing w:line="276" w:lineRule="auto"/>
            <w:jc w:val="right"/>
            <w:rPr>
              <w:rFonts w:asciiTheme="minorHAnsi" w:hAnsiTheme="minorHAnsi"/>
              <w:noProof/>
            </w:rPr>
          </w:pPr>
          <w:r>
            <w:rPr>
              <w:rFonts w:asciiTheme="minorHAnsi" w:hAnsiTheme="minorHAnsi"/>
              <w:noProof/>
              <w:sz w:val="16"/>
            </w:rPr>
            <w:t>ABN:</w:t>
          </w:r>
        </w:p>
      </w:tc>
    </w:tr>
  </w:tbl>
  <w:p w:rsidR="00111376" w:rsidRDefault="00111376" w:rsidP="00111376">
    <w:pPr>
      <w:pStyle w:val="Header"/>
      <w:spacing w:before="120" w:after="120"/>
      <w:ind w:right="-408"/>
      <w:jc w:val="center"/>
    </w:pPr>
    <w:r>
      <w:rPr>
        <w:rFonts w:asciiTheme="minorHAnsi" w:hAnsiTheme="minorHAnsi" w:cstheme="minorHAnsi"/>
        <w:b/>
        <w:szCs w:val="16"/>
      </w:rPr>
      <w:t>Car Wash Safety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DE0"/>
    <w:multiLevelType w:val="hybridMultilevel"/>
    <w:tmpl w:val="BCE64F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67594"/>
    <w:multiLevelType w:val="hybridMultilevel"/>
    <w:tmpl w:val="26CCA8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A2893"/>
    <w:multiLevelType w:val="hybridMultilevel"/>
    <w:tmpl w:val="D4207DC0"/>
    <w:lvl w:ilvl="0" w:tplc="8E8AA70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A1E66"/>
    <w:multiLevelType w:val="hybridMultilevel"/>
    <w:tmpl w:val="116C9CA2"/>
    <w:lvl w:ilvl="0" w:tplc="92EE2D12">
      <w:start w:val="1"/>
      <w:numFmt w:val="bullet"/>
      <w:lvlText w:val=""/>
      <w:lvlJc w:val="left"/>
      <w:pPr>
        <w:tabs>
          <w:tab w:val="num" w:pos="1080"/>
        </w:tabs>
        <w:ind w:left="1080" w:hanging="360"/>
      </w:pPr>
      <w:rPr>
        <w:rFonts w:ascii="Symbol" w:hAnsi="Symbol" w:hint="default"/>
        <w:sz w:val="24"/>
        <w:szCs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3C5461"/>
    <w:multiLevelType w:val="hybridMultilevel"/>
    <w:tmpl w:val="8750A9A6"/>
    <w:lvl w:ilvl="0" w:tplc="36746BF2">
      <w:start w:val="1"/>
      <w:numFmt w:val="bullet"/>
      <w:pStyle w:val="SpacedBullets"/>
      <w:lvlText w:val=""/>
      <w:lvlJc w:val="left"/>
      <w:pPr>
        <w:tabs>
          <w:tab w:val="num" w:pos="360"/>
        </w:tabs>
        <w:ind w:left="360" w:hanging="360"/>
      </w:pPr>
      <w:rPr>
        <w:rFonts w:ascii="Symbol" w:hAnsi="Symbol" w:hint="default"/>
        <w:sz w:val="20"/>
      </w:rPr>
    </w:lvl>
    <w:lvl w:ilvl="1" w:tplc="5D9A39A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6659D"/>
    <w:multiLevelType w:val="hybridMultilevel"/>
    <w:tmpl w:val="07685F5E"/>
    <w:lvl w:ilvl="0" w:tplc="0C02077C">
      <w:start w:val="1"/>
      <w:numFmt w:val="bullet"/>
      <w:lvlText w:val=""/>
      <w:lvlJc w:val="left"/>
      <w:pPr>
        <w:ind w:left="720" w:hanging="360"/>
      </w:pPr>
      <w:rPr>
        <w:rFonts w:ascii="Symbol" w:hAnsi="Symbol" w:hint="default"/>
        <w:sz w:val="24"/>
        <w:szCs w:val="24"/>
      </w:rPr>
    </w:lvl>
    <w:lvl w:ilvl="1" w:tplc="21204100">
      <w:numFmt w:val="bullet"/>
      <w:lvlText w:val="•"/>
      <w:lvlJc w:val="left"/>
      <w:pPr>
        <w:ind w:left="1800" w:hanging="72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6E4CEE"/>
    <w:multiLevelType w:val="hybridMultilevel"/>
    <w:tmpl w:val="0FC8D3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D2A25"/>
    <w:multiLevelType w:val="multilevel"/>
    <w:tmpl w:val="1A4C561A"/>
    <w:lvl w:ilvl="0">
      <w:start w:val="1"/>
      <w:numFmt w:val="decimal"/>
      <w:pStyle w:val="ELH"/>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Restart w:val="0"/>
      <w:suff w:val="space"/>
      <w:lvlText w:val="%1.%2.%3"/>
      <w:lvlJc w:val="left"/>
      <w:pPr>
        <w:ind w:left="720" w:hanging="720"/>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 w15:restartNumberingAfterBreak="0">
    <w:nsid w:val="18F535EF"/>
    <w:multiLevelType w:val="hybridMultilevel"/>
    <w:tmpl w:val="E0CEF1A2"/>
    <w:lvl w:ilvl="0" w:tplc="7382A87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ED7B1D"/>
    <w:multiLevelType w:val="hybridMultilevel"/>
    <w:tmpl w:val="9AA4EA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A606E"/>
    <w:multiLevelType w:val="hybridMultilevel"/>
    <w:tmpl w:val="5180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7201E2"/>
    <w:multiLevelType w:val="hybridMultilevel"/>
    <w:tmpl w:val="17126048"/>
    <w:lvl w:ilvl="0" w:tplc="2F624BDC">
      <w:start w:val="1"/>
      <w:numFmt w:val="bullet"/>
      <w:lvlText w:val=""/>
      <w:lvlJc w:val="left"/>
      <w:pPr>
        <w:tabs>
          <w:tab w:val="num" w:pos="720"/>
        </w:tabs>
        <w:ind w:left="720" w:hanging="360"/>
      </w:pPr>
      <w:rPr>
        <w:rFonts w:ascii="Symbol" w:hAnsi="Symbol" w:hint="default"/>
        <w:sz w:val="24"/>
        <w:szCs w:val="24"/>
      </w:rPr>
    </w:lvl>
    <w:lvl w:ilvl="1" w:tplc="74C89F4C" w:tentative="1">
      <w:start w:val="1"/>
      <w:numFmt w:val="lowerLetter"/>
      <w:lvlText w:val="%2."/>
      <w:lvlJc w:val="left"/>
      <w:pPr>
        <w:tabs>
          <w:tab w:val="num" w:pos="1440"/>
        </w:tabs>
        <w:ind w:left="1440" w:hanging="360"/>
      </w:pPr>
    </w:lvl>
    <w:lvl w:ilvl="2" w:tplc="A7DE79D4" w:tentative="1">
      <w:start w:val="1"/>
      <w:numFmt w:val="lowerRoman"/>
      <w:lvlText w:val="%3."/>
      <w:lvlJc w:val="right"/>
      <w:pPr>
        <w:tabs>
          <w:tab w:val="num" w:pos="2160"/>
        </w:tabs>
        <w:ind w:left="2160" w:hanging="180"/>
      </w:pPr>
    </w:lvl>
    <w:lvl w:ilvl="3" w:tplc="3E7A5F98" w:tentative="1">
      <w:start w:val="1"/>
      <w:numFmt w:val="decimal"/>
      <w:lvlText w:val="%4."/>
      <w:lvlJc w:val="left"/>
      <w:pPr>
        <w:tabs>
          <w:tab w:val="num" w:pos="2880"/>
        </w:tabs>
        <w:ind w:left="2880" w:hanging="360"/>
      </w:pPr>
    </w:lvl>
    <w:lvl w:ilvl="4" w:tplc="C97E5E30" w:tentative="1">
      <w:start w:val="1"/>
      <w:numFmt w:val="lowerLetter"/>
      <w:lvlText w:val="%5."/>
      <w:lvlJc w:val="left"/>
      <w:pPr>
        <w:tabs>
          <w:tab w:val="num" w:pos="3600"/>
        </w:tabs>
        <w:ind w:left="3600" w:hanging="360"/>
      </w:pPr>
    </w:lvl>
    <w:lvl w:ilvl="5" w:tplc="F4D4E968" w:tentative="1">
      <w:start w:val="1"/>
      <w:numFmt w:val="lowerRoman"/>
      <w:lvlText w:val="%6."/>
      <w:lvlJc w:val="right"/>
      <w:pPr>
        <w:tabs>
          <w:tab w:val="num" w:pos="4320"/>
        </w:tabs>
        <w:ind w:left="4320" w:hanging="180"/>
      </w:pPr>
    </w:lvl>
    <w:lvl w:ilvl="6" w:tplc="CB9A48F0" w:tentative="1">
      <w:start w:val="1"/>
      <w:numFmt w:val="decimal"/>
      <w:lvlText w:val="%7."/>
      <w:lvlJc w:val="left"/>
      <w:pPr>
        <w:tabs>
          <w:tab w:val="num" w:pos="5040"/>
        </w:tabs>
        <w:ind w:left="5040" w:hanging="360"/>
      </w:pPr>
    </w:lvl>
    <w:lvl w:ilvl="7" w:tplc="AEE88926" w:tentative="1">
      <w:start w:val="1"/>
      <w:numFmt w:val="lowerLetter"/>
      <w:lvlText w:val="%8."/>
      <w:lvlJc w:val="left"/>
      <w:pPr>
        <w:tabs>
          <w:tab w:val="num" w:pos="5760"/>
        </w:tabs>
        <w:ind w:left="5760" w:hanging="360"/>
      </w:pPr>
    </w:lvl>
    <w:lvl w:ilvl="8" w:tplc="01323464" w:tentative="1">
      <w:start w:val="1"/>
      <w:numFmt w:val="lowerRoman"/>
      <w:lvlText w:val="%9."/>
      <w:lvlJc w:val="right"/>
      <w:pPr>
        <w:tabs>
          <w:tab w:val="num" w:pos="6480"/>
        </w:tabs>
        <w:ind w:left="6480" w:hanging="180"/>
      </w:pPr>
    </w:lvl>
  </w:abstractNum>
  <w:abstractNum w:abstractNumId="12" w15:restartNumberingAfterBreak="0">
    <w:nsid w:val="3451461D"/>
    <w:multiLevelType w:val="hybridMultilevel"/>
    <w:tmpl w:val="662AED02"/>
    <w:lvl w:ilvl="0" w:tplc="1CF0726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5485B"/>
    <w:multiLevelType w:val="hybridMultilevel"/>
    <w:tmpl w:val="FD58AEE8"/>
    <w:lvl w:ilvl="0" w:tplc="AB8EF77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D87CDF"/>
    <w:multiLevelType w:val="hybridMultilevel"/>
    <w:tmpl w:val="7AD4A918"/>
    <w:lvl w:ilvl="0" w:tplc="04090009">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AB18F9"/>
    <w:multiLevelType w:val="hybridMultilevel"/>
    <w:tmpl w:val="8940E6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030A53"/>
    <w:multiLevelType w:val="hybridMultilevel"/>
    <w:tmpl w:val="A1A26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431EA1"/>
    <w:multiLevelType w:val="hybridMultilevel"/>
    <w:tmpl w:val="B2A6F896"/>
    <w:lvl w:ilvl="0" w:tplc="0C090005">
      <w:start w:val="1"/>
      <w:numFmt w:val="bullet"/>
      <w:lvlText w:val=""/>
      <w:lvlJc w:val="left"/>
      <w:pPr>
        <w:ind w:left="720" w:hanging="360"/>
      </w:pPr>
      <w:rPr>
        <w:rFonts w:ascii="Wingdings" w:hAnsi="Wingdings" w:hint="default"/>
      </w:rPr>
    </w:lvl>
    <w:lvl w:ilvl="1" w:tplc="21204100">
      <w:numFmt w:val="bullet"/>
      <w:lvlText w:val="•"/>
      <w:lvlJc w:val="left"/>
      <w:pPr>
        <w:ind w:left="1800" w:hanging="72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00522"/>
    <w:multiLevelType w:val="hybridMultilevel"/>
    <w:tmpl w:val="1C506C6A"/>
    <w:lvl w:ilvl="0" w:tplc="AC0E468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8339D6"/>
    <w:multiLevelType w:val="hybridMultilevel"/>
    <w:tmpl w:val="22D6B1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9C257D"/>
    <w:multiLevelType w:val="hybridMultilevel"/>
    <w:tmpl w:val="E4E6C6CA"/>
    <w:lvl w:ilvl="0" w:tplc="423C476C">
      <w:start w:val="1"/>
      <w:numFmt w:val="bullet"/>
      <w:lvlText w:val=""/>
      <w:lvlJc w:val="left"/>
      <w:pPr>
        <w:tabs>
          <w:tab w:val="num" w:pos="1800"/>
        </w:tabs>
        <w:ind w:left="1800" w:hanging="360"/>
      </w:pPr>
      <w:rPr>
        <w:rFonts w:ascii="Symbol" w:hAnsi="Symbol" w:hint="default"/>
        <w:sz w:val="20"/>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60D51B4B"/>
    <w:multiLevelType w:val="hybridMultilevel"/>
    <w:tmpl w:val="2B1660DA"/>
    <w:lvl w:ilvl="0" w:tplc="16DC4FB8">
      <w:start w:val="1"/>
      <w:numFmt w:val="bullet"/>
      <w:lvlText w:val=""/>
      <w:lvlJc w:val="left"/>
      <w:pPr>
        <w:tabs>
          <w:tab w:val="num" w:pos="928"/>
        </w:tabs>
        <w:ind w:left="928" w:hanging="360"/>
      </w:pPr>
      <w:rPr>
        <w:rFonts w:ascii="Symbol" w:hAnsi="Symbol" w:hint="default"/>
        <w:sz w:val="24"/>
        <w:szCs w:val="24"/>
      </w:rPr>
    </w:lvl>
    <w:lvl w:ilvl="1" w:tplc="D0A6F7CA">
      <w:start w:val="1"/>
      <w:numFmt w:val="bullet"/>
      <w:lvlText w:val=""/>
      <w:lvlJc w:val="left"/>
      <w:pPr>
        <w:tabs>
          <w:tab w:val="num" w:pos="1440"/>
        </w:tabs>
        <w:ind w:left="1440" w:hanging="360"/>
      </w:pPr>
      <w:rPr>
        <w:rFonts w:ascii="Symbol" w:hAnsi="Symbol" w:hint="default"/>
        <w:sz w:val="20"/>
      </w:rPr>
    </w:lvl>
    <w:lvl w:ilvl="2" w:tplc="CB90EE5E">
      <w:start w:val="1"/>
      <w:numFmt w:val="lowerLetter"/>
      <w:lvlText w:val="%3)"/>
      <w:lvlJc w:val="left"/>
      <w:pPr>
        <w:tabs>
          <w:tab w:val="num" w:pos="2340"/>
        </w:tabs>
        <w:ind w:left="2340" w:hanging="360"/>
      </w:pPr>
    </w:lvl>
    <w:lvl w:ilvl="3" w:tplc="24007850" w:tentative="1">
      <w:start w:val="1"/>
      <w:numFmt w:val="decimal"/>
      <w:lvlText w:val="%4."/>
      <w:lvlJc w:val="left"/>
      <w:pPr>
        <w:tabs>
          <w:tab w:val="num" w:pos="2880"/>
        </w:tabs>
        <w:ind w:left="2880" w:hanging="360"/>
      </w:pPr>
    </w:lvl>
    <w:lvl w:ilvl="4" w:tplc="1B5E4528" w:tentative="1">
      <w:start w:val="1"/>
      <w:numFmt w:val="lowerLetter"/>
      <w:lvlText w:val="%5."/>
      <w:lvlJc w:val="left"/>
      <w:pPr>
        <w:tabs>
          <w:tab w:val="num" w:pos="3600"/>
        </w:tabs>
        <w:ind w:left="3600" w:hanging="360"/>
      </w:pPr>
    </w:lvl>
    <w:lvl w:ilvl="5" w:tplc="A3C66638" w:tentative="1">
      <w:start w:val="1"/>
      <w:numFmt w:val="lowerRoman"/>
      <w:lvlText w:val="%6."/>
      <w:lvlJc w:val="right"/>
      <w:pPr>
        <w:tabs>
          <w:tab w:val="num" w:pos="4320"/>
        </w:tabs>
        <w:ind w:left="4320" w:hanging="180"/>
      </w:pPr>
    </w:lvl>
    <w:lvl w:ilvl="6" w:tplc="F5C2BFB4" w:tentative="1">
      <w:start w:val="1"/>
      <w:numFmt w:val="decimal"/>
      <w:lvlText w:val="%7."/>
      <w:lvlJc w:val="left"/>
      <w:pPr>
        <w:tabs>
          <w:tab w:val="num" w:pos="5040"/>
        </w:tabs>
        <w:ind w:left="5040" w:hanging="360"/>
      </w:pPr>
    </w:lvl>
    <w:lvl w:ilvl="7" w:tplc="0F9A09BA" w:tentative="1">
      <w:start w:val="1"/>
      <w:numFmt w:val="lowerLetter"/>
      <w:lvlText w:val="%8."/>
      <w:lvlJc w:val="left"/>
      <w:pPr>
        <w:tabs>
          <w:tab w:val="num" w:pos="5760"/>
        </w:tabs>
        <w:ind w:left="5760" w:hanging="360"/>
      </w:pPr>
    </w:lvl>
    <w:lvl w:ilvl="8" w:tplc="84C6412E" w:tentative="1">
      <w:start w:val="1"/>
      <w:numFmt w:val="lowerRoman"/>
      <w:lvlText w:val="%9."/>
      <w:lvlJc w:val="right"/>
      <w:pPr>
        <w:tabs>
          <w:tab w:val="num" w:pos="6480"/>
        </w:tabs>
        <w:ind w:left="6480" w:hanging="180"/>
      </w:pPr>
    </w:lvl>
  </w:abstractNum>
  <w:abstractNum w:abstractNumId="22" w15:restartNumberingAfterBreak="0">
    <w:nsid w:val="623E37F6"/>
    <w:multiLevelType w:val="multilevel"/>
    <w:tmpl w:val="4F6EA6D4"/>
    <w:lvl w:ilvl="0">
      <w:start w:val="1"/>
      <w:numFmt w:val="decimal"/>
      <w:lvlText w:val="%1"/>
      <w:lvlJc w:val="left"/>
      <w:pPr>
        <w:tabs>
          <w:tab w:val="num" w:pos="567"/>
        </w:tabs>
        <w:ind w:left="432" w:hanging="432"/>
      </w:pPr>
      <w:rPr>
        <w:rFonts w:hint="default"/>
      </w:rPr>
    </w:lvl>
    <w:lvl w:ilvl="1">
      <w:start w:val="1"/>
      <w:numFmt w:val="decimal"/>
      <w:pStyle w:val="ELH1"/>
      <w:isLgl/>
      <w:lvlText w:val="%1.%2"/>
      <w:lvlJc w:val="left"/>
      <w:pPr>
        <w:tabs>
          <w:tab w:val="num" w:pos="576"/>
        </w:tabs>
        <w:ind w:left="576" w:hanging="576"/>
      </w:pPr>
      <w:rPr>
        <w:rFonts w:hint="default"/>
        <w:sz w:val="32"/>
        <w:szCs w:val="32"/>
      </w:rPr>
    </w:lvl>
    <w:lvl w:ilvl="2">
      <w:start w:val="1"/>
      <w:numFmt w:val="decimal"/>
      <w:pStyle w:val="ELH2"/>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3C71650"/>
    <w:multiLevelType w:val="hybridMultilevel"/>
    <w:tmpl w:val="AB0A383E"/>
    <w:lvl w:ilvl="0" w:tplc="FFFFFFFF">
      <w:start w:val="1"/>
      <w:numFmt w:val="lowerLetter"/>
      <w:lvlText w:val="%1."/>
      <w:lvlJc w:val="left"/>
      <w:pPr>
        <w:tabs>
          <w:tab w:val="num" w:pos="720"/>
        </w:tabs>
        <w:ind w:left="720" w:hanging="360"/>
      </w:pPr>
    </w:lvl>
    <w:lvl w:ilvl="1" w:tplc="FFFFFFFF">
      <w:start w:val="1"/>
      <w:numFmt w:val="bullet"/>
      <w:pStyle w:val="Policy"/>
      <w:lvlText w:val=""/>
      <w:lvlJc w:val="left"/>
      <w:pPr>
        <w:tabs>
          <w:tab w:val="num" w:pos="1440"/>
        </w:tabs>
        <w:ind w:left="1440" w:hanging="360"/>
      </w:pPr>
      <w:rPr>
        <w:rFonts w:ascii="Symbol" w:hAnsi="Symbol" w:hint="default"/>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C1B1D8B"/>
    <w:multiLevelType w:val="hybridMultilevel"/>
    <w:tmpl w:val="788E4E42"/>
    <w:lvl w:ilvl="0" w:tplc="A2A2A70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8F581D"/>
    <w:multiLevelType w:val="multilevel"/>
    <w:tmpl w:val="985EFB22"/>
    <w:lvl w:ilvl="0">
      <w:start w:val="1"/>
      <w:numFmt w:val="decimal"/>
      <w:suff w:val="space"/>
      <w:lvlText w:val="%1"/>
      <w:lvlJc w:val="left"/>
      <w:pPr>
        <w:ind w:left="1152" w:hanging="432"/>
      </w:pPr>
      <w:rPr>
        <w:rFonts w:ascii="Times New Roman" w:hAnsi="Times New Roman" w:hint="default"/>
        <w:b/>
        <w:i w:val="0"/>
        <w:color w:val="000000"/>
        <w:sz w:val="72"/>
      </w:rPr>
    </w:lvl>
    <w:lvl w:ilvl="1">
      <w:start w:val="1"/>
      <w:numFmt w:val="none"/>
      <w:pStyle w:val="SWI"/>
      <w:suff w:val="space"/>
      <w:lvlText w:val=""/>
      <w:lvlJc w:val="left"/>
      <w:pPr>
        <w:ind w:left="1296" w:hanging="576"/>
      </w:pPr>
      <w:rPr>
        <w:rFonts w:hint="default"/>
        <w:b/>
        <w:i w:val="0"/>
        <w:sz w:val="32"/>
        <w:szCs w:val="32"/>
      </w:rPr>
    </w:lvl>
    <w:lvl w:ilvl="2">
      <w:start w:val="1"/>
      <w:numFmt w:val="decimal"/>
      <w:suff w:val="space"/>
      <w:lvlText w:val="%1.%2.%3"/>
      <w:lvlJc w:val="left"/>
      <w:pPr>
        <w:ind w:left="1440" w:hanging="720"/>
      </w:pPr>
      <w:rPr>
        <w:rFonts w:ascii="Times New Roman" w:hAnsi="Times New Roman" w:hint="default"/>
        <w:b/>
        <w:i w:val="0"/>
        <w:sz w:val="32"/>
      </w:rPr>
    </w:lvl>
    <w:lvl w:ilvl="3">
      <w:start w:val="1"/>
      <w:numFmt w:val="decimal"/>
      <w:suff w:val="space"/>
      <w:lvlText w:val="%1.%2.%3.%4"/>
      <w:lvlJc w:val="center"/>
      <w:pPr>
        <w:ind w:left="1584" w:hanging="576"/>
      </w:pPr>
      <w:rPr>
        <w:rFonts w:ascii="Times New Roman" w:hAnsi="Times New Roman" w:hint="default"/>
        <w:b/>
        <w:i w:val="0"/>
        <w:sz w:val="32"/>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6" w15:restartNumberingAfterBreak="0">
    <w:nsid w:val="6EA74AEC"/>
    <w:multiLevelType w:val="hybridMultilevel"/>
    <w:tmpl w:val="03ECF7D8"/>
    <w:lvl w:ilvl="0" w:tplc="423C476C">
      <w:start w:val="1"/>
      <w:numFmt w:val="bullet"/>
      <w:lvlText w:val=""/>
      <w:lvlJc w:val="left"/>
      <w:pPr>
        <w:ind w:left="1440" w:hanging="360"/>
      </w:pPr>
      <w:rPr>
        <w:rFonts w:ascii="Symbol" w:hAnsi="Symbol" w:hint="default"/>
        <w:sz w:val="20"/>
      </w:rPr>
    </w:lvl>
    <w:lvl w:ilvl="1" w:tplc="0C090019">
      <w:start w:val="1"/>
      <w:numFmt w:val="lowerLetter"/>
      <w:lvlText w:val="%2."/>
      <w:lvlJc w:val="left"/>
      <w:pPr>
        <w:ind w:left="2160" w:hanging="360"/>
      </w:pPr>
    </w:lvl>
    <w:lvl w:ilvl="2" w:tplc="FFFFFFFF">
      <w:start w:val="1"/>
      <w:numFmt w:val="bullet"/>
      <w:lvlText w:val="-"/>
      <w:lvlJc w:val="left"/>
      <w:pPr>
        <w:ind w:left="2880" w:hanging="180"/>
      </w:pPr>
      <w:rPr>
        <w:rFonts w:ascii="Courier New" w:hAnsi="Courier New" w:hint="default"/>
        <w:b/>
        <w:i w:val="0"/>
        <w:sz w:val="24"/>
      </w:rPr>
    </w:lvl>
    <w:lvl w:ilvl="3" w:tplc="FFFFFFFF">
      <w:start w:val="1"/>
      <w:numFmt w:val="bullet"/>
      <w:lvlText w:val="-"/>
      <w:lvlJc w:val="left"/>
      <w:pPr>
        <w:ind w:left="3600" w:hanging="360"/>
      </w:pPr>
      <w:rPr>
        <w:rFonts w:ascii="Courier New" w:hAnsi="Courier New" w:hint="default"/>
        <w:b/>
        <w:i w:val="0"/>
        <w:sz w:val="24"/>
      </w:r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F3049EF"/>
    <w:multiLevelType w:val="hybridMultilevel"/>
    <w:tmpl w:val="31004950"/>
    <w:lvl w:ilvl="0" w:tplc="423C476C">
      <w:start w:val="1"/>
      <w:numFmt w:val="bullet"/>
      <w:lvlText w:val=""/>
      <w:lvlJc w:val="left"/>
      <w:pPr>
        <w:ind w:left="1440" w:hanging="360"/>
      </w:pPr>
      <w:rPr>
        <w:rFonts w:ascii="Symbol" w:hAnsi="Symbol" w:hint="default"/>
        <w:sz w:val="20"/>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F527F4E"/>
    <w:multiLevelType w:val="hybridMultilevel"/>
    <w:tmpl w:val="C27EF1BE"/>
    <w:lvl w:ilvl="0" w:tplc="C240835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9C66FA"/>
    <w:multiLevelType w:val="hybridMultilevel"/>
    <w:tmpl w:val="4BEADC32"/>
    <w:lvl w:ilvl="0" w:tplc="0BD8995A">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486149"/>
    <w:multiLevelType w:val="hybridMultilevel"/>
    <w:tmpl w:val="E51E4738"/>
    <w:lvl w:ilvl="0" w:tplc="0890D3F8">
      <w:start w:val="1"/>
      <w:numFmt w:val="lowerLetter"/>
      <w:lvlText w:val="%1)"/>
      <w:lvlJc w:val="left"/>
      <w:pPr>
        <w:tabs>
          <w:tab w:val="num" w:pos="720"/>
        </w:tabs>
        <w:ind w:left="720" w:hanging="360"/>
      </w:pPr>
    </w:lvl>
    <w:lvl w:ilvl="1" w:tplc="74C89F4C" w:tentative="1">
      <w:start w:val="1"/>
      <w:numFmt w:val="lowerLetter"/>
      <w:lvlText w:val="%2."/>
      <w:lvlJc w:val="left"/>
      <w:pPr>
        <w:tabs>
          <w:tab w:val="num" w:pos="1440"/>
        </w:tabs>
        <w:ind w:left="1440" w:hanging="360"/>
      </w:pPr>
    </w:lvl>
    <w:lvl w:ilvl="2" w:tplc="A7DE79D4" w:tentative="1">
      <w:start w:val="1"/>
      <w:numFmt w:val="lowerRoman"/>
      <w:lvlText w:val="%3."/>
      <w:lvlJc w:val="right"/>
      <w:pPr>
        <w:tabs>
          <w:tab w:val="num" w:pos="2160"/>
        </w:tabs>
        <w:ind w:left="2160" w:hanging="180"/>
      </w:pPr>
    </w:lvl>
    <w:lvl w:ilvl="3" w:tplc="3E7A5F98" w:tentative="1">
      <w:start w:val="1"/>
      <w:numFmt w:val="decimal"/>
      <w:lvlText w:val="%4."/>
      <w:lvlJc w:val="left"/>
      <w:pPr>
        <w:tabs>
          <w:tab w:val="num" w:pos="2880"/>
        </w:tabs>
        <w:ind w:left="2880" w:hanging="360"/>
      </w:pPr>
    </w:lvl>
    <w:lvl w:ilvl="4" w:tplc="C97E5E30" w:tentative="1">
      <w:start w:val="1"/>
      <w:numFmt w:val="lowerLetter"/>
      <w:lvlText w:val="%5."/>
      <w:lvlJc w:val="left"/>
      <w:pPr>
        <w:tabs>
          <w:tab w:val="num" w:pos="3600"/>
        </w:tabs>
        <w:ind w:left="3600" w:hanging="360"/>
      </w:pPr>
    </w:lvl>
    <w:lvl w:ilvl="5" w:tplc="F4D4E968" w:tentative="1">
      <w:start w:val="1"/>
      <w:numFmt w:val="lowerRoman"/>
      <w:lvlText w:val="%6."/>
      <w:lvlJc w:val="right"/>
      <w:pPr>
        <w:tabs>
          <w:tab w:val="num" w:pos="4320"/>
        </w:tabs>
        <w:ind w:left="4320" w:hanging="180"/>
      </w:pPr>
    </w:lvl>
    <w:lvl w:ilvl="6" w:tplc="CB9A48F0" w:tentative="1">
      <w:start w:val="1"/>
      <w:numFmt w:val="decimal"/>
      <w:lvlText w:val="%7."/>
      <w:lvlJc w:val="left"/>
      <w:pPr>
        <w:tabs>
          <w:tab w:val="num" w:pos="5040"/>
        </w:tabs>
        <w:ind w:left="5040" w:hanging="360"/>
      </w:pPr>
    </w:lvl>
    <w:lvl w:ilvl="7" w:tplc="AEE88926" w:tentative="1">
      <w:start w:val="1"/>
      <w:numFmt w:val="lowerLetter"/>
      <w:lvlText w:val="%8."/>
      <w:lvlJc w:val="left"/>
      <w:pPr>
        <w:tabs>
          <w:tab w:val="num" w:pos="5760"/>
        </w:tabs>
        <w:ind w:left="5760" w:hanging="360"/>
      </w:pPr>
    </w:lvl>
    <w:lvl w:ilvl="8" w:tplc="01323464" w:tentative="1">
      <w:start w:val="1"/>
      <w:numFmt w:val="lowerRoman"/>
      <w:lvlText w:val="%9."/>
      <w:lvlJc w:val="right"/>
      <w:pPr>
        <w:tabs>
          <w:tab w:val="num" w:pos="6480"/>
        </w:tabs>
        <w:ind w:left="6480" w:hanging="180"/>
      </w:pPr>
    </w:lvl>
  </w:abstractNum>
  <w:abstractNum w:abstractNumId="31" w15:restartNumberingAfterBreak="0">
    <w:nsid w:val="780B0D49"/>
    <w:multiLevelType w:val="hybridMultilevel"/>
    <w:tmpl w:val="5F26AA22"/>
    <w:lvl w:ilvl="0" w:tplc="54CEEC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2151"/>
        </w:tabs>
        <w:ind w:left="2151" w:hanging="360"/>
      </w:pPr>
      <w:rPr>
        <w:rFonts w:ascii="Courier New" w:hAnsi="Courier New" w:hint="default"/>
      </w:rPr>
    </w:lvl>
    <w:lvl w:ilvl="2" w:tplc="04090005" w:tentative="1">
      <w:start w:val="1"/>
      <w:numFmt w:val="bullet"/>
      <w:lvlText w:val=""/>
      <w:lvlJc w:val="left"/>
      <w:pPr>
        <w:tabs>
          <w:tab w:val="num" w:pos="2871"/>
        </w:tabs>
        <w:ind w:left="2871" w:hanging="360"/>
      </w:pPr>
      <w:rPr>
        <w:rFonts w:ascii="Wingdings" w:hAnsi="Wingdings" w:hint="default"/>
      </w:rPr>
    </w:lvl>
    <w:lvl w:ilvl="3" w:tplc="04090001" w:tentative="1">
      <w:start w:val="1"/>
      <w:numFmt w:val="bullet"/>
      <w:lvlText w:val=""/>
      <w:lvlJc w:val="left"/>
      <w:pPr>
        <w:tabs>
          <w:tab w:val="num" w:pos="3591"/>
        </w:tabs>
        <w:ind w:left="3591" w:hanging="360"/>
      </w:pPr>
      <w:rPr>
        <w:rFonts w:ascii="Symbol" w:hAnsi="Symbol" w:hint="default"/>
      </w:rPr>
    </w:lvl>
    <w:lvl w:ilvl="4" w:tplc="04090003" w:tentative="1">
      <w:start w:val="1"/>
      <w:numFmt w:val="bullet"/>
      <w:lvlText w:val="o"/>
      <w:lvlJc w:val="left"/>
      <w:pPr>
        <w:tabs>
          <w:tab w:val="num" w:pos="4311"/>
        </w:tabs>
        <w:ind w:left="4311" w:hanging="360"/>
      </w:pPr>
      <w:rPr>
        <w:rFonts w:ascii="Courier New" w:hAnsi="Courier New" w:hint="default"/>
      </w:rPr>
    </w:lvl>
    <w:lvl w:ilvl="5" w:tplc="04090005" w:tentative="1">
      <w:start w:val="1"/>
      <w:numFmt w:val="bullet"/>
      <w:lvlText w:val=""/>
      <w:lvlJc w:val="left"/>
      <w:pPr>
        <w:tabs>
          <w:tab w:val="num" w:pos="5031"/>
        </w:tabs>
        <w:ind w:left="5031" w:hanging="360"/>
      </w:pPr>
      <w:rPr>
        <w:rFonts w:ascii="Wingdings" w:hAnsi="Wingdings" w:hint="default"/>
      </w:rPr>
    </w:lvl>
    <w:lvl w:ilvl="6" w:tplc="04090001" w:tentative="1">
      <w:start w:val="1"/>
      <w:numFmt w:val="bullet"/>
      <w:lvlText w:val=""/>
      <w:lvlJc w:val="left"/>
      <w:pPr>
        <w:tabs>
          <w:tab w:val="num" w:pos="5751"/>
        </w:tabs>
        <w:ind w:left="5751" w:hanging="360"/>
      </w:pPr>
      <w:rPr>
        <w:rFonts w:ascii="Symbol" w:hAnsi="Symbol" w:hint="default"/>
      </w:rPr>
    </w:lvl>
    <w:lvl w:ilvl="7" w:tplc="04090003" w:tentative="1">
      <w:start w:val="1"/>
      <w:numFmt w:val="bullet"/>
      <w:lvlText w:val="o"/>
      <w:lvlJc w:val="left"/>
      <w:pPr>
        <w:tabs>
          <w:tab w:val="num" w:pos="6471"/>
        </w:tabs>
        <w:ind w:left="6471" w:hanging="360"/>
      </w:pPr>
      <w:rPr>
        <w:rFonts w:ascii="Courier New" w:hAnsi="Courier New" w:hint="default"/>
      </w:rPr>
    </w:lvl>
    <w:lvl w:ilvl="8" w:tplc="04090005" w:tentative="1">
      <w:start w:val="1"/>
      <w:numFmt w:val="bullet"/>
      <w:lvlText w:val=""/>
      <w:lvlJc w:val="left"/>
      <w:pPr>
        <w:tabs>
          <w:tab w:val="num" w:pos="7191"/>
        </w:tabs>
        <w:ind w:left="7191" w:hanging="360"/>
      </w:pPr>
      <w:rPr>
        <w:rFonts w:ascii="Wingdings" w:hAnsi="Wingdings" w:hint="default"/>
      </w:rPr>
    </w:lvl>
  </w:abstractNum>
  <w:num w:numId="1">
    <w:abstractNumId w:val="7"/>
  </w:num>
  <w:num w:numId="2">
    <w:abstractNumId w:val="30"/>
  </w:num>
  <w:num w:numId="3">
    <w:abstractNumId w:val="21"/>
  </w:num>
  <w:num w:numId="4">
    <w:abstractNumId w:val="4"/>
  </w:num>
  <w:num w:numId="5">
    <w:abstractNumId w:val="22"/>
  </w:num>
  <w:num w:numId="6">
    <w:abstractNumId w:val="3"/>
  </w:num>
  <w:num w:numId="7">
    <w:abstractNumId w:val="31"/>
  </w:num>
  <w:num w:numId="8">
    <w:abstractNumId w:val="27"/>
  </w:num>
  <w:num w:numId="9">
    <w:abstractNumId w:val="26"/>
  </w:num>
  <w:num w:numId="10">
    <w:abstractNumId w:val="20"/>
  </w:num>
  <w:num w:numId="11">
    <w:abstractNumId w:val="16"/>
  </w:num>
  <w:num w:numId="12">
    <w:abstractNumId w:val="23"/>
  </w:num>
  <w:num w:numId="13">
    <w:abstractNumId w:val="25"/>
  </w:num>
  <w:num w:numId="14">
    <w:abstractNumId w:val="6"/>
  </w:num>
  <w:num w:numId="15">
    <w:abstractNumId w:val="12"/>
  </w:num>
  <w:num w:numId="16">
    <w:abstractNumId w:val="15"/>
  </w:num>
  <w:num w:numId="17">
    <w:abstractNumId w:val="14"/>
  </w:num>
  <w:num w:numId="18">
    <w:abstractNumId w:val="19"/>
  </w:num>
  <w:num w:numId="19">
    <w:abstractNumId w:val="9"/>
  </w:num>
  <w:num w:numId="20">
    <w:abstractNumId w:val="0"/>
  </w:num>
  <w:num w:numId="21">
    <w:abstractNumId w:val="17"/>
  </w:num>
  <w:num w:numId="22">
    <w:abstractNumId w:val="10"/>
  </w:num>
  <w:num w:numId="23">
    <w:abstractNumId w:val="28"/>
  </w:num>
  <w:num w:numId="24">
    <w:abstractNumId w:val="18"/>
  </w:num>
  <w:num w:numId="25">
    <w:abstractNumId w:val="2"/>
  </w:num>
  <w:num w:numId="26">
    <w:abstractNumId w:val="13"/>
  </w:num>
  <w:num w:numId="27">
    <w:abstractNumId w:val="5"/>
  </w:num>
  <w:num w:numId="28">
    <w:abstractNumId w:val="1"/>
  </w:num>
  <w:num w:numId="29">
    <w:abstractNumId w:val="8"/>
  </w:num>
  <w:num w:numId="30">
    <w:abstractNumId w:val="11"/>
  </w:num>
  <w:num w:numId="31">
    <w:abstractNumId w:val="29"/>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489"/>
    <w:rsid w:val="000041AC"/>
    <w:rsid w:val="00004BAF"/>
    <w:rsid w:val="0001475D"/>
    <w:rsid w:val="00020FB6"/>
    <w:rsid w:val="00026B15"/>
    <w:rsid w:val="00030226"/>
    <w:rsid w:val="000316E7"/>
    <w:rsid w:val="00033965"/>
    <w:rsid w:val="00041243"/>
    <w:rsid w:val="00043898"/>
    <w:rsid w:val="00052F62"/>
    <w:rsid w:val="00053D39"/>
    <w:rsid w:val="00055F05"/>
    <w:rsid w:val="00055FB3"/>
    <w:rsid w:val="00056D12"/>
    <w:rsid w:val="00057AAF"/>
    <w:rsid w:val="00062EE5"/>
    <w:rsid w:val="000672BC"/>
    <w:rsid w:val="00073F33"/>
    <w:rsid w:val="000845D4"/>
    <w:rsid w:val="00092CD6"/>
    <w:rsid w:val="00096048"/>
    <w:rsid w:val="000A31D9"/>
    <w:rsid w:val="000B141E"/>
    <w:rsid w:val="000B263A"/>
    <w:rsid w:val="000D75F1"/>
    <w:rsid w:val="000D7C1A"/>
    <w:rsid w:val="000E26E9"/>
    <w:rsid w:val="000E276A"/>
    <w:rsid w:val="000E395D"/>
    <w:rsid w:val="000E62EC"/>
    <w:rsid w:val="000F1EC8"/>
    <w:rsid w:val="000F393F"/>
    <w:rsid w:val="000F7F58"/>
    <w:rsid w:val="00100943"/>
    <w:rsid w:val="00102402"/>
    <w:rsid w:val="00105B5F"/>
    <w:rsid w:val="00105BE1"/>
    <w:rsid w:val="00111376"/>
    <w:rsid w:val="0011419A"/>
    <w:rsid w:val="0011627A"/>
    <w:rsid w:val="001262D8"/>
    <w:rsid w:val="001268AE"/>
    <w:rsid w:val="0013425B"/>
    <w:rsid w:val="00152E97"/>
    <w:rsid w:val="001561F1"/>
    <w:rsid w:val="00161750"/>
    <w:rsid w:val="00173440"/>
    <w:rsid w:val="00173521"/>
    <w:rsid w:val="001736DE"/>
    <w:rsid w:val="00174B93"/>
    <w:rsid w:val="00185DED"/>
    <w:rsid w:val="00196947"/>
    <w:rsid w:val="001A0ADF"/>
    <w:rsid w:val="001A1501"/>
    <w:rsid w:val="001A178A"/>
    <w:rsid w:val="001A1F78"/>
    <w:rsid w:val="001A2885"/>
    <w:rsid w:val="001A51C2"/>
    <w:rsid w:val="001A618C"/>
    <w:rsid w:val="001C0483"/>
    <w:rsid w:val="001C2F5A"/>
    <w:rsid w:val="001D02A3"/>
    <w:rsid w:val="001D632A"/>
    <w:rsid w:val="001E04A5"/>
    <w:rsid w:val="001E04E8"/>
    <w:rsid w:val="001F3B65"/>
    <w:rsid w:val="001F3EA8"/>
    <w:rsid w:val="00200DCC"/>
    <w:rsid w:val="0021202F"/>
    <w:rsid w:val="002553F4"/>
    <w:rsid w:val="00255853"/>
    <w:rsid w:val="00257C3A"/>
    <w:rsid w:val="0026012D"/>
    <w:rsid w:val="002629F9"/>
    <w:rsid w:val="00265F6B"/>
    <w:rsid w:val="00273BFE"/>
    <w:rsid w:val="002876B4"/>
    <w:rsid w:val="002904EC"/>
    <w:rsid w:val="00295CE6"/>
    <w:rsid w:val="002B024D"/>
    <w:rsid w:val="002B739F"/>
    <w:rsid w:val="002C155A"/>
    <w:rsid w:val="002C50D1"/>
    <w:rsid w:val="002C73CA"/>
    <w:rsid w:val="002D34AD"/>
    <w:rsid w:val="002E6D5D"/>
    <w:rsid w:val="002F10AE"/>
    <w:rsid w:val="002F1E79"/>
    <w:rsid w:val="002F2C62"/>
    <w:rsid w:val="002F3C20"/>
    <w:rsid w:val="002F48E5"/>
    <w:rsid w:val="003074F6"/>
    <w:rsid w:val="00321CDF"/>
    <w:rsid w:val="003256B5"/>
    <w:rsid w:val="003338AF"/>
    <w:rsid w:val="003377EF"/>
    <w:rsid w:val="00343ABF"/>
    <w:rsid w:val="0034733E"/>
    <w:rsid w:val="00354368"/>
    <w:rsid w:val="003634AD"/>
    <w:rsid w:val="003669FE"/>
    <w:rsid w:val="00382977"/>
    <w:rsid w:val="00392653"/>
    <w:rsid w:val="003A2EE6"/>
    <w:rsid w:val="003A47D0"/>
    <w:rsid w:val="003B51E7"/>
    <w:rsid w:val="003D658A"/>
    <w:rsid w:val="003D7572"/>
    <w:rsid w:val="003E1B87"/>
    <w:rsid w:val="003E4D6B"/>
    <w:rsid w:val="003E7F73"/>
    <w:rsid w:val="00406539"/>
    <w:rsid w:val="00414FBC"/>
    <w:rsid w:val="0041616E"/>
    <w:rsid w:val="00416A27"/>
    <w:rsid w:val="00424601"/>
    <w:rsid w:val="00425C57"/>
    <w:rsid w:val="0042793F"/>
    <w:rsid w:val="00430C18"/>
    <w:rsid w:val="004365C9"/>
    <w:rsid w:val="0044101B"/>
    <w:rsid w:val="00442C3D"/>
    <w:rsid w:val="00460AD3"/>
    <w:rsid w:val="004646B2"/>
    <w:rsid w:val="0046492F"/>
    <w:rsid w:val="004704F1"/>
    <w:rsid w:val="00474260"/>
    <w:rsid w:val="0047677B"/>
    <w:rsid w:val="0048606D"/>
    <w:rsid w:val="00494658"/>
    <w:rsid w:val="004A57BC"/>
    <w:rsid w:val="004A7131"/>
    <w:rsid w:val="004B7033"/>
    <w:rsid w:val="004C0DAE"/>
    <w:rsid w:val="004C1B68"/>
    <w:rsid w:val="004C67B4"/>
    <w:rsid w:val="004D2D4C"/>
    <w:rsid w:val="004D5643"/>
    <w:rsid w:val="004E43AE"/>
    <w:rsid w:val="004E5313"/>
    <w:rsid w:val="004E7E47"/>
    <w:rsid w:val="004F0CCE"/>
    <w:rsid w:val="004F2CBB"/>
    <w:rsid w:val="004F6C06"/>
    <w:rsid w:val="00505DD4"/>
    <w:rsid w:val="005152C8"/>
    <w:rsid w:val="00516AD7"/>
    <w:rsid w:val="00527B06"/>
    <w:rsid w:val="00532E0A"/>
    <w:rsid w:val="005355F9"/>
    <w:rsid w:val="005372FA"/>
    <w:rsid w:val="005410E3"/>
    <w:rsid w:val="00545601"/>
    <w:rsid w:val="0054742D"/>
    <w:rsid w:val="00570A6B"/>
    <w:rsid w:val="00572489"/>
    <w:rsid w:val="00580043"/>
    <w:rsid w:val="005865C5"/>
    <w:rsid w:val="00587211"/>
    <w:rsid w:val="00593328"/>
    <w:rsid w:val="005A3320"/>
    <w:rsid w:val="005B2EF6"/>
    <w:rsid w:val="005B337E"/>
    <w:rsid w:val="005C318A"/>
    <w:rsid w:val="005C6B41"/>
    <w:rsid w:val="005D43FF"/>
    <w:rsid w:val="005D5E15"/>
    <w:rsid w:val="005E4E19"/>
    <w:rsid w:val="00606B2C"/>
    <w:rsid w:val="00615932"/>
    <w:rsid w:val="00616AD9"/>
    <w:rsid w:val="00617EED"/>
    <w:rsid w:val="00625CBB"/>
    <w:rsid w:val="00634705"/>
    <w:rsid w:val="0063520B"/>
    <w:rsid w:val="00646353"/>
    <w:rsid w:val="006509F7"/>
    <w:rsid w:val="006519DE"/>
    <w:rsid w:val="00652B80"/>
    <w:rsid w:val="00655800"/>
    <w:rsid w:val="0066060D"/>
    <w:rsid w:val="00661AEB"/>
    <w:rsid w:val="006633CA"/>
    <w:rsid w:val="00683596"/>
    <w:rsid w:val="00696155"/>
    <w:rsid w:val="006A3167"/>
    <w:rsid w:val="006A3764"/>
    <w:rsid w:val="006A4F6D"/>
    <w:rsid w:val="006B0026"/>
    <w:rsid w:val="006B4103"/>
    <w:rsid w:val="006B58CE"/>
    <w:rsid w:val="006B7233"/>
    <w:rsid w:val="006C21C4"/>
    <w:rsid w:val="006C5801"/>
    <w:rsid w:val="006E3F5C"/>
    <w:rsid w:val="006E6E1F"/>
    <w:rsid w:val="006F23F0"/>
    <w:rsid w:val="007039F8"/>
    <w:rsid w:val="00715F1C"/>
    <w:rsid w:val="00716E22"/>
    <w:rsid w:val="00722DDD"/>
    <w:rsid w:val="00730617"/>
    <w:rsid w:val="00736EA9"/>
    <w:rsid w:val="00737230"/>
    <w:rsid w:val="00745ECF"/>
    <w:rsid w:val="00764D74"/>
    <w:rsid w:val="0076668B"/>
    <w:rsid w:val="00766B1E"/>
    <w:rsid w:val="00771144"/>
    <w:rsid w:val="007967B3"/>
    <w:rsid w:val="007A105C"/>
    <w:rsid w:val="007A6662"/>
    <w:rsid w:val="007C0BFF"/>
    <w:rsid w:val="007C21E4"/>
    <w:rsid w:val="007C25B2"/>
    <w:rsid w:val="007C441E"/>
    <w:rsid w:val="007D1767"/>
    <w:rsid w:val="007D2618"/>
    <w:rsid w:val="007D599F"/>
    <w:rsid w:val="007E20ED"/>
    <w:rsid w:val="007E2C31"/>
    <w:rsid w:val="007E7BDB"/>
    <w:rsid w:val="007F118C"/>
    <w:rsid w:val="007F3201"/>
    <w:rsid w:val="007F6317"/>
    <w:rsid w:val="0080307E"/>
    <w:rsid w:val="008030D0"/>
    <w:rsid w:val="0080441C"/>
    <w:rsid w:val="008070C1"/>
    <w:rsid w:val="00816E47"/>
    <w:rsid w:val="00816F10"/>
    <w:rsid w:val="00822FC0"/>
    <w:rsid w:val="00823DF4"/>
    <w:rsid w:val="00842D28"/>
    <w:rsid w:val="00851564"/>
    <w:rsid w:val="00854B4F"/>
    <w:rsid w:val="00857DC1"/>
    <w:rsid w:val="008606F9"/>
    <w:rsid w:val="00861491"/>
    <w:rsid w:val="00875211"/>
    <w:rsid w:val="00876008"/>
    <w:rsid w:val="00885BAC"/>
    <w:rsid w:val="00886A62"/>
    <w:rsid w:val="00887A4F"/>
    <w:rsid w:val="008909A3"/>
    <w:rsid w:val="008A1B27"/>
    <w:rsid w:val="008A2954"/>
    <w:rsid w:val="008A4191"/>
    <w:rsid w:val="008B577E"/>
    <w:rsid w:val="008C1134"/>
    <w:rsid w:val="008C33F5"/>
    <w:rsid w:val="008D6AE6"/>
    <w:rsid w:val="008D7B28"/>
    <w:rsid w:val="008E1D3B"/>
    <w:rsid w:val="008E20F0"/>
    <w:rsid w:val="008E4BC4"/>
    <w:rsid w:val="00900EE0"/>
    <w:rsid w:val="00903E8F"/>
    <w:rsid w:val="00904841"/>
    <w:rsid w:val="0091054C"/>
    <w:rsid w:val="00913029"/>
    <w:rsid w:val="00915B05"/>
    <w:rsid w:val="00917467"/>
    <w:rsid w:val="00917D0D"/>
    <w:rsid w:val="0093664E"/>
    <w:rsid w:val="00946ADD"/>
    <w:rsid w:val="009510A6"/>
    <w:rsid w:val="00953406"/>
    <w:rsid w:val="00957403"/>
    <w:rsid w:val="009609D0"/>
    <w:rsid w:val="00962811"/>
    <w:rsid w:val="0096370B"/>
    <w:rsid w:val="009651F1"/>
    <w:rsid w:val="0096585C"/>
    <w:rsid w:val="0097580B"/>
    <w:rsid w:val="00977A77"/>
    <w:rsid w:val="00985047"/>
    <w:rsid w:val="00990DA0"/>
    <w:rsid w:val="0099499E"/>
    <w:rsid w:val="00996DA0"/>
    <w:rsid w:val="009A03A4"/>
    <w:rsid w:val="009A24D2"/>
    <w:rsid w:val="009A2B36"/>
    <w:rsid w:val="009A7C3C"/>
    <w:rsid w:val="009C36D7"/>
    <w:rsid w:val="009C5C5F"/>
    <w:rsid w:val="009D2B7B"/>
    <w:rsid w:val="009D64B1"/>
    <w:rsid w:val="009E3C61"/>
    <w:rsid w:val="009E4E94"/>
    <w:rsid w:val="009E5840"/>
    <w:rsid w:val="009F5501"/>
    <w:rsid w:val="009F6679"/>
    <w:rsid w:val="00A05538"/>
    <w:rsid w:val="00A246DD"/>
    <w:rsid w:val="00A63463"/>
    <w:rsid w:val="00A80606"/>
    <w:rsid w:val="00A8720F"/>
    <w:rsid w:val="00A92AFB"/>
    <w:rsid w:val="00A92F85"/>
    <w:rsid w:val="00A96F5D"/>
    <w:rsid w:val="00AA1959"/>
    <w:rsid w:val="00AA46AF"/>
    <w:rsid w:val="00AA56BE"/>
    <w:rsid w:val="00AA7CE5"/>
    <w:rsid w:val="00AB58D4"/>
    <w:rsid w:val="00AC620A"/>
    <w:rsid w:val="00AD1777"/>
    <w:rsid w:val="00AD2D1C"/>
    <w:rsid w:val="00AD5515"/>
    <w:rsid w:val="00AF0D22"/>
    <w:rsid w:val="00AF5BCE"/>
    <w:rsid w:val="00B02650"/>
    <w:rsid w:val="00B13B76"/>
    <w:rsid w:val="00B14384"/>
    <w:rsid w:val="00B146B8"/>
    <w:rsid w:val="00B20E89"/>
    <w:rsid w:val="00B221F4"/>
    <w:rsid w:val="00B22523"/>
    <w:rsid w:val="00B34C73"/>
    <w:rsid w:val="00B57D54"/>
    <w:rsid w:val="00B6538A"/>
    <w:rsid w:val="00B655B0"/>
    <w:rsid w:val="00B6777D"/>
    <w:rsid w:val="00B71546"/>
    <w:rsid w:val="00B76487"/>
    <w:rsid w:val="00B822E3"/>
    <w:rsid w:val="00B85DF4"/>
    <w:rsid w:val="00B86698"/>
    <w:rsid w:val="00B97AA3"/>
    <w:rsid w:val="00BA4F9C"/>
    <w:rsid w:val="00BB2FB9"/>
    <w:rsid w:val="00BB3E9F"/>
    <w:rsid w:val="00BB702E"/>
    <w:rsid w:val="00BC2B9B"/>
    <w:rsid w:val="00BD2E60"/>
    <w:rsid w:val="00BF1C21"/>
    <w:rsid w:val="00BF52F2"/>
    <w:rsid w:val="00C0105A"/>
    <w:rsid w:val="00C05570"/>
    <w:rsid w:val="00C126D5"/>
    <w:rsid w:val="00C214A8"/>
    <w:rsid w:val="00C26E03"/>
    <w:rsid w:val="00C312FC"/>
    <w:rsid w:val="00C45A64"/>
    <w:rsid w:val="00C62CCC"/>
    <w:rsid w:val="00C6318D"/>
    <w:rsid w:val="00C743E1"/>
    <w:rsid w:val="00C74575"/>
    <w:rsid w:val="00C75162"/>
    <w:rsid w:val="00CA1DC3"/>
    <w:rsid w:val="00CA6384"/>
    <w:rsid w:val="00CA676F"/>
    <w:rsid w:val="00CE4AF4"/>
    <w:rsid w:val="00CE67FB"/>
    <w:rsid w:val="00CE6892"/>
    <w:rsid w:val="00D063CF"/>
    <w:rsid w:val="00D10501"/>
    <w:rsid w:val="00D12EA7"/>
    <w:rsid w:val="00D14959"/>
    <w:rsid w:val="00D16DB6"/>
    <w:rsid w:val="00D219A4"/>
    <w:rsid w:val="00D25696"/>
    <w:rsid w:val="00D27326"/>
    <w:rsid w:val="00D3179A"/>
    <w:rsid w:val="00D4592F"/>
    <w:rsid w:val="00D45E54"/>
    <w:rsid w:val="00D54673"/>
    <w:rsid w:val="00D55AC7"/>
    <w:rsid w:val="00D600C5"/>
    <w:rsid w:val="00D66EB6"/>
    <w:rsid w:val="00D74D36"/>
    <w:rsid w:val="00D76F67"/>
    <w:rsid w:val="00D85243"/>
    <w:rsid w:val="00D97EBE"/>
    <w:rsid w:val="00DA11DD"/>
    <w:rsid w:val="00DA4CD7"/>
    <w:rsid w:val="00DA69FF"/>
    <w:rsid w:val="00DB3DCA"/>
    <w:rsid w:val="00DC0583"/>
    <w:rsid w:val="00DD18CA"/>
    <w:rsid w:val="00DD1AF0"/>
    <w:rsid w:val="00DD3281"/>
    <w:rsid w:val="00E069B1"/>
    <w:rsid w:val="00E124FF"/>
    <w:rsid w:val="00E223C5"/>
    <w:rsid w:val="00E2743C"/>
    <w:rsid w:val="00E3597D"/>
    <w:rsid w:val="00E41DC6"/>
    <w:rsid w:val="00E53126"/>
    <w:rsid w:val="00E5691E"/>
    <w:rsid w:val="00E65279"/>
    <w:rsid w:val="00E72EA6"/>
    <w:rsid w:val="00E8383F"/>
    <w:rsid w:val="00E96487"/>
    <w:rsid w:val="00EB3F46"/>
    <w:rsid w:val="00EC0AF5"/>
    <w:rsid w:val="00EC6B41"/>
    <w:rsid w:val="00ED21FD"/>
    <w:rsid w:val="00EF3022"/>
    <w:rsid w:val="00EF732C"/>
    <w:rsid w:val="00EF7B7B"/>
    <w:rsid w:val="00F22206"/>
    <w:rsid w:val="00F22F85"/>
    <w:rsid w:val="00F24D92"/>
    <w:rsid w:val="00F33978"/>
    <w:rsid w:val="00F34C37"/>
    <w:rsid w:val="00F3602A"/>
    <w:rsid w:val="00F37BB9"/>
    <w:rsid w:val="00F4168E"/>
    <w:rsid w:val="00F554E1"/>
    <w:rsid w:val="00F57F70"/>
    <w:rsid w:val="00F60360"/>
    <w:rsid w:val="00F66279"/>
    <w:rsid w:val="00F662E6"/>
    <w:rsid w:val="00F73831"/>
    <w:rsid w:val="00F872DC"/>
    <w:rsid w:val="00F921E0"/>
    <w:rsid w:val="00F960AF"/>
    <w:rsid w:val="00F96CF8"/>
    <w:rsid w:val="00FA00AE"/>
    <w:rsid w:val="00FA2E4F"/>
    <w:rsid w:val="00FB520F"/>
    <w:rsid w:val="00FC41D2"/>
    <w:rsid w:val="00FD3DCE"/>
    <w:rsid w:val="00FD3DEC"/>
    <w:rsid w:val="00FF307A"/>
    <w:rsid w:val="00FF5B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36865"/>
    <o:shapelayout v:ext="edit">
      <o:idmap v:ext="edit" data="1"/>
    </o:shapelayout>
  </w:shapeDefaults>
  <w:decimalSymbol w:val="."/>
  <w:listSeparator w:val=","/>
  <w15:docId w15:val="{6B131BFF-E00E-4F83-909F-715BFE7B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376"/>
    <w:rPr>
      <w:rFonts w:ascii="Calibri" w:eastAsia="Times New Roman" w:hAnsi="Calibri"/>
      <w:sz w:val="22"/>
      <w:szCs w:val="24"/>
      <w:lang w:eastAsia="en-US"/>
    </w:rPr>
  </w:style>
  <w:style w:type="paragraph" w:styleId="Heading1">
    <w:name w:val="heading 1"/>
    <w:basedOn w:val="Normal"/>
    <w:next w:val="Normal"/>
    <w:link w:val="Heading1Char"/>
    <w:qFormat/>
    <w:rsid w:val="00111376"/>
    <w:pPr>
      <w:keepNext/>
      <w:keepLines/>
      <w:shd w:val="clear" w:color="auto" w:fill="D9D9D9" w:themeFill="background1" w:themeFillShade="D9"/>
      <w:spacing w:before="240"/>
      <w:jc w:val="center"/>
      <w:outlineLvl w:val="0"/>
    </w:pPr>
    <w:rPr>
      <w:rFonts w:asciiTheme="minorHAnsi" w:hAnsiTheme="minorHAnsi"/>
      <w:b/>
      <w:bCs/>
      <w:sz w:val="32"/>
      <w:szCs w:val="28"/>
    </w:rPr>
  </w:style>
  <w:style w:type="paragraph" w:styleId="Heading2">
    <w:name w:val="heading 2"/>
    <w:aliases w:val="Char"/>
    <w:basedOn w:val="Normal"/>
    <w:next w:val="Normal"/>
    <w:link w:val="Heading2Char"/>
    <w:qFormat/>
    <w:rsid w:val="00B6777D"/>
    <w:pPr>
      <w:keepNext/>
      <w:spacing w:before="120"/>
      <w:ind w:left="935" w:hanging="578"/>
      <w:jc w:val="both"/>
      <w:outlineLvl w:val="1"/>
    </w:pPr>
    <w:rPr>
      <w:u w:val="single"/>
    </w:rPr>
  </w:style>
  <w:style w:type="paragraph" w:styleId="Heading3">
    <w:name w:val="heading 3"/>
    <w:basedOn w:val="Normal"/>
    <w:next w:val="Normal"/>
    <w:link w:val="Heading3Char"/>
    <w:qFormat/>
    <w:rsid w:val="003E1B87"/>
    <w:pPr>
      <w:keepNext/>
      <w:ind w:left="720" w:hanging="720"/>
      <w:outlineLvl w:val="2"/>
    </w:pPr>
    <w:rPr>
      <w:szCs w:val="20"/>
      <w:u w:val="single"/>
    </w:rPr>
  </w:style>
  <w:style w:type="paragraph" w:styleId="Heading4">
    <w:name w:val="heading 4"/>
    <w:basedOn w:val="Normal"/>
    <w:next w:val="Normal"/>
    <w:link w:val="Heading4Char"/>
    <w:unhideWhenUsed/>
    <w:qFormat/>
    <w:rsid w:val="00200DCC"/>
    <w:pPr>
      <w:keepNext/>
      <w:spacing w:before="240" w:after="60"/>
      <w:outlineLvl w:val="3"/>
    </w:pPr>
    <w:rPr>
      <w:b/>
      <w:bCs/>
      <w:sz w:val="28"/>
      <w:szCs w:val="28"/>
      <w:lang w:val="en-US"/>
    </w:rPr>
  </w:style>
  <w:style w:type="paragraph" w:styleId="Heading5">
    <w:name w:val="heading 5"/>
    <w:basedOn w:val="Normal"/>
    <w:next w:val="Normal"/>
    <w:link w:val="Heading5Char"/>
    <w:qFormat/>
    <w:rsid w:val="003E1B87"/>
    <w:pPr>
      <w:keepNext/>
      <w:tabs>
        <w:tab w:val="num" w:pos="1008"/>
      </w:tabs>
      <w:ind w:left="1008" w:hanging="1008"/>
      <w:outlineLvl w:val="4"/>
    </w:pPr>
    <w:rPr>
      <w:u w:val="single"/>
    </w:rPr>
  </w:style>
  <w:style w:type="paragraph" w:styleId="Heading6">
    <w:name w:val="heading 6"/>
    <w:basedOn w:val="Normal"/>
    <w:next w:val="Normal"/>
    <w:link w:val="Heading6Char"/>
    <w:qFormat/>
    <w:rsid w:val="003E1B87"/>
    <w:pPr>
      <w:keepNext/>
      <w:tabs>
        <w:tab w:val="num" w:pos="1152"/>
      </w:tabs>
      <w:ind w:left="1152" w:hanging="1152"/>
      <w:jc w:val="both"/>
      <w:outlineLvl w:val="5"/>
    </w:pPr>
    <w:rPr>
      <w:u w:val="single"/>
    </w:rPr>
  </w:style>
  <w:style w:type="paragraph" w:styleId="Heading7">
    <w:name w:val="heading 7"/>
    <w:basedOn w:val="Normal"/>
    <w:next w:val="Normal"/>
    <w:link w:val="Heading7Char"/>
    <w:unhideWhenUsed/>
    <w:qFormat/>
    <w:rsid w:val="00200DCC"/>
    <w:pPr>
      <w:spacing w:before="240" w:after="60"/>
      <w:outlineLvl w:val="6"/>
    </w:pPr>
    <w:rPr>
      <w:lang w:val="en-US"/>
    </w:rPr>
  </w:style>
  <w:style w:type="paragraph" w:styleId="Heading8">
    <w:name w:val="heading 8"/>
    <w:basedOn w:val="Normal"/>
    <w:next w:val="Normal"/>
    <w:link w:val="Heading8Char"/>
    <w:qFormat/>
    <w:rsid w:val="003E1B87"/>
    <w:pPr>
      <w:keepNext/>
      <w:tabs>
        <w:tab w:val="num" w:pos="1440"/>
      </w:tabs>
      <w:ind w:left="1440" w:hanging="1440"/>
      <w:outlineLvl w:val="7"/>
    </w:pPr>
    <w:rPr>
      <w:b/>
      <w:bCs/>
      <w:sz w:val="28"/>
      <w:szCs w:val="28"/>
    </w:rPr>
  </w:style>
  <w:style w:type="paragraph" w:styleId="Heading9">
    <w:name w:val="heading 9"/>
    <w:basedOn w:val="Normal"/>
    <w:next w:val="Normal"/>
    <w:link w:val="Heading9Char"/>
    <w:qFormat/>
    <w:rsid w:val="003E1B87"/>
    <w:pPr>
      <w:keepNext/>
      <w:tabs>
        <w:tab w:val="num" w:pos="1584"/>
      </w:tabs>
      <w:ind w:left="1584" w:hanging="1584"/>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20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030226"/>
    <w:pPr>
      <w:tabs>
        <w:tab w:val="center" w:pos="4513"/>
        <w:tab w:val="right" w:pos="9026"/>
      </w:tabs>
    </w:pPr>
  </w:style>
  <w:style w:type="character" w:customStyle="1" w:styleId="HeaderChar">
    <w:name w:val="Header Char"/>
    <w:basedOn w:val="DefaultParagraphFont"/>
    <w:link w:val="Header"/>
    <w:semiHidden/>
    <w:rsid w:val="00030226"/>
  </w:style>
  <w:style w:type="paragraph" w:styleId="Footer">
    <w:name w:val="footer"/>
    <w:basedOn w:val="Normal"/>
    <w:link w:val="FooterChar"/>
    <w:unhideWhenUsed/>
    <w:rsid w:val="00030226"/>
    <w:pPr>
      <w:tabs>
        <w:tab w:val="center" w:pos="4513"/>
        <w:tab w:val="right" w:pos="9026"/>
      </w:tabs>
    </w:pPr>
  </w:style>
  <w:style w:type="character" w:customStyle="1" w:styleId="FooterChar">
    <w:name w:val="Footer Char"/>
    <w:basedOn w:val="DefaultParagraphFont"/>
    <w:link w:val="Footer"/>
    <w:uiPriority w:val="99"/>
    <w:semiHidden/>
    <w:rsid w:val="00030226"/>
  </w:style>
  <w:style w:type="paragraph" w:styleId="BalloonText">
    <w:name w:val="Balloon Text"/>
    <w:basedOn w:val="Normal"/>
    <w:link w:val="BalloonTextChar"/>
    <w:unhideWhenUsed/>
    <w:rsid w:val="00030226"/>
    <w:rPr>
      <w:rFonts w:ascii="Tahoma" w:hAnsi="Tahoma" w:cs="Tahoma"/>
      <w:sz w:val="16"/>
      <w:szCs w:val="16"/>
    </w:rPr>
  </w:style>
  <w:style w:type="character" w:customStyle="1" w:styleId="BalloonTextChar">
    <w:name w:val="Balloon Text Char"/>
    <w:basedOn w:val="DefaultParagraphFont"/>
    <w:link w:val="BalloonText"/>
    <w:rsid w:val="00030226"/>
    <w:rPr>
      <w:rFonts w:ascii="Tahoma" w:hAnsi="Tahoma" w:cs="Tahoma"/>
      <w:sz w:val="16"/>
      <w:szCs w:val="16"/>
    </w:rPr>
  </w:style>
  <w:style w:type="character" w:customStyle="1" w:styleId="Heading1Char">
    <w:name w:val="Heading 1 Char"/>
    <w:basedOn w:val="DefaultParagraphFont"/>
    <w:link w:val="Heading1"/>
    <w:rsid w:val="00111376"/>
    <w:rPr>
      <w:rFonts w:asciiTheme="minorHAnsi" w:eastAsia="Times New Roman" w:hAnsiTheme="minorHAnsi"/>
      <w:b/>
      <w:bCs/>
      <w:sz w:val="32"/>
      <w:szCs w:val="28"/>
      <w:shd w:val="clear" w:color="auto" w:fill="D9D9D9" w:themeFill="background1" w:themeFillShade="D9"/>
      <w:lang w:eastAsia="en-US"/>
    </w:rPr>
  </w:style>
  <w:style w:type="paragraph" w:customStyle="1" w:styleId="ELSH4">
    <w:name w:val="ELSH4"/>
    <w:basedOn w:val="Normal"/>
    <w:rsid w:val="003E7F73"/>
    <w:pPr>
      <w:tabs>
        <w:tab w:val="num" w:pos="1440"/>
      </w:tabs>
      <w:ind w:left="1440" w:hanging="360"/>
    </w:pPr>
  </w:style>
  <w:style w:type="paragraph" w:customStyle="1" w:styleId="ELSH1">
    <w:name w:val="ELSH1"/>
    <w:basedOn w:val="Normal"/>
    <w:next w:val="Normal"/>
    <w:rsid w:val="00102402"/>
    <w:rPr>
      <w:b/>
      <w:u w:val="single"/>
      <w:lang w:val="en-US"/>
    </w:rPr>
  </w:style>
  <w:style w:type="character" w:styleId="Hyperlink">
    <w:name w:val="Hyperlink"/>
    <w:basedOn w:val="DefaultParagraphFont"/>
    <w:uiPriority w:val="99"/>
    <w:rsid w:val="00102402"/>
    <w:rPr>
      <w:color w:val="0000FF"/>
      <w:u w:val="single"/>
    </w:rPr>
  </w:style>
  <w:style w:type="character" w:customStyle="1" w:styleId="Heading4Char">
    <w:name w:val="Heading 4 Char"/>
    <w:basedOn w:val="DefaultParagraphFont"/>
    <w:link w:val="Heading4"/>
    <w:rsid w:val="00200DCC"/>
    <w:rPr>
      <w:rFonts w:ascii="Calibri" w:eastAsia="Times New Roman" w:hAnsi="Calibri"/>
      <w:b/>
      <w:bCs/>
      <w:sz w:val="28"/>
      <w:szCs w:val="28"/>
      <w:lang w:val="en-US" w:eastAsia="en-US"/>
    </w:rPr>
  </w:style>
  <w:style w:type="character" w:customStyle="1" w:styleId="Heading7Char">
    <w:name w:val="Heading 7 Char"/>
    <w:basedOn w:val="DefaultParagraphFont"/>
    <w:link w:val="Heading7"/>
    <w:semiHidden/>
    <w:rsid w:val="00200DCC"/>
    <w:rPr>
      <w:rFonts w:ascii="Calibri" w:eastAsia="Times New Roman" w:hAnsi="Calibri"/>
      <w:sz w:val="24"/>
      <w:szCs w:val="24"/>
      <w:lang w:val="en-US" w:eastAsia="en-US"/>
    </w:rPr>
  </w:style>
  <w:style w:type="character" w:customStyle="1" w:styleId="Heading2Char">
    <w:name w:val="Heading 2 Char"/>
    <w:aliases w:val="Char Char"/>
    <w:basedOn w:val="DefaultParagraphFont"/>
    <w:link w:val="Heading2"/>
    <w:rsid w:val="00B6777D"/>
    <w:rPr>
      <w:rFonts w:eastAsia="Times New Roman"/>
      <w:sz w:val="24"/>
      <w:szCs w:val="24"/>
      <w:u w:val="single"/>
      <w:lang w:eastAsia="en-US"/>
    </w:rPr>
  </w:style>
  <w:style w:type="character" w:customStyle="1" w:styleId="Heading3Char">
    <w:name w:val="Heading 3 Char"/>
    <w:basedOn w:val="DefaultParagraphFont"/>
    <w:link w:val="Heading3"/>
    <w:rsid w:val="003E1B87"/>
    <w:rPr>
      <w:rFonts w:eastAsia="Times New Roman"/>
      <w:sz w:val="24"/>
      <w:u w:val="single"/>
      <w:lang w:eastAsia="en-US"/>
    </w:rPr>
  </w:style>
  <w:style w:type="character" w:customStyle="1" w:styleId="Heading5Char">
    <w:name w:val="Heading 5 Char"/>
    <w:basedOn w:val="DefaultParagraphFont"/>
    <w:link w:val="Heading5"/>
    <w:rsid w:val="003E1B87"/>
    <w:rPr>
      <w:rFonts w:eastAsia="Times New Roman"/>
      <w:sz w:val="24"/>
      <w:szCs w:val="24"/>
      <w:u w:val="single"/>
      <w:lang w:eastAsia="en-US"/>
    </w:rPr>
  </w:style>
  <w:style w:type="character" w:customStyle="1" w:styleId="Heading6Char">
    <w:name w:val="Heading 6 Char"/>
    <w:basedOn w:val="DefaultParagraphFont"/>
    <w:link w:val="Heading6"/>
    <w:rsid w:val="003E1B87"/>
    <w:rPr>
      <w:rFonts w:eastAsia="Times New Roman"/>
      <w:sz w:val="24"/>
      <w:szCs w:val="24"/>
      <w:u w:val="single"/>
      <w:lang w:eastAsia="en-US"/>
    </w:rPr>
  </w:style>
  <w:style w:type="character" w:customStyle="1" w:styleId="Heading8Char">
    <w:name w:val="Heading 8 Char"/>
    <w:basedOn w:val="DefaultParagraphFont"/>
    <w:link w:val="Heading8"/>
    <w:rsid w:val="003E1B87"/>
    <w:rPr>
      <w:rFonts w:eastAsia="Times New Roman"/>
      <w:b/>
      <w:bCs/>
      <w:sz w:val="28"/>
      <w:szCs w:val="28"/>
      <w:lang w:eastAsia="en-US"/>
    </w:rPr>
  </w:style>
  <w:style w:type="character" w:customStyle="1" w:styleId="Heading9Char">
    <w:name w:val="Heading 9 Char"/>
    <w:basedOn w:val="DefaultParagraphFont"/>
    <w:link w:val="Heading9"/>
    <w:rsid w:val="003E1B87"/>
    <w:rPr>
      <w:rFonts w:eastAsia="Times New Roman"/>
      <w:b/>
      <w:bCs/>
      <w:sz w:val="24"/>
      <w:szCs w:val="24"/>
      <w:u w:val="single"/>
      <w:lang w:eastAsia="en-US"/>
    </w:rPr>
  </w:style>
  <w:style w:type="paragraph" w:styleId="Subtitle">
    <w:name w:val="Subtitle"/>
    <w:basedOn w:val="Normal"/>
    <w:link w:val="SubtitleChar"/>
    <w:qFormat/>
    <w:rsid w:val="003E1B87"/>
    <w:pPr>
      <w:overflowPunct w:val="0"/>
      <w:adjustRightInd w:val="0"/>
      <w:jc w:val="center"/>
    </w:pPr>
    <w:rPr>
      <w:b/>
      <w:bCs/>
      <w:kern w:val="28"/>
      <w:lang w:val="en-US"/>
    </w:rPr>
  </w:style>
  <w:style w:type="character" w:customStyle="1" w:styleId="SubtitleChar">
    <w:name w:val="Subtitle Char"/>
    <w:basedOn w:val="DefaultParagraphFont"/>
    <w:link w:val="Subtitle"/>
    <w:rsid w:val="003E1B87"/>
    <w:rPr>
      <w:rFonts w:eastAsia="Times New Roman"/>
      <w:b/>
      <w:bCs/>
      <w:kern w:val="28"/>
      <w:sz w:val="24"/>
      <w:szCs w:val="24"/>
      <w:lang w:val="en-US" w:eastAsia="en-US"/>
    </w:rPr>
  </w:style>
  <w:style w:type="paragraph" w:styleId="BodyText">
    <w:name w:val="Body Text"/>
    <w:basedOn w:val="Normal"/>
    <w:link w:val="BodyTextChar"/>
    <w:rsid w:val="003E1B87"/>
    <w:rPr>
      <w:b/>
      <w:bCs/>
    </w:rPr>
  </w:style>
  <w:style w:type="character" w:customStyle="1" w:styleId="BodyTextChar">
    <w:name w:val="Body Text Char"/>
    <w:basedOn w:val="DefaultParagraphFont"/>
    <w:link w:val="BodyText"/>
    <w:rsid w:val="003E1B87"/>
    <w:rPr>
      <w:rFonts w:eastAsia="Times New Roman"/>
      <w:b/>
      <w:bCs/>
      <w:sz w:val="24"/>
      <w:szCs w:val="24"/>
      <w:lang w:eastAsia="en-US"/>
    </w:rPr>
  </w:style>
  <w:style w:type="character" w:styleId="PageNumber">
    <w:name w:val="page number"/>
    <w:basedOn w:val="DefaultParagraphFont"/>
    <w:rsid w:val="003E1B87"/>
  </w:style>
  <w:style w:type="paragraph" w:styleId="BodyText2">
    <w:name w:val="Body Text 2"/>
    <w:basedOn w:val="Normal"/>
    <w:link w:val="BodyText2Char"/>
    <w:rsid w:val="003E1B87"/>
    <w:pPr>
      <w:jc w:val="both"/>
    </w:pPr>
  </w:style>
  <w:style w:type="character" w:customStyle="1" w:styleId="BodyText2Char">
    <w:name w:val="Body Text 2 Char"/>
    <w:basedOn w:val="DefaultParagraphFont"/>
    <w:link w:val="BodyText2"/>
    <w:rsid w:val="003E1B87"/>
    <w:rPr>
      <w:rFonts w:eastAsia="Times New Roman"/>
      <w:sz w:val="24"/>
      <w:szCs w:val="24"/>
      <w:lang w:eastAsia="en-US"/>
    </w:rPr>
  </w:style>
  <w:style w:type="paragraph" w:styleId="BodyTextIndent">
    <w:name w:val="Body Text Indent"/>
    <w:basedOn w:val="Normal"/>
    <w:link w:val="BodyTextIndentChar"/>
    <w:rsid w:val="003E1B87"/>
    <w:pPr>
      <w:tabs>
        <w:tab w:val="left" w:pos="2640"/>
      </w:tabs>
      <w:ind w:left="3600" w:hanging="960"/>
    </w:pPr>
  </w:style>
  <w:style w:type="character" w:customStyle="1" w:styleId="BodyTextIndentChar">
    <w:name w:val="Body Text Indent Char"/>
    <w:basedOn w:val="DefaultParagraphFont"/>
    <w:link w:val="BodyTextIndent"/>
    <w:rsid w:val="003E1B87"/>
    <w:rPr>
      <w:rFonts w:eastAsia="Times New Roman"/>
      <w:sz w:val="24"/>
      <w:szCs w:val="24"/>
      <w:lang w:eastAsia="en-US"/>
    </w:rPr>
  </w:style>
  <w:style w:type="paragraph" w:styleId="NormalWeb">
    <w:name w:val="Normal (Web)"/>
    <w:basedOn w:val="Normal"/>
    <w:link w:val="NormalWebChar"/>
    <w:uiPriority w:val="99"/>
    <w:rsid w:val="003E1B87"/>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link w:val="BodyTextIndent2Char"/>
    <w:rsid w:val="003E1B87"/>
    <w:pPr>
      <w:ind w:left="360"/>
      <w:jc w:val="both"/>
    </w:pPr>
  </w:style>
  <w:style w:type="character" w:customStyle="1" w:styleId="BodyTextIndent2Char">
    <w:name w:val="Body Text Indent 2 Char"/>
    <w:basedOn w:val="DefaultParagraphFont"/>
    <w:link w:val="BodyTextIndent2"/>
    <w:rsid w:val="003E1B87"/>
    <w:rPr>
      <w:rFonts w:eastAsia="Times New Roman"/>
      <w:sz w:val="24"/>
      <w:szCs w:val="24"/>
      <w:lang w:eastAsia="en-US"/>
    </w:rPr>
  </w:style>
  <w:style w:type="paragraph" w:styleId="DocumentMap">
    <w:name w:val="Document Map"/>
    <w:basedOn w:val="Normal"/>
    <w:link w:val="DocumentMapChar"/>
    <w:semiHidden/>
    <w:rsid w:val="003E1B87"/>
    <w:pPr>
      <w:shd w:val="clear" w:color="auto" w:fill="000080"/>
    </w:pPr>
    <w:rPr>
      <w:rFonts w:ascii="Tahoma" w:hAnsi="Tahoma" w:cs="Tahoma"/>
    </w:rPr>
  </w:style>
  <w:style w:type="character" w:customStyle="1" w:styleId="DocumentMapChar">
    <w:name w:val="Document Map Char"/>
    <w:basedOn w:val="DefaultParagraphFont"/>
    <w:link w:val="DocumentMap"/>
    <w:semiHidden/>
    <w:rsid w:val="003E1B87"/>
    <w:rPr>
      <w:rFonts w:ascii="Tahoma" w:eastAsia="Times New Roman" w:hAnsi="Tahoma" w:cs="Tahoma"/>
      <w:sz w:val="24"/>
      <w:szCs w:val="24"/>
      <w:shd w:val="clear" w:color="auto" w:fill="000080"/>
      <w:lang w:eastAsia="en-US"/>
    </w:rPr>
  </w:style>
  <w:style w:type="paragraph" w:customStyle="1" w:styleId="ELH1">
    <w:name w:val="ELH1"/>
    <w:basedOn w:val="Normal"/>
    <w:next w:val="Normal"/>
    <w:link w:val="ELH1Char"/>
    <w:rsid w:val="003E1B87"/>
    <w:pPr>
      <w:numPr>
        <w:ilvl w:val="1"/>
        <w:numId w:val="5"/>
      </w:numPr>
      <w:jc w:val="center"/>
    </w:pPr>
    <w:rPr>
      <w:b/>
      <w:sz w:val="32"/>
    </w:rPr>
  </w:style>
  <w:style w:type="paragraph" w:customStyle="1" w:styleId="ELH2">
    <w:name w:val="ELH2"/>
    <w:basedOn w:val="Normal"/>
    <w:next w:val="Normal"/>
    <w:link w:val="ELH2Char"/>
    <w:rsid w:val="003E1B87"/>
    <w:pPr>
      <w:numPr>
        <w:ilvl w:val="2"/>
        <w:numId w:val="5"/>
      </w:numPr>
    </w:pPr>
    <w:rPr>
      <w:b/>
      <w:sz w:val="28"/>
    </w:rPr>
  </w:style>
  <w:style w:type="paragraph" w:customStyle="1" w:styleId="ELSHB">
    <w:name w:val="ELSHB"/>
    <w:basedOn w:val="Normal"/>
    <w:next w:val="Normal"/>
    <w:rsid w:val="003E1B87"/>
    <w:pPr>
      <w:pBdr>
        <w:top w:val="thinThickSmallGap" w:sz="24" w:space="1" w:color="auto"/>
        <w:bottom w:val="single" w:sz="4" w:space="1" w:color="auto"/>
      </w:pBdr>
    </w:pPr>
    <w:rPr>
      <w:b/>
      <w:u w:val="single"/>
    </w:rPr>
  </w:style>
  <w:style w:type="paragraph" w:customStyle="1" w:styleId="ELSH2">
    <w:name w:val="ELSH2"/>
    <w:basedOn w:val="Normal"/>
    <w:next w:val="Normal"/>
    <w:rsid w:val="003E1B87"/>
    <w:rPr>
      <w:b/>
    </w:rPr>
  </w:style>
  <w:style w:type="paragraph" w:customStyle="1" w:styleId="ELSH3">
    <w:name w:val="ELSH3"/>
    <w:basedOn w:val="ELSH2"/>
    <w:rsid w:val="003E1B87"/>
    <w:rPr>
      <w:b w:val="0"/>
      <w:u w:val="single"/>
    </w:rPr>
  </w:style>
  <w:style w:type="paragraph" w:customStyle="1" w:styleId="ELAim">
    <w:name w:val="ELAim"/>
    <w:basedOn w:val="ELSH2"/>
    <w:next w:val="ELItalics"/>
    <w:autoRedefine/>
    <w:rsid w:val="003E1B87"/>
    <w:rPr>
      <w:iCs/>
      <w:lang w:val="en-US"/>
    </w:rPr>
  </w:style>
  <w:style w:type="paragraph" w:customStyle="1" w:styleId="ELItalics">
    <w:name w:val="ELItalics"/>
    <w:basedOn w:val="Normal"/>
    <w:rsid w:val="003E1B87"/>
    <w:rPr>
      <w:i/>
      <w:iCs/>
    </w:rPr>
  </w:style>
  <w:style w:type="paragraph" w:styleId="TOC2">
    <w:name w:val="toc 2"/>
    <w:basedOn w:val="Normal"/>
    <w:next w:val="Normal"/>
    <w:autoRedefine/>
    <w:uiPriority w:val="39"/>
    <w:rsid w:val="003E1B87"/>
    <w:pPr>
      <w:tabs>
        <w:tab w:val="left" w:pos="960"/>
        <w:tab w:val="right" w:leader="dot" w:pos="9344"/>
      </w:tabs>
      <w:spacing w:line="360" w:lineRule="auto"/>
      <w:ind w:left="240"/>
    </w:pPr>
    <w:rPr>
      <w:noProof/>
    </w:rPr>
  </w:style>
  <w:style w:type="paragraph" w:styleId="TOC1">
    <w:name w:val="toc 1"/>
    <w:basedOn w:val="Normal"/>
    <w:next w:val="Normal"/>
    <w:autoRedefine/>
    <w:uiPriority w:val="39"/>
    <w:rsid w:val="00E8383F"/>
    <w:pPr>
      <w:tabs>
        <w:tab w:val="right" w:pos="9628"/>
      </w:tabs>
      <w:spacing w:before="60" w:after="60"/>
      <w:ind w:left="720" w:hanging="720"/>
      <w:jc w:val="both"/>
    </w:pPr>
    <w:rPr>
      <w:rFonts w:asciiTheme="minorHAnsi" w:hAnsiTheme="minorHAnsi"/>
      <w:bCs/>
    </w:rPr>
  </w:style>
  <w:style w:type="paragraph" w:styleId="TOC3">
    <w:name w:val="toc 3"/>
    <w:basedOn w:val="Normal"/>
    <w:next w:val="Normal"/>
    <w:autoRedefine/>
    <w:semiHidden/>
    <w:rsid w:val="003E1B87"/>
    <w:pPr>
      <w:tabs>
        <w:tab w:val="right" w:pos="1588"/>
        <w:tab w:val="right" w:leader="dot" w:pos="9344"/>
      </w:tabs>
      <w:spacing w:line="360" w:lineRule="auto"/>
      <w:ind w:left="567"/>
    </w:pPr>
    <w:rPr>
      <w:iCs/>
      <w:noProof/>
      <w:color w:val="000000"/>
      <w:szCs w:val="20"/>
    </w:rPr>
  </w:style>
  <w:style w:type="paragraph" w:styleId="TOC4">
    <w:name w:val="toc 4"/>
    <w:basedOn w:val="Normal"/>
    <w:next w:val="Normal"/>
    <w:autoRedefine/>
    <w:semiHidden/>
    <w:rsid w:val="003E1B87"/>
    <w:pPr>
      <w:ind w:left="720"/>
    </w:pPr>
    <w:rPr>
      <w:sz w:val="18"/>
      <w:szCs w:val="18"/>
    </w:rPr>
  </w:style>
  <w:style w:type="paragraph" w:styleId="TOC5">
    <w:name w:val="toc 5"/>
    <w:basedOn w:val="Normal"/>
    <w:next w:val="Normal"/>
    <w:autoRedefine/>
    <w:semiHidden/>
    <w:rsid w:val="003E1B87"/>
    <w:pPr>
      <w:ind w:left="960"/>
    </w:pPr>
    <w:rPr>
      <w:sz w:val="18"/>
      <w:szCs w:val="18"/>
    </w:rPr>
  </w:style>
  <w:style w:type="paragraph" w:styleId="TOC6">
    <w:name w:val="toc 6"/>
    <w:basedOn w:val="Normal"/>
    <w:next w:val="Normal"/>
    <w:autoRedefine/>
    <w:semiHidden/>
    <w:rsid w:val="003E1B87"/>
    <w:pPr>
      <w:ind w:left="1200"/>
    </w:pPr>
    <w:rPr>
      <w:sz w:val="18"/>
      <w:szCs w:val="18"/>
    </w:rPr>
  </w:style>
  <w:style w:type="paragraph" w:styleId="TOC7">
    <w:name w:val="toc 7"/>
    <w:basedOn w:val="Normal"/>
    <w:next w:val="Normal"/>
    <w:autoRedefine/>
    <w:semiHidden/>
    <w:rsid w:val="003E1B87"/>
    <w:pPr>
      <w:ind w:left="1440"/>
    </w:pPr>
    <w:rPr>
      <w:sz w:val="18"/>
      <w:szCs w:val="18"/>
    </w:rPr>
  </w:style>
  <w:style w:type="paragraph" w:styleId="TOC8">
    <w:name w:val="toc 8"/>
    <w:basedOn w:val="Normal"/>
    <w:next w:val="Normal"/>
    <w:autoRedefine/>
    <w:semiHidden/>
    <w:rsid w:val="003E1B87"/>
    <w:pPr>
      <w:ind w:left="1680"/>
    </w:pPr>
    <w:rPr>
      <w:sz w:val="18"/>
      <w:szCs w:val="18"/>
    </w:rPr>
  </w:style>
  <w:style w:type="paragraph" w:styleId="TOC9">
    <w:name w:val="toc 9"/>
    <w:basedOn w:val="Normal"/>
    <w:next w:val="Normal"/>
    <w:autoRedefine/>
    <w:semiHidden/>
    <w:rsid w:val="003E1B87"/>
    <w:pPr>
      <w:ind w:left="1920"/>
    </w:pPr>
    <w:rPr>
      <w:sz w:val="18"/>
      <w:szCs w:val="18"/>
    </w:rPr>
  </w:style>
  <w:style w:type="paragraph" w:styleId="BodyTextIndent3">
    <w:name w:val="Body Text Indent 3"/>
    <w:basedOn w:val="Normal"/>
    <w:link w:val="BodyTextIndent3Char"/>
    <w:rsid w:val="003E1B87"/>
    <w:pPr>
      <w:ind w:left="540"/>
    </w:pPr>
  </w:style>
  <w:style w:type="character" w:customStyle="1" w:styleId="BodyTextIndent3Char">
    <w:name w:val="Body Text Indent 3 Char"/>
    <w:basedOn w:val="DefaultParagraphFont"/>
    <w:link w:val="BodyTextIndent3"/>
    <w:rsid w:val="003E1B87"/>
    <w:rPr>
      <w:rFonts w:eastAsia="Times New Roman"/>
      <w:sz w:val="24"/>
      <w:szCs w:val="24"/>
      <w:lang w:eastAsia="en-US"/>
    </w:rPr>
  </w:style>
  <w:style w:type="paragraph" w:customStyle="1" w:styleId="ELIndent">
    <w:name w:val="ELIndent"/>
    <w:basedOn w:val="Normal"/>
    <w:rsid w:val="003E1B87"/>
    <w:pPr>
      <w:ind w:left="567"/>
    </w:pPr>
  </w:style>
  <w:style w:type="character" w:styleId="Strong">
    <w:name w:val="Strong"/>
    <w:basedOn w:val="DefaultParagraphFont"/>
    <w:uiPriority w:val="22"/>
    <w:qFormat/>
    <w:rsid w:val="003E1B87"/>
    <w:rPr>
      <w:b/>
    </w:rPr>
  </w:style>
  <w:style w:type="paragraph" w:customStyle="1" w:styleId="ELH">
    <w:name w:val="ELH"/>
    <w:basedOn w:val="ELH1"/>
    <w:rsid w:val="003E1B87"/>
    <w:pPr>
      <w:numPr>
        <w:ilvl w:val="0"/>
        <w:numId w:val="1"/>
      </w:numPr>
      <w:tabs>
        <w:tab w:val="num" w:pos="576"/>
      </w:tabs>
      <w:ind w:left="576" w:hanging="576"/>
    </w:pPr>
  </w:style>
  <w:style w:type="paragraph" w:styleId="Title">
    <w:name w:val="Title"/>
    <w:basedOn w:val="Normal"/>
    <w:link w:val="TitleChar"/>
    <w:qFormat/>
    <w:rsid w:val="003E1B87"/>
    <w:pPr>
      <w:jc w:val="center"/>
    </w:pPr>
    <w:rPr>
      <w:sz w:val="40"/>
    </w:rPr>
  </w:style>
  <w:style w:type="character" w:customStyle="1" w:styleId="TitleChar">
    <w:name w:val="Title Char"/>
    <w:basedOn w:val="DefaultParagraphFont"/>
    <w:link w:val="Title"/>
    <w:rsid w:val="003E1B87"/>
    <w:rPr>
      <w:rFonts w:eastAsia="Times New Roman"/>
      <w:sz w:val="40"/>
      <w:szCs w:val="24"/>
      <w:lang w:eastAsia="en-US"/>
    </w:rPr>
  </w:style>
  <w:style w:type="paragraph" w:customStyle="1" w:styleId="IndentedHeading2">
    <w:name w:val="IndentedHeading2"/>
    <w:basedOn w:val="Normal"/>
    <w:rsid w:val="003E1B87"/>
    <w:pPr>
      <w:tabs>
        <w:tab w:val="left" w:pos="720"/>
      </w:tabs>
    </w:pPr>
    <w:rPr>
      <w:b/>
      <w:i/>
      <w:szCs w:val="20"/>
    </w:rPr>
  </w:style>
  <w:style w:type="paragraph" w:customStyle="1" w:styleId="BusName">
    <w:name w:val="BusName"/>
    <w:basedOn w:val="Normal"/>
    <w:rsid w:val="003E1B87"/>
    <w:pPr>
      <w:jc w:val="center"/>
    </w:pPr>
    <w:rPr>
      <w:b/>
      <w:bCs/>
      <w:sz w:val="36"/>
      <w:szCs w:val="36"/>
      <w:u w:val="single"/>
    </w:rPr>
  </w:style>
  <w:style w:type="paragraph" w:customStyle="1" w:styleId="Heading">
    <w:name w:val="Heading"/>
    <w:basedOn w:val="Normal"/>
    <w:rsid w:val="003E1B87"/>
    <w:pPr>
      <w:tabs>
        <w:tab w:val="left" w:pos="567"/>
      </w:tabs>
      <w:jc w:val="center"/>
    </w:pPr>
    <w:rPr>
      <w:b/>
      <w:caps/>
      <w:sz w:val="28"/>
      <w:szCs w:val="20"/>
    </w:rPr>
  </w:style>
  <w:style w:type="paragraph" w:customStyle="1" w:styleId="Normal3">
    <w:name w:val="Normal3"/>
    <w:basedOn w:val="Normal"/>
    <w:rsid w:val="003E1B87"/>
    <w:pPr>
      <w:tabs>
        <w:tab w:val="left" w:pos="567"/>
      </w:tabs>
    </w:pPr>
    <w:rPr>
      <w:b/>
      <w:szCs w:val="20"/>
    </w:rPr>
  </w:style>
  <w:style w:type="paragraph" w:styleId="BlockText">
    <w:name w:val="Block Text"/>
    <w:basedOn w:val="Normal"/>
    <w:rsid w:val="003E1B87"/>
    <w:pPr>
      <w:tabs>
        <w:tab w:val="left" w:pos="1134"/>
        <w:tab w:val="left" w:pos="7655"/>
      </w:tabs>
      <w:ind w:left="1134" w:right="2268" w:hanging="1134"/>
      <w:jc w:val="both"/>
    </w:pPr>
    <w:rPr>
      <w:szCs w:val="20"/>
    </w:rPr>
  </w:style>
  <w:style w:type="paragraph" w:styleId="Caption">
    <w:name w:val="caption"/>
    <w:basedOn w:val="Normal"/>
    <w:next w:val="Normal"/>
    <w:qFormat/>
    <w:rsid w:val="003E1B87"/>
    <w:pPr>
      <w:tabs>
        <w:tab w:val="center" w:pos="1080"/>
        <w:tab w:val="center" w:pos="4860"/>
        <w:tab w:val="center" w:pos="11160"/>
      </w:tabs>
      <w:ind w:firstLine="720"/>
    </w:pPr>
    <w:rPr>
      <w:b/>
      <w:bCs/>
      <w:sz w:val="28"/>
    </w:rPr>
  </w:style>
  <w:style w:type="paragraph" w:styleId="BodyText3">
    <w:name w:val="Body Text 3"/>
    <w:basedOn w:val="Normal"/>
    <w:link w:val="BodyText3Char"/>
    <w:rsid w:val="003E1B87"/>
    <w:pPr>
      <w:jc w:val="both"/>
    </w:pPr>
    <w:rPr>
      <w:i/>
      <w:iCs/>
    </w:rPr>
  </w:style>
  <w:style w:type="character" w:customStyle="1" w:styleId="BodyText3Char">
    <w:name w:val="Body Text 3 Char"/>
    <w:basedOn w:val="DefaultParagraphFont"/>
    <w:link w:val="BodyText3"/>
    <w:rsid w:val="003E1B87"/>
    <w:rPr>
      <w:rFonts w:eastAsia="Times New Roman"/>
      <w:i/>
      <w:iCs/>
      <w:sz w:val="24"/>
      <w:szCs w:val="24"/>
      <w:lang w:eastAsia="en-US"/>
    </w:rPr>
  </w:style>
  <w:style w:type="character" w:styleId="FollowedHyperlink">
    <w:name w:val="FollowedHyperlink"/>
    <w:basedOn w:val="DefaultParagraphFont"/>
    <w:rsid w:val="003E1B87"/>
    <w:rPr>
      <w:color w:val="800080"/>
      <w:u w:val="single"/>
    </w:rPr>
  </w:style>
  <w:style w:type="paragraph" w:customStyle="1" w:styleId="SpacedBullets">
    <w:name w:val="SpacedBullets"/>
    <w:basedOn w:val="Normal"/>
    <w:rsid w:val="003E1B87"/>
    <w:pPr>
      <w:numPr>
        <w:numId w:val="4"/>
      </w:numPr>
    </w:pPr>
  </w:style>
  <w:style w:type="paragraph" w:customStyle="1" w:styleId="ELMcC">
    <w:name w:val="ELMcC"/>
    <w:basedOn w:val="Normal"/>
    <w:rsid w:val="003E1B87"/>
    <w:pPr>
      <w:jc w:val="center"/>
    </w:pPr>
    <w:rPr>
      <w:b/>
      <w:bCs/>
      <w:sz w:val="36"/>
      <w:szCs w:val="36"/>
      <w:u w:val="single"/>
    </w:rPr>
  </w:style>
  <w:style w:type="paragraph" w:styleId="Index1">
    <w:name w:val="index 1"/>
    <w:basedOn w:val="Normal"/>
    <w:next w:val="Normal"/>
    <w:autoRedefine/>
    <w:semiHidden/>
    <w:rsid w:val="003E1B87"/>
    <w:pPr>
      <w:ind w:left="240" w:hanging="240"/>
    </w:pPr>
  </w:style>
  <w:style w:type="character" w:customStyle="1" w:styleId="ELH1Char">
    <w:name w:val="ELH1 Char"/>
    <w:basedOn w:val="DefaultParagraphFont"/>
    <w:link w:val="ELH1"/>
    <w:rsid w:val="003E1B87"/>
    <w:rPr>
      <w:rFonts w:eastAsia="Times New Roman"/>
      <w:b/>
      <w:sz w:val="32"/>
      <w:szCs w:val="24"/>
      <w:lang w:eastAsia="en-US"/>
    </w:rPr>
  </w:style>
  <w:style w:type="character" w:customStyle="1" w:styleId="ELH2Char">
    <w:name w:val="ELH2 Char"/>
    <w:basedOn w:val="DefaultParagraphFont"/>
    <w:link w:val="ELH2"/>
    <w:rsid w:val="003E1B87"/>
    <w:rPr>
      <w:rFonts w:eastAsia="Times New Roman"/>
      <w:b/>
      <w:sz w:val="28"/>
      <w:szCs w:val="24"/>
      <w:lang w:eastAsia="en-US"/>
    </w:rPr>
  </w:style>
  <w:style w:type="character" w:customStyle="1" w:styleId="bodytext1">
    <w:name w:val="bodytext1"/>
    <w:basedOn w:val="DefaultParagraphFont"/>
    <w:rsid w:val="003E1B87"/>
    <w:rPr>
      <w:rFonts w:ascii="Arial" w:hAnsi="Arial" w:cs="Arial" w:hint="default"/>
      <w:color w:val="000000"/>
      <w:sz w:val="20"/>
      <w:szCs w:val="20"/>
    </w:rPr>
  </w:style>
  <w:style w:type="character" w:customStyle="1" w:styleId="arialbodytext1">
    <w:name w:val="arialbodytext1"/>
    <w:basedOn w:val="DefaultParagraphFont"/>
    <w:rsid w:val="003E1B87"/>
    <w:rPr>
      <w:rFonts w:ascii="Arial" w:hAnsi="Arial" w:cs="Arial" w:hint="default"/>
      <w:b w:val="0"/>
      <w:bCs w:val="0"/>
      <w:color w:val="000000"/>
      <w:sz w:val="32"/>
      <w:szCs w:val="32"/>
    </w:rPr>
  </w:style>
  <w:style w:type="character" w:customStyle="1" w:styleId="NormalWebChar">
    <w:name w:val="Normal (Web) Char"/>
    <w:basedOn w:val="DefaultParagraphFont"/>
    <w:link w:val="NormalWeb"/>
    <w:rsid w:val="003E1B87"/>
    <w:rPr>
      <w:rFonts w:ascii="Arial Unicode MS" w:eastAsia="Arial Unicode MS" w:hAnsi="Arial Unicode MS" w:cs="Arial Unicode MS"/>
      <w:sz w:val="24"/>
      <w:szCs w:val="24"/>
      <w:lang w:eastAsia="en-US"/>
    </w:rPr>
  </w:style>
  <w:style w:type="paragraph" w:customStyle="1" w:styleId="l1text">
    <w:name w:val="l1text"/>
    <w:basedOn w:val="Normal"/>
    <w:rsid w:val="003E1B87"/>
    <w:rPr>
      <w:rFonts w:ascii="Arial" w:hAnsi="Arial"/>
      <w:szCs w:val="20"/>
      <w:lang w:val="en-GB"/>
    </w:rPr>
  </w:style>
  <w:style w:type="character" w:customStyle="1" w:styleId="basictextblue1">
    <w:name w:val="basictextblue1"/>
    <w:basedOn w:val="DefaultParagraphFont"/>
    <w:rsid w:val="003E1B87"/>
    <w:rPr>
      <w:rFonts w:ascii="Verdana" w:hAnsi="Verdana" w:hint="default"/>
      <w:b w:val="0"/>
      <w:bCs w:val="0"/>
      <w:i w:val="0"/>
      <w:iCs w:val="0"/>
      <w:color w:val="000066"/>
      <w:sz w:val="15"/>
      <w:szCs w:val="15"/>
    </w:rPr>
  </w:style>
  <w:style w:type="paragraph" w:customStyle="1" w:styleId="Default">
    <w:name w:val="Default"/>
    <w:rsid w:val="007C441E"/>
    <w:pPr>
      <w:autoSpaceDE w:val="0"/>
      <w:autoSpaceDN w:val="0"/>
      <w:adjustRightInd w:val="0"/>
    </w:pPr>
    <w:rPr>
      <w:rFonts w:eastAsiaTheme="minorEastAsia"/>
      <w:color w:val="000000"/>
      <w:sz w:val="24"/>
      <w:szCs w:val="24"/>
    </w:rPr>
  </w:style>
  <w:style w:type="paragraph" w:styleId="ListParagraph">
    <w:name w:val="List Paragraph"/>
    <w:basedOn w:val="Normal"/>
    <w:uiPriority w:val="34"/>
    <w:qFormat/>
    <w:rsid w:val="008D7B28"/>
    <w:pPr>
      <w:ind w:left="720"/>
      <w:contextualSpacing/>
    </w:pPr>
  </w:style>
  <w:style w:type="paragraph" w:customStyle="1" w:styleId="FormsHeading">
    <w:name w:val="Forms Heading"/>
    <w:basedOn w:val="Heading2"/>
    <w:rsid w:val="00962811"/>
    <w:pPr>
      <w:tabs>
        <w:tab w:val="num" w:pos="1440"/>
      </w:tabs>
      <w:ind w:left="1440" w:hanging="360"/>
      <w:jc w:val="center"/>
    </w:pPr>
    <w:rPr>
      <w:b/>
      <w:sz w:val="56"/>
      <w:u w:val="none"/>
    </w:rPr>
  </w:style>
  <w:style w:type="paragraph" w:customStyle="1" w:styleId="SWI">
    <w:name w:val="SWI"/>
    <w:basedOn w:val="Heading2"/>
    <w:rsid w:val="00661AEB"/>
    <w:pPr>
      <w:numPr>
        <w:ilvl w:val="1"/>
        <w:numId w:val="13"/>
      </w:numPr>
      <w:tabs>
        <w:tab w:val="num" w:pos="0"/>
      </w:tabs>
      <w:ind w:left="919" w:hanging="919"/>
      <w:jc w:val="left"/>
    </w:pPr>
    <w:rPr>
      <w:b/>
      <w:sz w:val="28"/>
      <w:u w:val="none"/>
    </w:rPr>
  </w:style>
  <w:style w:type="paragraph" w:customStyle="1" w:styleId="Policy">
    <w:name w:val="Policy"/>
    <w:basedOn w:val="Heading2"/>
    <w:rsid w:val="00661AEB"/>
    <w:pPr>
      <w:numPr>
        <w:ilvl w:val="1"/>
        <w:numId w:val="12"/>
      </w:numPr>
      <w:tabs>
        <w:tab w:val="clear" w:pos="1440"/>
      </w:tabs>
      <w:ind w:left="0" w:firstLine="0"/>
      <w:jc w:val="center"/>
    </w:pPr>
    <w:rPr>
      <w:b/>
      <w:sz w:val="28"/>
      <w:u w:val="none"/>
    </w:rPr>
  </w:style>
  <w:style w:type="paragraph" w:styleId="EnvelopeAddress">
    <w:name w:val="envelope address"/>
    <w:basedOn w:val="Normal"/>
    <w:rsid w:val="00E124FF"/>
    <w:pPr>
      <w:framePr w:w="7920" w:h="1980" w:hRule="exact" w:hSpace="180" w:wrap="auto" w:hAnchor="page" w:xAlign="center" w:yAlign="bottom"/>
      <w:ind w:left="2880"/>
    </w:pPr>
    <w:rPr>
      <w:rFonts w:ascii="Arial" w:hAnsi="Arial" w:cs="Arial"/>
      <w:sz w:val="28"/>
      <w:szCs w:val="28"/>
    </w:rPr>
  </w:style>
  <w:style w:type="paragraph" w:customStyle="1" w:styleId="CompanyName">
    <w:name w:val="Company Name"/>
    <w:basedOn w:val="Normal"/>
    <w:rsid w:val="00E124FF"/>
    <w:pPr>
      <w:jc w:val="center"/>
    </w:pPr>
    <w:rPr>
      <w:b/>
      <w:bCs/>
      <w:sz w:val="36"/>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5144">
      <w:bodyDiv w:val="1"/>
      <w:marLeft w:val="0"/>
      <w:marRight w:val="0"/>
      <w:marTop w:val="0"/>
      <w:marBottom w:val="0"/>
      <w:divBdr>
        <w:top w:val="none" w:sz="0" w:space="0" w:color="auto"/>
        <w:left w:val="none" w:sz="0" w:space="0" w:color="auto"/>
        <w:bottom w:val="none" w:sz="0" w:space="0" w:color="auto"/>
        <w:right w:val="none" w:sz="0" w:space="0" w:color="auto"/>
      </w:divBdr>
    </w:div>
    <w:div w:id="259411163">
      <w:bodyDiv w:val="1"/>
      <w:marLeft w:val="0"/>
      <w:marRight w:val="0"/>
      <w:marTop w:val="0"/>
      <w:marBottom w:val="0"/>
      <w:divBdr>
        <w:top w:val="none" w:sz="0" w:space="0" w:color="auto"/>
        <w:left w:val="none" w:sz="0" w:space="0" w:color="auto"/>
        <w:bottom w:val="none" w:sz="0" w:space="0" w:color="auto"/>
        <w:right w:val="none" w:sz="0" w:space="0" w:color="auto"/>
      </w:divBdr>
    </w:div>
    <w:div w:id="334192506">
      <w:bodyDiv w:val="1"/>
      <w:marLeft w:val="0"/>
      <w:marRight w:val="0"/>
      <w:marTop w:val="0"/>
      <w:marBottom w:val="0"/>
      <w:divBdr>
        <w:top w:val="none" w:sz="0" w:space="0" w:color="auto"/>
        <w:left w:val="none" w:sz="0" w:space="0" w:color="auto"/>
        <w:bottom w:val="none" w:sz="0" w:space="0" w:color="auto"/>
        <w:right w:val="none" w:sz="0" w:space="0" w:color="auto"/>
      </w:divBdr>
    </w:div>
    <w:div w:id="366566086">
      <w:bodyDiv w:val="1"/>
      <w:marLeft w:val="0"/>
      <w:marRight w:val="0"/>
      <w:marTop w:val="0"/>
      <w:marBottom w:val="0"/>
      <w:divBdr>
        <w:top w:val="none" w:sz="0" w:space="0" w:color="auto"/>
        <w:left w:val="none" w:sz="0" w:space="0" w:color="auto"/>
        <w:bottom w:val="none" w:sz="0" w:space="0" w:color="auto"/>
        <w:right w:val="none" w:sz="0" w:space="0" w:color="auto"/>
      </w:divBdr>
    </w:div>
    <w:div w:id="411388131">
      <w:bodyDiv w:val="1"/>
      <w:marLeft w:val="0"/>
      <w:marRight w:val="0"/>
      <w:marTop w:val="0"/>
      <w:marBottom w:val="0"/>
      <w:divBdr>
        <w:top w:val="none" w:sz="0" w:space="0" w:color="auto"/>
        <w:left w:val="none" w:sz="0" w:space="0" w:color="auto"/>
        <w:bottom w:val="none" w:sz="0" w:space="0" w:color="auto"/>
        <w:right w:val="none" w:sz="0" w:space="0" w:color="auto"/>
      </w:divBdr>
    </w:div>
    <w:div w:id="479806590">
      <w:bodyDiv w:val="1"/>
      <w:marLeft w:val="0"/>
      <w:marRight w:val="0"/>
      <w:marTop w:val="0"/>
      <w:marBottom w:val="0"/>
      <w:divBdr>
        <w:top w:val="none" w:sz="0" w:space="0" w:color="auto"/>
        <w:left w:val="none" w:sz="0" w:space="0" w:color="auto"/>
        <w:bottom w:val="none" w:sz="0" w:space="0" w:color="auto"/>
        <w:right w:val="none" w:sz="0" w:space="0" w:color="auto"/>
      </w:divBdr>
    </w:div>
    <w:div w:id="679744853">
      <w:bodyDiv w:val="1"/>
      <w:marLeft w:val="0"/>
      <w:marRight w:val="0"/>
      <w:marTop w:val="0"/>
      <w:marBottom w:val="0"/>
      <w:divBdr>
        <w:top w:val="none" w:sz="0" w:space="0" w:color="auto"/>
        <w:left w:val="none" w:sz="0" w:space="0" w:color="auto"/>
        <w:bottom w:val="none" w:sz="0" w:space="0" w:color="auto"/>
        <w:right w:val="none" w:sz="0" w:space="0" w:color="auto"/>
      </w:divBdr>
    </w:div>
    <w:div w:id="711685440">
      <w:bodyDiv w:val="1"/>
      <w:marLeft w:val="0"/>
      <w:marRight w:val="0"/>
      <w:marTop w:val="0"/>
      <w:marBottom w:val="0"/>
      <w:divBdr>
        <w:top w:val="none" w:sz="0" w:space="0" w:color="auto"/>
        <w:left w:val="none" w:sz="0" w:space="0" w:color="auto"/>
        <w:bottom w:val="none" w:sz="0" w:space="0" w:color="auto"/>
        <w:right w:val="none" w:sz="0" w:space="0" w:color="auto"/>
      </w:divBdr>
    </w:div>
    <w:div w:id="723333902">
      <w:bodyDiv w:val="1"/>
      <w:marLeft w:val="0"/>
      <w:marRight w:val="0"/>
      <w:marTop w:val="0"/>
      <w:marBottom w:val="0"/>
      <w:divBdr>
        <w:top w:val="none" w:sz="0" w:space="0" w:color="auto"/>
        <w:left w:val="none" w:sz="0" w:space="0" w:color="auto"/>
        <w:bottom w:val="none" w:sz="0" w:space="0" w:color="auto"/>
        <w:right w:val="none" w:sz="0" w:space="0" w:color="auto"/>
      </w:divBdr>
    </w:div>
    <w:div w:id="1045640341">
      <w:bodyDiv w:val="1"/>
      <w:marLeft w:val="0"/>
      <w:marRight w:val="0"/>
      <w:marTop w:val="0"/>
      <w:marBottom w:val="0"/>
      <w:divBdr>
        <w:top w:val="none" w:sz="0" w:space="0" w:color="auto"/>
        <w:left w:val="none" w:sz="0" w:space="0" w:color="auto"/>
        <w:bottom w:val="none" w:sz="0" w:space="0" w:color="auto"/>
        <w:right w:val="none" w:sz="0" w:space="0" w:color="auto"/>
      </w:divBdr>
    </w:div>
    <w:div w:id="1160729071">
      <w:bodyDiv w:val="1"/>
      <w:marLeft w:val="0"/>
      <w:marRight w:val="0"/>
      <w:marTop w:val="0"/>
      <w:marBottom w:val="0"/>
      <w:divBdr>
        <w:top w:val="none" w:sz="0" w:space="0" w:color="auto"/>
        <w:left w:val="none" w:sz="0" w:space="0" w:color="auto"/>
        <w:bottom w:val="none" w:sz="0" w:space="0" w:color="auto"/>
        <w:right w:val="none" w:sz="0" w:space="0" w:color="auto"/>
      </w:divBdr>
    </w:div>
    <w:div w:id="1174493028">
      <w:bodyDiv w:val="1"/>
      <w:marLeft w:val="0"/>
      <w:marRight w:val="0"/>
      <w:marTop w:val="0"/>
      <w:marBottom w:val="0"/>
      <w:divBdr>
        <w:top w:val="none" w:sz="0" w:space="0" w:color="auto"/>
        <w:left w:val="none" w:sz="0" w:space="0" w:color="auto"/>
        <w:bottom w:val="none" w:sz="0" w:space="0" w:color="auto"/>
        <w:right w:val="none" w:sz="0" w:space="0" w:color="auto"/>
      </w:divBdr>
    </w:div>
    <w:div w:id="1275165823">
      <w:bodyDiv w:val="1"/>
      <w:marLeft w:val="0"/>
      <w:marRight w:val="0"/>
      <w:marTop w:val="0"/>
      <w:marBottom w:val="0"/>
      <w:divBdr>
        <w:top w:val="none" w:sz="0" w:space="0" w:color="auto"/>
        <w:left w:val="none" w:sz="0" w:space="0" w:color="auto"/>
        <w:bottom w:val="none" w:sz="0" w:space="0" w:color="auto"/>
        <w:right w:val="none" w:sz="0" w:space="0" w:color="auto"/>
      </w:divBdr>
    </w:div>
    <w:div w:id="1304189630">
      <w:bodyDiv w:val="1"/>
      <w:marLeft w:val="0"/>
      <w:marRight w:val="0"/>
      <w:marTop w:val="0"/>
      <w:marBottom w:val="0"/>
      <w:divBdr>
        <w:top w:val="none" w:sz="0" w:space="0" w:color="auto"/>
        <w:left w:val="none" w:sz="0" w:space="0" w:color="auto"/>
        <w:bottom w:val="none" w:sz="0" w:space="0" w:color="auto"/>
        <w:right w:val="none" w:sz="0" w:space="0" w:color="auto"/>
      </w:divBdr>
    </w:div>
    <w:div w:id="1378972933">
      <w:bodyDiv w:val="1"/>
      <w:marLeft w:val="0"/>
      <w:marRight w:val="0"/>
      <w:marTop w:val="0"/>
      <w:marBottom w:val="0"/>
      <w:divBdr>
        <w:top w:val="none" w:sz="0" w:space="0" w:color="auto"/>
        <w:left w:val="none" w:sz="0" w:space="0" w:color="auto"/>
        <w:bottom w:val="none" w:sz="0" w:space="0" w:color="auto"/>
        <w:right w:val="none" w:sz="0" w:space="0" w:color="auto"/>
      </w:divBdr>
    </w:div>
    <w:div w:id="1520581157">
      <w:bodyDiv w:val="1"/>
      <w:marLeft w:val="0"/>
      <w:marRight w:val="0"/>
      <w:marTop w:val="0"/>
      <w:marBottom w:val="0"/>
      <w:divBdr>
        <w:top w:val="none" w:sz="0" w:space="0" w:color="auto"/>
        <w:left w:val="none" w:sz="0" w:space="0" w:color="auto"/>
        <w:bottom w:val="none" w:sz="0" w:space="0" w:color="auto"/>
        <w:right w:val="none" w:sz="0" w:space="0" w:color="auto"/>
      </w:divBdr>
    </w:div>
    <w:div w:id="1744254446">
      <w:bodyDiv w:val="1"/>
      <w:marLeft w:val="0"/>
      <w:marRight w:val="0"/>
      <w:marTop w:val="0"/>
      <w:marBottom w:val="0"/>
      <w:divBdr>
        <w:top w:val="none" w:sz="0" w:space="0" w:color="auto"/>
        <w:left w:val="none" w:sz="0" w:space="0" w:color="auto"/>
        <w:bottom w:val="none" w:sz="0" w:space="0" w:color="auto"/>
        <w:right w:val="none" w:sz="0" w:space="0" w:color="auto"/>
      </w:divBdr>
    </w:div>
    <w:div w:id="1974094965">
      <w:bodyDiv w:val="1"/>
      <w:marLeft w:val="0"/>
      <w:marRight w:val="0"/>
      <w:marTop w:val="0"/>
      <w:marBottom w:val="0"/>
      <w:divBdr>
        <w:top w:val="none" w:sz="0" w:space="0" w:color="auto"/>
        <w:left w:val="none" w:sz="0" w:space="0" w:color="auto"/>
        <w:bottom w:val="none" w:sz="0" w:space="0" w:color="auto"/>
        <w:right w:val="none" w:sz="0" w:space="0" w:color="auto"/>
      </w:divBdr>
    </w:div>
    <w:div w:id="20735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edit(6445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au/url?sa=i&amp;rct=j&amp;q=&amp;esrc=s&amp;frm=1&amp;source=images&amp;cd=&amp;cad=rja&amp;docid=cUrW1SMy2-JeTM&amp;tbnid=CU6C2gGKCWOCfM:&amp;ved=0CAUQjRw&amp;url=http://www.sciencedaily.com/releases/2009/10/091031002319.htm&amp;ei=OgZ7UpynOY7xlAWruoA4&amp;bvm=bv.56146854,d.dGI&amp;psig=AFQjCNHOA7_dyDaDIYizVnj5-ko0p61NOQ&amp;ust=138388063182680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814AE-4548-4B71-A2DB-E2C42020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14</Pages>
  <Words>2450</Words>
  <Characters>13969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Eastman Lynch</dc:creator>
  <cp:keywords/>
  <dc:description/>
  <cp:lastModifiedBy>Danny Lynch</cp:lastModifiedBy>
  <cp:revision>11</cp:revision>
  <cp:lastPrinted>2017-05-01T23:48:00Z</cp:lastPrinted>
  <dcterms:created xsi:type="dcterms:W3CDTF">2017-07-26T02:42:00Z</dcterms:created>
  <dcterms:modified xsi:type="dcterms:W3CDTF">2017-10-13T05:22:00Z</dcterms:modified>
  <cp:category/>
</cp:coreProperties>
</file>