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F68" w:rsidRPr="004E2C96" w:rsidRDefault="008C7F68" w:rsidP="00D501FA">
      <w:pPr>
        <w:autoSpaceDE w:val="0"/>
        <w:autoSpaceDN w:val="0"/>
        <w:adjustRightInd w:val="0"/>
        <w:spacing w:after="0" w:line="240" w:lineRule="auto"/>
        <w:rPr>
          <w:rFonts w:cs="Arial"/>
          <w:b/>
          <w:bCs/>
          <w:color w:val="000000"/>
          <w:sz w:val="24"/>
          <w:szCs w:val="24"/>
        </w:rPr>
      </w:pPr>
      <w:bookmarkStart w:id="0" w:name="_Hlk494108570"/>
      <w:r w:rsidRPr="004E2C96">
        <w:rPr>
          <w:rFonts w:cs="Arial"/>
          <w:b/>
          <w:bCs/>
          <w:color w:val="000000"/>
          <w:sz w:val="24"/>
          <w:szCs w:val="24"/>
        </w:rPr>
        <w:t>Personal Protective Equipment</w:t>
      </w:r>
      <w:r w:rsidR="00F349FD" w:rsidRPr="004E2C96">
        <w:rPr>
          <w:rFonts w:cs="Arial"/>
          <w:b/>
          <w:bCs/>
          <w:color w:val="000000"/>
          <w:sz w:val="24"/>
          <w:szCs w:val="24"/>
        </w:rPr>
        <w:t xml:space="preserve"> (PPE)</w:t>
      </w:r>
    </w:p>
    <w:bookmarkEnd w:id="0"/>
    <w:p w:rsidR="009351B5" w:rsidRDefault="004E2C96" w:rsidP="00D501FA">
      <w:pPr>
        <w:autoSpaceDE w:val="0"/>
        <w:autoSpaceDN w:val="0"/>
        <w:adjustRightInd w:val="0"/>
        <w:spacing w:after="0" w:line="240" w:lineRule="auto"/>
        <w:rPr>
          <w:rFonts w:cs="Arial"/>
          <w:bCs/>
          <w:color w:val="000000"/>
          <w:sz w:val="24"/>
          <w:szCs w:val="24"/>
        </w:rPr>
      </w:pPr>
      <w:r>
        <w:rPr>
          <w:rFonts w:cs="Arial"/>
          <w:bCs/>
          <w:color w:val="000000"/>
          <w:sz w:val="24"/>
          <w:szCs w:val="24"/>
        </w:rPr>
        <w:t>PPE should only be used with other risk controls rather than being relied on as the only risk control. Select PPE to protect workers from the hazards presented by work tasks at the car wash. High visibility clothing or vests and sturdy</w:t>
      </w:r>
      <w:r w:rsidR="009351B5">
        <w:rPr>
          <w:rFonts w:cs="Arial"/>
          <w:bCs/>
          <w:color w:val="000000"/>
          <w:sz w:val="24"/>
          <w:szCs w:val="24"/>
        </w:rPr>
        <w:t>, non-slip,</w:t>
      </w:r>
      <w:r>
        <w:rPr>
          <w:rFonts w:cs="Arial"/>
          <w:bCs/>
          <w:color w:val="000000"/>
          <w:sz w:val="24"/>
          <w:szCs w:val="24"/>
        </w:rPr>
        <w:t xml:space="preserve"> covered in </w:t>
      </w:r>
      <w:r w:rsidR="009351B5">
        <w:rPr>
          <w:rFonts w:cs="Arial"/>
          <w:bCs/>
          <w:color w:val="000000"/>
          <w:sz w:val="24"/>
          <w:szCs w:val="24"/>
        </w:rPr>
        <w:t xml:space="preserve">footwear with waterproof uppers should be worn </w:t>
      </w:r>
      <w:proofErr w:type="gramStart"/>
      <w:r w:rsidR="009351B5">
        <w:rPr>
          <w:rFonts w:cs="Arial"/>
          <w:bCs/>
          <w:color w:val="000000"/>
          <w:sz w:val="24"/>
          <w:szCs w:val="24"/>
        </w:rPr>
        <w:t>at all times</w:t>
      </w:r>
      <w:proofErr w:type="gramEnd"/>
      <w:r w:rsidR="009351B5">
        <w:rPr>
          <w:rFonts w:cs="Arial"/>
          <w:bCs/>
          <w:color w:val="000000"/>
          <w:sz w:val="24"/>
          <w:szCs w:val="24"/>
        </w:rPr>
        <w:t xml:space="preserve">. </w:t>
      </w:r>
    </w:p>
    <w:p w:rsidR="00F349FD" w:rsidRDefault="004E2C96" w:rsidP="00D501FA">
      <w:pPr>
        <w:autoSpaceDE w:val="0"/>
        <w:autoSpaceDN w:val="0"/>
        <w:adjustRightInd w:val="0"/>
        <w:spacing w:after="0" w:line="240" w:lineRule="auto"/>
        <w:rPr>
          <w:rFonts w:cs="Arial"/>
          <w:bCs/>
          <w:color w:val="000000"/>
          <w:sz w:val="24"/>
          <w:szCs w:val="24"/>
        </w:rPr>
      </w:pPr>
      <w:r>
        <w:rPr>
          <w:rFonts w:cs="Arial"/>
          <w:bCs/>
          <w:color w:val="000000"/>
          <w:sz w:val="24"/>
          <w:szCs w:val="24"/>
        </w:rPr>
        <w:t>Recommendations for PPE use will be provided on Safety Data Sheets for hazardous chemicals. PPE should be stored to provide protection when not being used. PPE should be washed after use if contaminated and dried before use.</w:t>
      </w:r>
    </w:p>
    <w:p w:rsidR="009707B0" w:rsidRPr="004E2C96" w:rsidRDefault="009707B0" w:rsidP="00D501FA">
      <w:pPr>
        <w:autoSpaceDE w:val="0"/>
        <w:autoSpaceDN w:val="0"/>
        <w:adjustRightInd w:val="0"/>
        <w:spacing w:after="0" w:line="240" w:lineRule="auto"/>
        <w:rPr>
          <w:rFonts w:cs="Arial"/>
          <w:b/>
          <w:bCs/>
          <w:color w:val="000000"/>
          <w:sz w:val="24"/>
          <w:szCs w:val="24"/>
        </w:rPr>
      </w:pPr>
      <w:r w:rsidRPr="004E2C96">
        <w:rPr>
          <w:rFonts w:cs="Arial"/>
          <w:b/>
          <w:bCs/>
          <w:color w:val="000000"/>
          <w:sz w:val="24"/>
          <w:szCs w:val="24"/>
        </w:rPr>
        <w:t>Eye Protection</w:t>
      </w:r>
    </w:p>
    <w:p w:rsidR="009707B0" w:rsidRDefault="009707B0" w:rsidP="00D501FA">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Use safety goggles when working with chemicals and use safety glasses as protection from flying particles </w:t>
      </w:r>
    </w:p>
    <w:p w:rsidR="00F349FD" w:rsidRDefault="00F349FD" w:rsidP="00D501FA">
      <w:pPr>
        <w:autoSpaceDE w:val="0"/>
        <w:autoSpaceDN w:val="0"/>
        <w:adjustRightInd w:val="0"/>
        <w:spacing w:after="0" w:line="240" w:lineRule="auto"/>
        <w:rPr>
          <w:rFonts w:cs="Arial"/>
          <w:bCs/>
          <w:color w:val="000000"/>
          <w:sz w:val="24"/>
          <w:szCs w:val="24"/>
        </w:rPr>
      </w:pPr>
      <w:r w:rsidRPr="00F349FD">
        <w:rPr>
          <w:rFonts w:cs="Arial"/>
          <w:bCs/>
          <w:noProof/>
          <w:color w:val="000000"/>
          <w:sz w:val="24"/>
          <w:szCs w:val="24"/>
        </w:rPr>
        <w:drawing>
          <wp:inline distT="0" distB="0" distL="0" distR="0">
            <wp:extent cx="1419225" cy="951215"/>
            <wp:effectExtent l="0" t="0" r="0" b="1905"/>
            <wp:docPr id="12" name="Picture 12" descr="P:\Current Files\Reference Material\Safety Equipment\Chemical gog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urrent Files\Reference Material\Safety Equipment\Chemical goggl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1863" cy="966388"/>
                    </a:xfrm>
                    <a:prstGeom prst="rect">
                      <a:avLst/>
                    </a:prstGeom>
                    <a:noFill/>
                    <a:ln>
                      <a:noFill/>
                    </a:ln>
                  </pic:spPr>
                </pic:pic>
              </a:graphicData>
            </a:graphic>
          </wp:inline>
        </w:drawing>
      </w:r>
      <w:r>
        <w:rPr>
          <w:rFonts w:ascii="Times New Roman" w:hAnsi="Times New Roman"/>
          <w:noProof/>
          <w:lang w:eastAsia="en-AU"/>
        </w:rPr>
        <w:drawing>
          <wp:inline distT="0" distB="0" distL="0" distR="0" wp14:anchorId="55F57989" wp14:editId="45445051">
            <wp:extent cx="1924050" cy="913925"/>
            <wp:effectExtent l="0" t="0" r="0" b="635"/>
            <wp:docPr id="23" name="stockImage" descr="http://www.rsea.com.au/images/stock/145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Image" descr="http://www.rsea.com.au/images/stock/145118.jpg"/>
                    <pic:cNvPicPr>
                      <a:picLocks noChangeAspect="1" noChangeArrowheads="1"/>
                    </pic:cNvPicPr>
                  </pic:nvPicPr>
                  <pic:blipFill>
                    <a:blip r:embed="rId8" cstate="print"/>
                    <a:srcRect/>
                    <a:stretch>
                      <a:fillRect/>
                    </a:stretch>
                  </pic:blipFill>
                  <pic:spPr bwMode="auto">
                    <a:xfrm>
                      <a:off x="0" y="0"/>
                      <a:ext cx="1934784" cy="919024"/>
                    </a:xfrm>
                    <a:prstGeom prst="rect">
                      <a:avLst/>
                    </a:prstGeom>
                    <a:noFill/>
                    <a:ln w="9525">
                      <a:noFill/>
                      <a:miter lim="800000"/>
                      <a:headEnd/>
                      <a:tailEnd/>
                    </a:ln>
                  </pic:spPr>
                </pic:pic>
              </a:graphicData>
            </a:graphic>
          </wp:inline>
        </w:drawing>
      </w:r>
    </w:p>
    <w:p w:rsidR="00F349FD" w:rsidRPr="004E2C96" w:rsidRDefault="009707B0" w:rsidP="00D501FA">
      <w:pPr>
        <w:autoSpaceDE w:val="0"/>
        <w:autoSpaceDN w:val="0"/>
        <w:adjustRightInd w:val="0"/>
        <w:spacing w:after="0" w:line="240" w:lineRule="auto"/>
        <w:rPr>
          <w:rFonts w:cs="Arial"/>
          <w:b/>
          <w:bCs/>
          <w:color w:val="000000"/>
          <w:sz w:val="24"/>
          <w:szCs w:val="24"/>
        </w:rPr>
      </w:pPr>
      <w:r w:rsidRPr="004E2C96">
        <w:rPr>
          <w:rFonts w:cs="Arial"/>
          <w:b/>
          <w:bCs/>
          <w:color w:val="000000"/>
          <w:sz w:val="24"/>
          <w:szCs w:val="24"/>
        </w:rPr>
        <w:t>Ear Protection</w:t>
      </w:r>
    </w:p>
    <w:p w:rsidR="009707B0" w:rsidRDefault="009707B0" w:rsidP="00D501FA">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Use ear plugs for controlling noise at lower levels. These can be </w:t>
      </w:r>
      <w:proofErr w:type="gramStart"/>
      <w:r>
        <w:rPr>
          <w:rFonts w:cs="Arial"/>
          <w:bCs/>
          <w:color w:val="000000"/>
          <w:sz w:val="24"/>
          <w:szCs w:val="24"/>
        </w:rPr>
        <w:t>single use</w:t>
      </w:r>
      <w:proofErr w:type="gramEnd"/>
      <w:r>
        <w:rPr>
          <w:rFonts w:cs="Arial"/>
          <w:bCs/>
          <w:color w:val="000000"/>
          <w:sz w:val="24"/>
          <w:szCs w:val="24"/>
        </w:rPr>
        <w:t xml:space="preserve"> ear plugs or ear plugs on a </w:t>
      </w:r>
      <w:r w:rsidR="0064506F">
        <w:rPr>
          <w:rFonts w:cs="Arial"/>
          <w:bCs/>
          <w:color w:val="000000"/>
          <w:sz w:val="24"/>
          <w:szCs w:val="24"/>
        </w:rPr>
        <w:t>band (NB. The banded ear plugs should have the detachable plugs replaced as required). U</w:t>
      </w:r>
      <w:r>
        <w:rPr>
          <w:rFonts w:cs="Arial"/>
          <w:bCs/>
          <w:color w:val="000000"/>
          <w:sz w:val="24"/>
          <w:szCs w:val="24"/>
        </w:rPr>
        <w:t>se ear muffs for controlling louder noise levels</w:t>
      </w:r>
      <w:r w:rsidR="0064506F">
        <w:rPr>
          <w:rFonts w:cs="Arial"/>
          <w:bCs/>
          <w:color w:val="000000"/>
          <w:sz w:val="24"/>
          <w:szCs w:val="24"/>
        </w:rPr>
        <w:t>. All ear protection should fit the wearer to ensure maximum effectiveness.</w:t>
      </w:r>
    </w:p>
    <w:p w:rsidR="00F349FD" w:rsidRDefault="00F349FD" w:rsidP="00D501FA">
      <w:pPr>
        <w:autoSpaceDE w:val="0"/>
        <w:autoSpaceDN w:val="0"/>
        <w:adjustRightInd w:val="0"/>
        <w:spacing w:after="0" w:line="240" w:lineRule="auto"/>
        <w:rPr>
          <w:rFonts w:cs="Arial"/>
          <w:bCs/>
          <w:color w:val="000000"/>
          <w:sz w:val="24"/>
          <w:szCs w:val="24"/>
        </w:rPr>
      </w:pPr>
      <w:r w:rsidRPr="00427F04">
        <w:rPr>
          <w:noProof/>
          <w:color w:val="0000FF"/>
          <w:lang w:eastAsia="en-AU"/>
        </w:rPr>
        <w:drawing>
          <wp:inline distT="0" distB="0" distL="0" distR="0" wp14:anchorId="076388F5" wp14:editId="1089C18D">
            <wp:extent cx="614680" cy="809625"/>
            <wp:effectExtent l="0" t="0" r="0" b="9525"/>
            <wp:docPr id="4" name="Picture 4" descr="http://www.aces-eng.com.au/images/Web-Ear-Plugs.jpg"/>
            <wp:cNvGraphicFramePr/>
            <a:graphic xmlns:a="http://schemas.openxmlformats.org/drawingml/2006/main">
              <a:graphicData uri="http://schemas.openxmlformats.org/drawingml/2006/picture">
                <pic:pic xmlns:pic="http://schemas.openxmlformats.org/drawingml/2006/picture">
                  <pic:nvPicPr>
                    <pic:cNvPr id="22" name="Picture 6" descr="http://www.aces-eng.com.au/images/Web-Ear-Plugs.jpg"/>
                    <pic:cNvPicPr>
                      <a:picLocks noChangeAspect="1" noChangeArrowheads="1"/>
                    </pic:cNvPicPr>
                  </pic:nvPicPr>
                  <pic:blipFill>
                    <a:blip r:embed="rId9" cstate="print"/>
                    <a:srcRect/>
                    <a:stretch>
                      <a:fillRect/>
                    </a:stretch>
                  </pic:blipFill>
                  <pic:spPr bwMode="auto">
                    <a:xfrm>
                      <a:off x="0" y="0"/>
                      <a:ext cx="615034" cy="810091"/>
                    </a:xfrm>
                    <a:prstGeom prst="rect">
                      <a:avLst/>
                    </a:prstGeom>
                    <a:noFill/>
                  </pic:spPr>
                </pic:pic>
              </a:graphicData>
            </a:graphic>
          </wp:inline>
        </w:drawing>
      </w:r>
      <w:r w:rsidRPr="00427F04">
        <w:rPr>
          <w:noProof/>
          <w:color w:val="0000FF"/>
          <w:lang w:eastAsia="en-AU"/>
        </w:rPr>
        <w:drawing>
          <wp:inline distT="0" distB="0" distL="0" distR="0" wp14:anchorId="22521028" wp14:editId="4142A406">
            <wp:extent cx="790575" cy="838200"/>
            <wp:effectExtent l="0" t="0" r="9525" b="0"/>
            <wp:docPr id="3" name="Picture 3" descr="http://www.sharpesafety.com/catalog/images/9/2099.jpg"/>
            <wp:cNvGraphicFramePr/>
            <a:graphic xmlns:a="http://schemas.openxmlformats.org/drawingml/2006/main">
              <a:graphicData uri="http://schemas.openxmlformats.org/drawingml/2006/picture">
                <pic:pic xmlns:pic="http://schemas.openxmlformats.org/drawingml/2006/picture">
                  <pic:nvPicPr>
                    <pic:cNvPr id="21" name="Picture 4" descr="http://www.sharpesafety.com/catalog/images/9/2099.jpg"/>
                    <pic:cNvPicPr>
                      <a:picLocks noChangeAspect="1" noChangeArrowheads="1"/>
                    </pic:cNvPicPr>
                  </pic:nvPicPr>
                  <pic:blipFill>
                    <a:blip r:embed="rId10" cstate="print"/>
                    <a:srcRect/>
                    <a:stretch>
                      <a:fillRect/>
                    </a:stretch>
                  </pic:blipFill>
                  <pic:spPr bwMode="auto">
                    <a:xfrm>
                      <a:off x="0" y="0"/>
                      <a:ext cx="791013" cy="838664"/>
                    </a:xfrm>
                    <a:prstGeom prst="rect">
                      <a:avLst/>
                    </a:prstGeom>
                    <a:noFill/>
                  </pic:spPr>
                </pic:pic>
              </a:graphicData>
            </a:graphic>
          </wp:inline>
        </w:drawing>
      </w:r>
      <w:r>
        <w:rPr>
          <w:noProof/>
          <w:color w:val="0000FF"/>
          <w:lang w:eastAsia="en-AU"/>
        </w:rPr>
        <w:drawing>
          <wp:inline distT="0" distB="0" distL="0" distR="0" wp14:anchorId="32390605" wp14:editId="50A8B7EB">
            <wp:extent cx="695068" cy="771525"/>
            <wp:effectExtent l="0" t="0" r="0" b="0"/>
            <wp:docPr id="8" name="Picture 8" descr="http://www.rsea.com.au/images/stock_thumbs/90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www.rsea.com.au/images/stock_thumbs/90386.jpg"/>
                    <pic:cNvPicPr>
                      <a:picLocks noChangeAspect="1" noChangeArrowheads="1"/>
                    </pic:cNvPicPr>
                  </pic:nvPicPr>
                  <pic:blipFill>
                    <a:blip r:embed="rId11" cstate="print"/>
                    <a:srcRect/>
                    <a:stretch>
                      <a:fillRect/>
                    </a:stretch>
                  </pic:blipFill>
                  <pic:spPr bwMode="auto">
                    <a:xfrm>
                      <a:off x="0" y="0"/>
                      <a:ext cx="699928" cy="776919"/>
                    </a:xfrm>
                    <a:prstGeom prst="rect">
                      <a:avLst/>
                    </a:prstGeom>
                    <a:noFill/>
                    <a:ln w="9525">
                      <a:noFill/>
                      <a:miter lim="800000"/>
                      <a:headEnd/>
                      <a:tailEnd/>
                    </a:ln>
                  </pic:spPr>
                </pic:pic>
              </a:graphicData>
            </a:graphic>
          </wp:inline>
        </w:drawing>
      </w:r>
    </w:p>
    <w:p w:rsidR="0064506F" w:rsidRPr="004E2C96" w:rsidRDefault="0064506F" w:rsidP="00D501FA">
      <w:pPr>
        <w:autoSpaceDE w:val="0"/>
        <w:autoSpaceDN w:val="0"/>
        <w:adjustRightInd w:val="0"/>
        <w:spacing w:after="0" w:line="240" w:lineRule="auto"/>
        <w:rPr>
          <w:rFonts w:cs="Arial"/>
          <w:b/>
          <w:bCs/>
          <w:color w:val="000000"/>
          <w:sz w:val="24"/>
          <w:szCs w:val="24"/>
        </w:rPr>
      </w:pPr>
      <w:r w:rsidRPr="004E2C96">
        <w:rPr>
          <w:rFonts w:cs="Arial"/>
          <w:b/>
          <w:bCs/>
          <w:color w:val="000000"/>
          <w:sz w:val="24"/>
          <w:szCs w:val="24"/>
        </w:rPr>
        <w:t>Breathing Protection</w:t>
      </w:r>
    </w:p>
    <w:p w:rsidR="0064506F" w:rsidRDefault="0064506F" w:rsidP="00D501FA">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Breathing protection should be provided for dust and other airborne particles as well as for fumes and chemicals. (NB. Facial hair does not allow a proper seal and prevents the effective operation of chemical respirators). </w:t>
      </w:r>
    </w:p>
    <w:p w:rsidR="0064506F" w:rsidRDefault="0064506F" w:rsidP="00D501FA">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Paper dust masks filter out larger air </w:t>
      </w:r>
      <w:r w:rsidR="000A5123">
        <w:rPr>
          <w:rFonts w:cs="Arial"/>
          <w:bCs/>
          <w:color w:val="000000"/>
          <w:sz w:val="24"/>
          <w:szCs w:val="24"/>
        </w:rPr>
        <w:t>borne</w:t>
      </w:r>
      <w:r>
        <w:rPr>
          <w:rFonts w:cs="Arial"/>
          <w:bCs/>
          <w:color w:val="000000"/>
          <w:sz w:val="24"/>
          <w:szCs w:val="24"/>
        </w:rPr>
        <w:t xml:space="preserve"> particles. Chemical </w:t>
      </w:r>
      <w:r w:rsidR="000A5123">
        <w:rPr>
          <w:rFonts w:cs="Arial"/>
          <w:bCs/>
          <w:color w:val="000000"/>
          <w:sz w:val="24"/>
          <w:szCs w:val="24"/>
        </w:rPr>
        <w:t>respirator</w:t>
      </w:r>
      <w:r w:rsidR="004E2C96">
        <w:rPr>
          <w:rFonts w:cs="Arial"/>
          <w:bCs/>
          <w:color w:val="000000"/>
          <w:sz w:val="24"/>
          <w:szCs w:val="24"/>
        </w:rPr>
        <w:t>s</w:t>
      </w:r>
      <w:r>
        <w:rPr>
          <w:rFonts w:cs="Arial"/>
          <w:bCs/>
          <w:color w:val="000000"/>
          <w:sz w:val="24"/>
          <w:szCs w:val="24"/>
        </w:rPr>
        <w:t xml:space="preserve"> with </w:t>
      </w:r>
      <w:r w:rsidR="004E2C96">
        <w:rPr>
          <w:rFonts w:cs="Arial"/>
          <w:bCs/>
          <w:color w:val="000000"/>
          <w:sz w:val="24"/>
          <w:szCs w:val="24"/>
        </w:rPr>
        <w:t>filter</w:t>
      </w:r>
      <w:r>
        <w:rPr>
          <w:rFonts w:cs="Arial"/>
          <w:bCs/>
          <w:color w:val="000000"/>
          <w:sz w:val="24"/>
          <w:szCs w:val="24"/>
        </w:rPr>
        <w:t xml:space="preserve"> cartridges filter ou</w:t>
      </w:r>
      <w:r w:rsidR="004E2C96">
        <w:rPr>
          <w:rFonts w:cs="Arial"/>
          <w:bCs/>
          <w:color w:val="000000"/>
          <w:sz w:val="24"/>
          <w:szCs w:val="24"/>
        </w:rPr>
        <w:t>t</w:t>
      </w:r>
      <w:r>
        <w:rPr>
          <w:rFonts w:cs="Arial"/>
          <w:bCs/>
          <w:color w:val="000000"/>
          <w:sz w:val="24"/>
          <w:szCs w:val="24"/>
        </w:rPr>
        <w:t xml:space="preserve"> small particles and </w:t>
      </w:r>
      <w:r w:rsidR="004E2C96">
        <w:rPr>
          <w:rFonts w:cs="Arial"/>
          <w:bCs/>
          <w:color w:val="000000"/>
          <w:sz w:val="24"/>
          <w:szCs w:val="24"/>
        </w:rPr>
        <w:t xml:space="preserve">some </w:t>
      </w:r>
      <w:r>
        <w:rPr>
          <w:rFonts w:cs="Arial"/>
          <w:bCs/>
          <w:color w:val="000000"/>
          <w:sz w:val="24"/>
          <w:szCs w:val="24"/>
        </w:rPr>
        <w:t>airborne chemicals</w:t>
      </w:r>
      <w:r w:rsidR="004E2C96">
        <w:rPr>
          <w:rFonts w:cs="Arial"/>
          <w:bCs/>
          <w:color w:val="000000"/>
          <w:sz w:val="24"/>
          <w:szCs w:val="24"/>
        </w:rPr>
        <w:t>.</w:t>
      </w:r>
      <w:r>
        <w:rPr>
          <w:rFonts w:cs="Arial"/>
          <w:bCs/>
          <w:color w:val="000000"/>
          <w:sz w:val="24"/>
          <w:szCs w:val="24"/>
        </w:rPr>
        <w:t xml:space="preserve"> </w:t>
      </w:r>
    </w:p>
    <w:p w:rsidR="00F349FD" w:rsidRDefault="00F349FD" w:rsidP="00D501FA">
      <w:pPr>
        <w:autoSpaceDE w:val="0"/>
        <w:autoSpaceDN w:val="0"/>
        <w:adjustRightInd w:val="0"/>
        <w:spacing w:after="0" w:line="240" w:lineRule="auto"/>
        <w:rPr>
          <w:rFonts w:cs="Arial"/>
          <w:bCs/>
          <w:color w:val="000000"/>
          <w:sz w:val="24"/>
          <w:szCs w:val="24"/>
        </w:rPr>
      </w:pPr>
      <w:r w:rsidRPr="00F349FD">
        <w:rPr>
          <w:rFonts w:cs="Arial"/>
          <w:bCs/>
          <w:noProof/>
          <w:color w:val="000000"/>
          <w:sz w:val="24"/>
          <w:szCs w:val="24"/>
        </w:rPr>
        <w:drawing>
          <wp:inline distT="0" distB="0" distL="0" distR="0">
            <wp:extent cx="1189378" cy="1009650"/>
            <wp:effectExtent l="0" t="0" r="0" b="0"/>
            <wp:docPr id="13" name="Picture 13" descr="P:\Current Files\Reference Material\Safety Equipment\P2 Mask with Val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urrent Files\Reference Material\Safety Equipment\P2 Mask with Valv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6331" cy="1015552"/>
                    </a:xfrm>
                    <a:prstGeom prst="rect">
                      <a:avLst/>
                    </a:prstGeom>
                    <a:noFill/>
                    <a:ln>
                      <a:noFill/>
                    </a:ln>
                  </pic:spPr>
                </pic:pic>
              </a:graphicData>
            </a:graphic>
          </wp:inline>
        </w:drawing>
      </w:r>
      <w:r w:rsidR="007D37A7" w:rsidRPr="007D37A7">
        <w:rPr>
          <w:noProof/>
        </w:rPr>
        <w:t xml:space="preserve"> </w:t>
      </w:r>
      <w:r w:rsidR="007D37A7">
        <w:rPr>
          <w:noProof/>
        </w:rPr>
        <w:drawing>
          <wp:inline distT="0" distB="0" distL="0" distR="0" wp14:anchorId="4C4FC96C" wp14:editId="7B5DA152">
            <wp:extent cx="952500" cy="952500"/>
            <wp:effectExtent l="0" t="0" r="0" b="0"/>
            <wp:docPr id="15" name="Picture 15" descr="https://www.discountsafetygear.com/media/catalog/product/cache/10/image/9df78eab33525d08d6e5fb8d27136e95/m/s/msaadv200n95_-00_advantage-200-ls-respirator-w-ov-n95-cartrid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iscountsafetygear.com/media/catalog/product/cache/10/image/9df78eab33525d08d6e5fb8d27136e95/m/s/msaadv200n95_-00_advantage-200-ls-respirator-w-ov-n95-cartridge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49FD" w:rsidRPr="004E2C96" w:rsidRDefault="004E2C96" w:rsidP="00D501FA">
      <w:pPr>
        <w:autoSpaceDE w:val="0"/>
        <w:autoSpaceDN w:val="0"/>
        <w:adjustRightInd w:val="0"/>
        <w:spacing w:after="0" w:line="240" w:lineRule="auto"/>
        <w:rPr>
          <w:rFonts w:cs="Arial"/>
          <w:b/>
          <w:bCs/>
          <w:color w:val="000000"/>
          <w:sz w:val="24"/>
          <w:szCs w:val="24"/>
        </w:rPr>
      </w:pPr>
      <w:r w:rsidRPr="004E2C96">
        <w:rPr>
          <w:rFonts w:cs="Arial"/>
          <w:b/>
          <w:bCs/>
          <w:color w:val="000000"/>
          <w:sz w:val="24"/>
          <w:szCs w:val="24"/>
        </w:rPr>
        <w:t>Gloves</w:t>
      </w:r>
    </w:p>
    <w:p w:rsidR="004E2C96" w:rsidRDefault="004E2C96" w:rsidP="00D501FA">
      <w:pPr>
        <w:autoSpaceDE w:val="0"/>
        <w:autoSpaceDN w:val="0"/>
        <w:adjustRightInd w:val="0"/>
        <w:spacing w:after="0" w:line="240" w:lineRule="auto"/>
        <w:rPr>
          <w:rFonts w:cs="Arial"/>
          <w:bCs/>
          <w:color w:val="000000"/>
          <w:sz w:val="24"/>
          <w:szCs w:val="24"/>
        </w:rPr>
      </w:pPr>
      <w:r>
        <w:rPr>
          <w:rFonts w:cs="Arial"/>
          <w:bCs/>
          <w:color w:val="000000"/>
          <w:sz w:val="24"/>
          <w:szCs w:val="24"/>
        </w:rPr>
        <w:t>Gloves provide protection from physical hazards that may cause cuts or other injuries as well as exposure to chemicals. Gloves should be chosen to ensure protection from the hazard present.</w:t>
      </w:r>
    </w:p>
    <w:p w:rsidR="00F349FD" w:rsidRDefault="004E2C96" w:rsidP="00D501FA">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 </w:t>
      </w:r>
      <w:r w:rsidR="00F349FD" w:rsidRPr="00F349FD">
        <w:rPr>
          <w:rFonts w:cs="Arial"/>
          <w:bCs/>
          <w:noProof/>
          <w:color w:val="000000"/>
          <w:sz w:val="24"/>
          <w:szCs w:val="24"/>
        </w:rPr>
        <w:drawing>
          <wp:inline distT="0" distB="0" distL="0" distR="0">
            <wp:extent cx="649757" cy="837520"/>
            <wp:effectExtent l="1588" t="0" r="0" b="0"/>
            <wp:docPr id="14" name="Picture 14" descr="P:\Current Files\Reference Material\Safety Equipment\Red PVC Glo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Current Files\Reference Material\Safety Equipment\Red PVC Glove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660712" cy="851641"/>
                    </a:xfrm>
                    <a:prstGeom prst="rect">
                      <a:avLst/>
                    </a:prstGeom>
                    <a:noFill/>
                    <a:ln>
                      <a:noFill/>
                    </a:ln>
                  </pic:spPr>
                </pic:pic>
              </a:graphicData>
            </a:graphic>
          </wp:inline>
        </w:drawing>
      </w:r>
      <w:r w:rsidR="009707B0" w:rsidRPr="009707B0">
        <w:rPr>
          <w:noProof/>
        </w:rPr>
        <w:t xml:space="preserve"> </w:t>
      </w:r>
      <w:r w:rsidR="009707B0">
        <w:rPr>
          <w:noProof/>
        </w:rPr>
        <w:drawing>
          <wp:inline distT="0" distB="0" distL="0" distR="0" wp14:anchorId="0067F78B" wp14:editId="674E28CD">
            <wp:extent cx="1066800" cy="800100"/>
            <wp:effectExtent l="0" t="0" r="0" b="0"/>
            <wp:docPr id="6" name="Picture 6" descr="http://www.superiorglove.com/system/images/218/original/S230-480-Torpedo%20Plus-12-inch-PVC-Seamless-Knit-Shell-Chemical-Resistant-Glove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uperiorglove.com/system/images/218/original/S230-480-Torpedo%20Plus-12-inch-PVC-Seamless-Knit-Shell-Chemical-Resistant-Gloves-IM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r w:rsidRPr="004E2C96">
        <w:rPr>
          <w:noProof/>
        </w:rPr>
        <w:t xml:space="preserve"> </w:t>
      </w:r>
      <w:r>
        <w:rPr>
          <w:noProof/>
        </w:rPr>
        <w:drawing>
          <wp:inline distT="0" distB="0" distL="0" distR="0" wp14:anchorId="471AC6B8" wp14:editId="521A2587">
            <wp:extent cx="784860" cy="784860"/>
            <wp:effectExtent l="0" t="0" r="0" b="0"/>
            <wp:docPr id="7" name="Picture 7" descr="https://mobileimages.lowes.com/product/converted/662909/662909949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obileimages.lowes.com/product/converted/662909/66290994907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inline>
        </w:drawing>
      </w:r>
    </w:p>
    <w:p w:rsidR="002B0CA5" w:rsidRPr="002B0CA5" w:rsidRDefault="002B0CA5" w:rsidP="00D501FA">
      <w:pPr>
        <w:spacing w:after="0" w:line="240" w:lineRule="auto"/>
        <w:rPr>
          <w:color w:val="FF0000"/>
        </w:rPr>
      </w:pPr>
    </w:p>
    <w:sectPr w:rsidR="002B0CA5" w:rsidRPr="002B0CA5" w:rsidSect="00E10FFC">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134" w:header="454"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FFC" w:rsidRDefault="00E10FFC" w:rsidP="00E10FFC">
      <w:pPr>
        <w:spacing w:after="0" w:line="240" w:lineRule="auto"/>
      </w:pPr>
      <w:r>
        <w:separator/>
      </w:r>
    </w:p>
  </w:endnote>
  <w:endnote w:type="continuationSeparator" w:id="0">
    <w:p w:rsidR="00E10FFC" w:rsidRDefault="00E10FFC" w:rsidP="00E10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1B5" w:rsidRDefault="00935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81" w:type="dxa"/>
      <w:jc w:val="center"/>
      <w:tblBorders>
        <w:top w:val="single" w:sz="24" w:space="0" w:color="548DD4" w:themeColor="text2" w:themeTint="99"/>
      </w:tblBorders>
      <w:tblLook w:val="04A0" w:firstRow="1" w:lastRow="0" w:firstColumn="1" w:lastColumn="0" w:noHBand="0" w:noVBand="1"/>
    </w:tblPr>
    <w:tblGrid>
      <w:gridCol w:w="1594"/>
      <w:gridCol w:w="1737"/>
      <w:gridCol w:w="5776"/>
      <w:gridCol w:w="1574"/>
    </w:tblGrid>
    <w:tr w:rsidR="00E10FFC" w:rsidTr="00E10FFC">
      <w:trPr>
        <w:jc w:val="center"/>
      </w:trPr>
      <w:tc>
        <w:tcPr>
          <w:tcW w:w="1594" w:type="dxa"/>
          <w:tcBorders>
            <w:top w:val="single" w:sz="24" w:space="0" w:color="548DD4" w:themeColor="text2" w:themeTint="99"/>
            <w:left w:val="nil"/>
            <w:bottom w:val="nil"/>
            <w:right w:val="nil"/>
          </w:tcBorders>
          <w:tcMar>
            <w:top w:w="0" w:type="dxa"/>
            <w:left w:w="28" w:type="dxa"/>
            <w:bottom w:w="0" w:type="dxa"/>
            <w:right w:w="28" w:type="dxa"/>
          </w:tcMar>
          <w:vAlign w:val="center"/>
          <w:hideMark/>
        </w:tcPr>
        <w:p w:rsidR="00E10FFC" w:rsidRDefault="00E10FFC" w:rsidP="00E10FFC">
          <w:pPr>
            <w:spacing w:after="0" w:line="240" w:lineRule="auto"/>
            <w:jc w:val="center"/>
            <w:rPr>
              <w:rFonts w:cstheme="minorHAnsi"/>
              <w:sz w:val="12"/>
              <w:szCs w:val="12"/>
            </w:rPr>
          </w:pPr>
          <w:r>
            <w:rPr>
              <w:rFonts w:cstheme="minorHAnsi"/>
              <w:sz w:val="12"/>
              <w:szCs w:val="12"/>
            </w:rPr>
            <w:t xml:space="preserve">Version: 01 </w:t>
          </w:r>
        </w:p>
        <w:p w:rsidR="00E10FFC" w:rsidRDefault="00E10FFC" w:rsidP="00E10FFC">
          <w:pPr>
            <w:spacing w:after="0" w:line="240" w:lineRule="auto"/>
            <w:jc w:val="center"/>
            <w:rPr>
              <w:rFonts w:cstheme="minorHAnsi"/>
              <w:sz w:val="12"/>
              <w:szCs w:val="12"/>
            </w:rPr>
          </w:pPr>
          <w:r>
            <w:rPr>
              <w:rFonts w:cstheme="minorHAnsi"/>
              <w:sz w:val="12"/>
              <w:szCs w:val="12"/>
            </w:rPr>
            <w:t>Issue Date: Sept 2017</w:t>
          </w:r>
        </w:p>
      </w:tc>
      <w:tc>
        <w:tcPr>
          <w:tcW w:w="1737" w:type="dxa"/>
          <w:tcBorders>
            <w:top w:val="single" w:sz="24" w:space="0" w:color="548DD4" w:themeColor="text2" w:themeTint="99"/>
            <w:left w:val="nil"/>
            <w:bottom w:val="nil"/>
            <w:right w:val="nil"/>
          </w:tcBorders>
          <w:vAlign w:val="center"/>
          <w:hideMark/>
        </w:tcPr>
        <w:p w:rsidR="00E10FFC" w:rsidRDefault="00E10FFC" w:rsidP="00E10FFC">
          <w:pPr>
            <w:spacing w:after="0" w:line="240" w:lineRule="auto"/>
            <w:jc w:val="center"/>
            <w:rPr>
              <w:rFonts w:cstheme="minorHAnsi"/>
              <w:sz w:val="12"/>
              <w:szCs w:val="12"/>
            </w:rPr>
          </w:pPr>
          <w:r>
            <w:rPr>
              <w:rFonts w:cstheme="minorHAnsi"/>
              <w:sz w:val="12"/>
              <w:szCs w:val="12"/>
            </w:rPr>
            <w:t xml:space="preserve">Print Date: </w:t>
          </w:r>
          <w:r>
            <w:rPr>
              <w:rFonts w:cstheme="minorHAnsi"/>
              <w:sz w:val="12"/>
              <w:szCs w:val="12"/>
            </w:rPr>
            <w:fldChar w:fldCharType="begin"/>
          </w:r>
          <w:r>
            <w:rPr>
              <w:rFonts w:cstheme="minorHAnsi"/>
              <w:sz w:val="12"/>
              <w:szCs w:val="12"/>
            </w:rPr>
            <w:instrText xml:space="preserve"> DATE \@ "d/MM/yyyy" </w:instrText>
          </w:r>
          <w:r>
            <w:rPr>
              <w:rFonts w:cstheme="minorHAnsi"/>
              <w:sz w:val="12"/>
              <w:szCs w:val="12"/>
            </w:rPr>
            <w:fldChar w:fldCharType="separate"/>
          </w:r>
          <w:r w:rsidR="008C7F68">
            <w:rPr>
              <w:rFonts w:cstheme="minorHAnsi"/>
              <w:noProof/>
              <w:sz w:val="12"/>
              <w:szCs w:val="12"/>
            </w:rPr>
            <w:t>25/09/2017</w:t>
          </w:r>
          <w:r>
            <w:rPr>
              <w:rFonts w:cstheme="minorHAnsi"/>
              <w:sz w:val="12"/>
              <w:szCs w:val="12"/>
            </w:rPr>
            <w:fldChar w:fldCharType="end"/>
          </w:r>
        </w:p>
      </w:tc>
      <w:tc>
        <w:tcPr>
          <w:tcW w:w="5776" w:type="dxa"/>
          <w:tcBorders>
            <w:top w:val="single" w:sz="24" w:space="0" w:color="548DD4" w:themeColor="text2" w:themeTint="99"/>
            <w:left w:val="nil"/>
            <w:bottom w:val="nil"/>
            <w:right w:val="nil"/>
          </w:tcBorders>
          <w:vAlign w:val="center"/>
          <w:hideMark/>
        </w:tcPr>
        <w:p w:rsidR="00E10FFC" w:rsidRDefault="00E10FFC" w:rsidP="00E10FFC">
          <w:pPr>
            <w:spacing w:after="0" w:line="240" w:lineRule="auto"/>
            <w:jc w:val="center"/>
            <w:rPr>
              <w:rFonts w:cstheme="minorHAnsi"/>
              <w:sz w:val="12"/>
              <w:szCs w:val="12"/>
            </w:rPr>
          </w:pPr>
          <w:r>
            <w:rPr>
              <w:rFonts w:cstheme="minorHAnsi"/>
              <w:sz w:val="12"/>
              <w:szCs w:val="12"/>
            </w:rPr>
            <w:t>The controlled copy of this document is held on the ACWA computer system</w:t>
          </w:r>
        </w:p>
        <w:p w:rsidR="00E10FFC" w:rsidRDefault="00E10FFC" w:rsidP="00E10FFC">
          <w:pPr>
            <w:spacing w:after="0" w:line="240" w:lineRule="auto"/>
            <w:jc w:val="center"/>
            <w:rPr>
              <w:rFonts w:cstheme="minorHAnsi"/>
              <w:sz w:val="12"/>
              <w:szCs w:val="12"/>
            </w:rPr>
          </w:pPr>
          <w:r>
            <w:rPr>
              <w:rFonts w:cstheme="minorHAnsi"/>
              <w:color w:val="000000"/>
              <w:sz w:val="12"/>
              <w:szCs w:val="12"/>
            </w:rPr>
            <w:t>This document is only controlled for the date shown on the bottom of the page</w:t>
          </w:r>
        </w:p>
      </w:tc>
      <w:tc>
        <w:tcPr>
          <w:tcW w:w="1574" w:type="dxa"/>
          <w:tcBorders>
            <w:top w:val="single" w:sz="24" w:space="0" w:color="548DD4" w:themeColor="text2" w:themeTint="99"/>
            <w:left w:val="nil"/>
            <w:bottom w:val="nil"/>
            <w:right w:val="nil"/>
          </w:tcBorders>
          <w:vAlign w:val="center"/>
          <w:hideMark/>
        </w:tcPr>
        <w:p w:rsidR="00E10FFC" w:rsidRDefault="00E10FFC" w:rsidP="00E10FFC">
          <w:pPr>
            <w:spacing w:after="0" w:line="240" w:lineRule="auto"/>
            <w:jc w:val="center"/>
            <w:rPr>
              <w:rFonts w:cstheme="minorHAnsi"/>
              <w:sz w:val="12"/>
              <w:szCs w:val="12"/>
            </w:rPr>
          </w:pPr>
          <w:r>
            <w:rPr>
              <w:rFonts w:cstheme="minorHAnsi"/>
              <w:sz w:val="12"/>
              <w:szCs w:val="12"/>
            </w:rPr>
            <w:t xml:space="preserve">Page </w:t>
          </w:r>
          <w:r>
            <w:rPr>
              <w:rFonts w:cstheme="minorHAnsi"/>
              <w:sz w:val="12"/>
              <w:szCs w:val="12"/>
            </w:rPr>
            <w:fldChar w:fldCharType="begin"/>
          </w:r>
          <w:r>
            <w:rPr>
              <w:rFonts w:cstheme="minorHAnsi"/>
              <w:sz w:val="12"/>
              <w:szCs w:val="12"/>
            </w:rPr>
            <w:instrText xml:space="preserve"> PAGE </w:instrText>
          </w:r>
          <w:r>
            <w:rPr>
              <w:rFonts w:cstheme="minorHAnsi"/>
              <w:sz w:val="12"/>
              <w:szCs w:val="12"/>
            </w:rPr>
            <w:fldChar w:fldCharType="separate"/>
          </w:r>
          <w:r w:rsidR="009351B5">
            <w:rPr>
              <w:rFonts w:cstheme="minorHAnsi"/>
              <w:noProof/>
              <w:sz w:val="12"/>
              <w:szCs w:val="12"/>
            </w:rPr>
            <w:t>1</w:t>
          </w:r>
          <w:r>
            <w:rPr>
              <w:rFonts w:cstheme="minorHAnsi"/>
              <w:sz w:val="12"/>
              <w:szCs w:val="12"/>
            </w:rPr>
            <w:fldChar w:fldCharType="end"/>
          </w:r>
          <w:r>
            <w:rPr>
              <w:rFonts w:cstheme="minorHAnsi"/>
              <w:sz w:val="12"/>
              <w:szCs w:val="12"/>
            </w:rPr>
            <w:t xml:space="preserve"> of </w:t>
          </w:r>
          <w:r>
            <w:rPr>
              <w:rFonts w:cstheme="minorHAnsi"/>
              <w:sz w:val="12"/>
              <w:szCs w:val="12"/>
            </w:rPr>
            <w:fldChar w:fldCharType="begin"/>
          </w:r>
          <w:r>
            <w:rPr>
              <w:rFonts w:cstheme="minorHAnsi"/>
              <w:sz w:val="12"/>
              <w:szCs w:val="12"/>
            </w:rPr>
            <w:instrText xml:space="preserve"> NUMPAGES  </w:instrText>
          </w:r>
          <w:r>
            <w:rPr>
              <w:rFonts w:cstheme="minorHAnsi"/>
              <w:sz w:val="12"/>
              <w:szCs w:val="12"/>
            </w:rPr>
            <w:fldChar w:fldCharType="separate"/>
          </w:r>
          <w:r w:rsidR="009351B5">
            <w:rPr>
              <w:rFonts w:cstheme="minorHAnsi"/>
              <w:noProof/>
              <w:sz w:val="12"/>
              <w:szCs w:val="12"/>
            </w:rPr>
            <w:t>1</w:t>
          </w:r>
          <w:r>
            <w:rPr>
              <w:rFonts w:cstheme="minorHAnsi"/>
              <w:sz w:val="12"/>
              <w:szCs w:val="12"/>
            </w:rPr>
            <w:fldChar w:fldCharType="end"/>
          </w:r>
        </w:p>
      </w:tc>
    </w:tr>
  </w:tbl>
  <w:p w:rsidR="00E10FFC" w:rsidRDefault="00E10F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1B5" w:rsidRDefault="00935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FFC" w:rsidRDefault="00E10FFC" w:rsidP="00E10FFC">
      <w:pPr>
        <w:spacing w:after="0" w:line="240" w:lineRule="auto"/>
      </w:pPr>
      <w:r>
        <w:separator/>
      </w:r>
    </w:p>
  </w:footnote>
  <w:footnote w:type="continuationSeparator" w:id="0">
    <w:p w:rsidR="00E10FFC" w:rsidRDefault="00E10FFC" w:rsidP="00E10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1B5" w:rsidRDefault="00935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76" w:type="dxa"/>
      <w:jc w:val="center"/>
      <w:tblBorders>
        <w:bottom w:val="single" w:sz="24" w:space="0" w:color="548DD4" w:themeColor="text2" w:themeTint="99"/>
      </w:tblBorders>
      <w:tblLook w:val="04A0" w:firstRow="1" w:lastRow="0" w:firstColumn="1" w:lastColumn="0" w:noHBand="0" w:noVBand="1"/>
    </w:tblPr>
    <w:tblGrid>
      <w:gridCol w:w="3558"/>
      <w:gridCol w:w="3559"/>
      <w:gridCol w:w="3559"/>
    </w:tblGrid>
    <w:tr w:rsidR="00E10FFC" w:rsidTr="00E10FFC">
      <w:trPr>
        <w:trHeight w:val="1133"/>
        <w:jc w:val="center"/>
      </w:trPr>
      <w:tc>
        <w:tcPr>
          <w:tcW w:w="3558" w:type="dxa"/>
          <w:tcBorders>
            <w:top w:val="nil"/>
            <w:left w:val="nil"/>
            <w:bottom w:val="single" w:sz="24" w:space="0" w:color="548DD4" w:themeColor="text2" w:themeTint="99"/>
            <w:right w:val="nil"/>
          </w:tcBorders>
          <w:vAlign w:val="bottom"/>
          <w:hideMark/>
        </w:tcPr>
        <w:p w:rsidR="00E10FFC" w:rsidRDefault="00E10FFC" w:rsidP="00E10FFC">
          <w:pPr>
            <w:spacing w:after="240"/>
            <w:rPr>
              <w:rFonts w:ascii="Bradley Hand ITC" w:hAnsi="Bradley Hand ITC" w:cstheme="minorHAnsi"/>
              <w:b/>
              <w:color w:val="E36C0A" w:themeColor="accent6" w:themeShade="BF"/>
              <w:sz w:val="40"/>
              <w:szCs w:val="16"/>
            </w:rPr>
          </w:pPr>
          <w:r>
            <w:rPr>
              <w:noProof/>
            </w:rPr>
            <w:drawing>
              <wp:anchor distT="0" distB="0" distL="114300" distR="114300" simplePos="0" relativeHeight="251659264" behindDoc="0" locked="0" layoutInCell="1" allowOverlap="1">
                <wp:simplePos x="0" y="0"/>
                <wp:positionH relativeFrom="column">
                  <wp:posOffset>-1905</wp:posOffset>
                </wp:positionH>
                <wp:positionV relativeFrom="paragraph">
                  <wp:posOffset>-3175</wp:posOffset>
                </wp:positionV>
                <wp:extent cx="800100" cy="7061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06120"/>
                        </a:xfrm>
                        <a:prstGeom prst="rect">
                          <a:avLst/>
                        </a:prstGeom>
                        <a:noFill/>
                      </pic:spPr>
                    </pic:pic>
                  </a:graphicData>
                </a:graphic>
                <wp14:sizeRelH relativeFrom="page">
                  <wp14:pctWidth>0</wp14:pctWidth>
                </wp14:sizeRelH>
                <wp14:sizeRelV relativeFrom="page">
                  <wp14:pctHeight>0</wp14:pctHeight>
                </wp14:sizeRelV>
              </wp:anchor>
            </w:drawing>
          </w:r>
        </w:p>
      </w:tc>
      <w:tc>
        <w:tcPr>
          <w:tcW w:w="3559" w:type="dxa"/>
          <w:tcBorders>
            <w:top w:val="nil"/>
            <w:left w:val="nil"/>
            <w:bottom w:val="single" w:sz="24" w:space="0" w:color="548DD4" w:themeColor="text2" w:themeTint="99"/>
            <w:right w:val="nil"/>
          </w:tcBorders>
          <w:vAlign w:val="bottom"/>
          <w:hideMark/>
        </w:tcPr>
        <w:p w:rsidR="00E10FFC" w:rsidRDefault="00E10FFC" w:rsidP="00E10FFC">
          <w:pPr>
            <w:jc w:val="center"/>
            <w:rPr>
              <w:rFonts w:cstheme="minorHAnsi"/>
              <w:sz w:val="16"/>
              <w:szCs w:val="16"/>
            </w:rPr>
          </w:pPr>
          <w:r>
            <w:rPr>
              <w:rFonts w:cstheme="minorHAnsi"/>
              <w:b/>
            </w:rPr>
            <w:t>WHS Management System</w:t>
          </w:r>
        </w:p>
      </w:tc>
      <w:tc>
        <w:tcPr>
          <w:tcW w:w="3559" w:type="dxa"/>
          <w:tcBorders>
            <w:top w:val="nil"/>
            <w:left w:val="nil"/>
            <w:bottom w:val="single" w:sz="24" w:space="0" w:color="548DD4" w:themeColor="text2" w:themeTint="99"/>
            <w:right w:val="nil"/>
          </w:tcBorders>
          <w:vAlign w:val="bottom"/>
          <w:hideMark/>
        </w:tcPr>
        <w:p w:rsidR="00E10FFC" w:rsidRDefault="00E10FFC" w:rsidP="00E10FFC">
          <w:pPr>
            <w:spacing w:after="0" w:line="240" w:lineRule="auto"/>
            <w:jc w:val="right"/>
            <w:rPr>
              <w:rFonts w:cs="Times New Roman"/>
              <w:noProof/>
              <w:sz w:val="16"/>
              <w:szCs w:val="24"/>
            </w:rPr>
          </w:pPr>
          <w:r>
            <w:rPr>
              <w:noProof/>
              <w:sz w:val="16"/>
            </w:rPr>
            <w:t>Site Name</w:t>
          </w:r>
        </w:p>
        <w:p w:rsidR="00E10FFC" w:rsidRDefault="00E10FFC" w:rsidP="00E10FFC">
          <w:pPr>
            <w:spacing w:after="0" w:line="240" w:lineRule="auto"/>
            <w:jc w:val="right"/>
            <w:rPr>
              <w:noProof/>
              <w:sz w:val="16"/>
              <w:szCs w:val="20"/>
            </w:rPr>
          </w:pPr>
          <w:r>
            <w:rPr>
              <w:noProof/>
              <w:sz w:val="16"/>
            </w:rPr>
            <w:t>Address 1</w:t>
          </w:r>
        </w:p>
        <w:p w:rsidR="00E10FFC" w:rsidRDefault="00E10FFC" w:rsidP="00E10FFC">
          <w:pPr>
            <w:spacing w:after="0" w:line="240" w:lineRule="auto"/>
            <w:jc w:val="right"/>
            <w:rPr>
              <w:noProof/>
              <w:sz w:val="16"/>
              <w:szCs w:val="24"/>
            </w:rPr>
          </w:pPr>
          <w:r>
            <w:rPr>
              <w:noProof/>
              <w:sz w:val="16"/>
            </w:rPr>
            <w:t>Address 2</w:t>
          </w:r>
        </w:p>
        <w:p w:rsidR="00E10FFC" w:rsidRDefault="00E10FFC" w:rsidP="00E10FFC">
          <w:pPr>
            <w:spacing w:after="0" w:line="240" w:lineRule="auto"/>
            <w:jc w:val="right"/>
            <w:rPr>
              <w:noProof/>
              <w:sz w:val="16"/>
            </w:rPr>
          </w:pPr>
          <w:r>
            <w:rPr>
              <w:noProof/>
              <w:sz w:val="16"/>
            </w:rPr>
            <w:t>State, Post Code</w:t>
          </w:r>
        </w:p>
        <w:p w:rsidR="00E10FFC" w:rsidRDefault="00E10FFC" w:rsidP="00E10FFC">
          <w:pPr>
            <w:spacing w:after="0" w:line="240" w:lineRule="auto"/>
            <w:jc w:val="right"/>
            <w:rPr>
              <w:noProof/>
            </w:rPr>
          </w:pPr>
          <w:r>
            <w:rPr>
              <w:noProof/>
              <w:sz w:val="16"/>
            </w:rPr>
            <w:t>ABN:</w:t>
          </w:r>
        </w:p>
      </w:tc>
    </w:tr>
  </w:tbl>
  <w:p w:rsidR="00E10FFC" w:rsidRPr="00E10FFC" w:rsidRDefault="009351B5" w:rsidP="009351B5">
    <w:pPr>
      <w:pStyle w:val="Header"/>
      <w:spacing w:before="120" w:after="120"/>
      <w:jc w:val="center"/>
      <w:rPr>
        <w:rFonts w:eastAsia="Times New Roman" w:cstheme="minorHAnsi"/>
        <w:b/>
        <w:sz w:val="24"/>
        <w:szCs w:val="8"/>
      </w:rPr>
    </w:pPr>
    <w:r w:rsidRPr="009351B5">
      <w:rPr>
        <w:rFonts w:cstheme="minorHAnsi"/>
        <w:b/>
        <w:szCs w:val="8"/>
      </w:rPr>
      <w:t>Per</w:t>
    </w:r>
    <w:r>
      <w:rPr>
        <w:rFonts w:cstheme="minorHAnsi"/>
        <w:b/>
        <w:szCs w:val="8"/>
      </w:rPr>
      <w:t xml:space="preserve">sonal Protective </w:t>
    </w:r>
    <w:r>
      <w:rPr>
        <w:rFonts w:cstheme="minorHAnsi"/>
        <w:b/>
        <w:szCs w:val="8"/>
      </w:rPr>
      <w:t>Equipment</w:t>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1B5" w:rsidRDefault="00935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470FB5"/>
    <w:multiLevelType w:val="hybridMultilevel"/>
    <w:tmpl w:val="3D126B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16547"/>
    <w:multiLevelType w:val="hybridMultilevel"/>
    <w:tmpl w:val="0CC43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8773A7"/>
    <w:multiLevelType w:val="hybridMultilevel"/>
    <w:tmpl w:val="3A040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E8289E"/>
    <w:multiLevelType w:val="hybridMultilevel"/>
    <w:tmpl w:val="3F38A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542621E"/>
    <w:multiLevelType w:val="hybridMultilevel"/>
    <w:tmpl w:val="B316D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B51301D"/>
    <w:multiLevelType w:val="hybridMultilevel"/>
    <w:tmpl w:val="0BFE8FA4"/>
    <w:lvl w:ilvl="0" w:tplc="1DC69A60">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CC3"/>
    <w:rsid w:val="00064C63"/>
    <w:rsid w:val="00084C33"/>
    <w:rsid w:val="000A5123"/>
    <w:rsid w:val="001A3558"/>
    <w:rsid w:val="001C5869"/>
    <w:rsid w:val="002074E7"/>
    <w:rsid w:val="002B0CA5"/>
    <w:rsid w:val="00326D65"/>
    <w:rsid w:val="00383797"/>
    <w:rsid w:val="00484109"/>
    <w:rsid w:val="0048680A"/>
    <w:rsid w:val="00492EC6"/>
    <w:rsid w:val="004C257A"/>
    <w:rsid w:val="004E2C96"/>
    <w:rsid w:val="004F792D"/>
    <w:rsid w:val="005048FF"/>
    <w:rsid w:val="00512B36"/>
    <w:rsid w:val="005377CB"/>
    <w:rsid w:val="00564B15"/>
    <w:rsid w:val="005C69D2"/>
    <w:rsid w:val="00601938"/>
    <w:rsid w:val="0064506F"/>
    <w:rsid w:val="00654B0E"/>
    <w:rsid w:val="00737408"/>
    <w:rsid w:val="00760AA1"/>
    <w:rsid w:val="0078467B"/>
    <w:rsid w:val="007D37A7"/>
    <w:rsid w:val="007F2961"/>
    <w:rsid w:val="0080290A"/>
    <w:rsid w:val="008035A3"/>
    <w:rsid w:val="0089255F"/>
    <w:rsid w:val="008B701A"/>
    <w:rsid w:val="008C2F69"/>
    <w:rsid w:val="008C7F68"/>
    <w:rsid w:val="009351B5"/>
    <w:rsid w:val="009707B0"/>
    <w:rsid w:val="0099266E"/>
    <w:rsid w:val="00997994"/>
    <w:rsid w:val="00A04509"/>
    <w:rsid w:val="00A0712F"/>
    <w:rsid w:val="00A810DB"/>
    <w:rsid w:val="00C004B4"/>
    <w:rsid w:val="00C13E59"/>
    <w:rsid w:val="00C17B06"/>
    <w:rsid w:val="00C42E3A"/>
    <w:rsid w:val="00C51521"/>
    <w:rsid w:val="00D16CC3"/>
    <w:rsid w:val="00D501FA"/>
    <w:rsid w:val="00DE13D4"/>
    <w:rsid w:val="00E10FFC"/>
    <w:rsid w:val="00E20AE0"/>
    <w:rsid w:val="00EE0C1C"/>
    <w:rsid w:val="00F349FD"/>
    <w:rsid w:val="00F634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930148"/>
  <w15:docId w15:val="{142BD9F4-6249-4BD9-9CFB-043D9487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CC3"/>
    <w:pPr>
      <w:ind w:left="720"/>
      <w:contextualSpacing/>
    </w:pPr>
  </w:style>
  <w:style w:type="paragraph" w:styleId="BalloonText">
    <w:name w:val="Balloon Text"/>
    <w:basedOn w:val="Normal"/>
    <w:link w:val="BalloonTextChar"/>
    <w:uiPriority w:val="99"/>
    <w:semiHidden/>
    <w:unhideWhenUsed/>
    <w:rsid w:val="00484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109"/>
    <w:rPr>
      <w:rFonts w:ascii="Tahoma" w:hAnsi="Tahoma" w:cs="Tahoma"/>
      <w:sz w:val="16"/>
      <w:szCs w:val="16"/>
    </w:rPr>
  </w:style>
  <w:style w:type="character" w:styleId="Hyperlink">
    <w:name w:val="Hyperlink"/>
    <w:basedOn w:val="DefaultParagraphFont"/>
    <w:uiPriority w:val="99"/>
    <w:unhideWhenUsed/>
    <w:rsid w:val="00C17B06"/>
    <w:rPr>
      <w:color w:val="0000FF" w:themeColor="hyperlink"/>
      <w:u w:val="single"/>
    </w:rPr>
  </w:style>
  <w:style w:type="character" w:styleId="FollowedHyperlink">
    <w:name w:val="FollowedHyperlink"/>
    <w:basedOn w:val="DefaultParagraphFont"/>
    <w:uiPriority w:val="99"/>
    <w:semiHidden/>
    <w:unhideWhenUsed/>
    <w:rsid w:val="0080290A"/>
    <w:rPr>
      <w:color w:val="800080" w:themeColor="followedHyperlink"/>
      <w:u w:val="single"/>
    </w:rPr>
  </w:style>
  <w:style w:type="paragraph" w:styleId="Header">
    <w:name w:val="header"/>
    <w:basedOn w:val="Normal"/>
    <w:link w:val="HeaderChar"/>
    <w:unhideWhenUsed/>
    <w:rsid w:val="00E10FFC"/>
    <w:pPr>
      <w:tabs>
        <w:tab w:val="center" w:pos="4513"/>
        <w:tab w:val="right" w:pos="9026"/>
      </w:tabs>
      <w:spacing w:after="0" w:line="240" w:lineRule="auto"/>
    </w:pPr>
  </w:style>
  <w:style w:type="character" w:customStyle="1" w:styleId="HeaderChar">
    <w:name w:val="Header Char"/>
    <w:basedOn w:val="DefaultParagraphFont"/>
    <w:link w:val="Header"/>
    <w:rsid w:val="00E10FFC"/>
  </w:style>
  <w:style w:type="paragraph" w:styleId="Footer">
    <w:name w:val="footer"/>
    <w:basedOn w:val="Normal"/>
    <w:link w:val="FooterChar"/>
    <w:uiPriority w:val="99"/>
    <w:unhideWhenUsed/>
    <w:rsid w:val="00E10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6430">
      <w:bodyDiv w:val="1"/>
      <w:marLeft w:val="0"/>
      <w:marRight w:val="0"/>
      <w:marTop w:val="0"/>
      <w:marBottom w:val="0"/>
      <w:divBdr>
        <w:top w:val="none" w:sz="0" w:space="0" w:color="auto"/>
        <w:left w:val="none" w:sz="0" w:space="0" w:color="auto"/>
        <w:bottom w:val="none" w:sz="0" w:space="0" w:color="auto"/>
        <w:right w:val="none" w:sz="0" w:space="0" w:color="auto"/>
      </w:divBdr>
      <w:divsChild>
        <w:div w:id="912814925">
          <w:marLeft w:val="0"/>
          <w:marRight w:val="0"/>
          <w:marTop w:val="0"/>
          <w:marBottom w:val="0"/>
          <w:divBdr>
            <w:top w:val="none" w:sz="0" w:space="0" w:color="auto"/>
            <w:left w:val="none" w:sz="0" w:space="0" w:color="auto"/>
            <w:bottom w:val="none" w:sz="0" w:space="0" w:color="auto"/>
            <w:right w:val="none" w:sz="0" w:space="0" w:color="auto"/>
          </w:divBdr>
          <w:divsChild>
            <w:div w:id="2060977664">
              <w:marLeft w:val="0"/>
              <w:marRight w:val="0"/>
              <w:marTop w:val="0"/>
              <w:marBottom w:val="0"/>
              <w:divBdr>
                <w:top w:val="none" w:sz="0" w:space="0" w:color="auto"/>
                <w:left w:val="none" w:sz="0" w:space="0" w:color="auto"/>
                <w:bottom w:val="none" w:sz="0" w:space="0" w:color="auto"/>
                <w:right w:val="none" w:sz="0" w:space="0" w:color="auto"/>
              </w:divBdr>
              <w:divsChild>
                <w:div w:id="509175528">
                  <w:marLeft w:val="3900"/>
                  <w:marRight w:val="0"/>
                  <w:marTop w:val="0"/>
                  <w:marBottom w:val="0"/>
                  <w:divBdr>
                    <w:top w:val="none" w:sz="0" w:space="0" w:color="auto"/>
                    <w:left w:val="none" w:sz="0" w:space="0" w:color="auto"/>
                    <w:bottom w:val="none" w:sz="0" w:space="0" w:color="auto"/>
                    <w:right w:val="none" w:sz="0" w:space="0" w:color="auto"/>
                  </w:divBdr>
                  <w:divsChild>
                    <w:div w:id="2110924033">
                      <w:marLeft w:val="0"/>
                      <w:marRight w:val="0"/>
                      <w:marTop w:val="0"/>
                      <w:marBottom w:val="0"/>
                      <w:divBdr>
                        <w:top w:val="none" w:sz="0" w:space="0" w:color="auto"/>
                        <w:left w:val="none" w:sz="0" w:space="0" w:color="auto"/>
                        <w:bottom w:val="none" w:sz="0" w:space="0" w:color="auto"/>
                        <w:right w:val="none" w:sz="0" w:space="0" w:color="auto"/>
                      </w:divBdr>
                      <w:divsChild>
                        <w:div w:id="1711801401">
                          <w:marLeft w:val="0"/>
                          <w:marRight w:val="0"/>
                          <w:marTop w:val="0"/>
                          <w:marBottom w:val="0"/>
                          <w:divBdr>
                            <w:top w:val="none" w:sz="0" w:space="0" w:color="auto"/>
                            <w:left w:val="none" w:sz="0" w:space="0" w:color="auto"/>
                            <w:bottom w:val="none" w:sz="0" w:space="0" w:color="auto"/>
                            <w:right w:val="none" w:sz="0" w:space="0" w:color="auto"/>
                          </w:divBdr>
                          <w:divsChild>
                            <w:div w:id="23389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735588">
      <w:bodyDiv w:val="1"/>
      <w:marLeft w:val="0"/>
      <w:marRight w:val="0"/>
      <w:marTop w:val="0"/>
      <w:marBottom w:val="0"/>
      <w:divBdr>
        <w:top w:val="none" w:sz="0" w:space="0" w:color="auto"/>
        <w:left w:val="none" w:sz="0" w:space="0" w:color="auto"/>
        <w:bottom w:val="none" w:sz="0" w:space="0" w:color="auto"/>
        <w:right w:val="none" w:sz="0" w:space="0" w:color="auto"/>
      </w:divBdr>
    </w:div>
    <w:div w:id="714353210">
      <w:bodyDiv w:val="1"/>
      <w:marLeft w:val="0"/>
      <w:marRight w:val="0"/>
      <w:marTop w:val="0"/>
      <w:marBottom w:val="0"/>
      <w:divBdr>
        <w:top w:val="none" w:sz="0" w:space="0" w:color="auto"/>
        <w:left w:val="none" w:sz="0" w:space="0" w:color="auto"/>
        <w:bottom w:val="none" w:sz="0" w:space="0" w:color="auto"/>
        <w:right w:val="none" w:sz="0" w:space="0" w:color="auto"/>
      </w:divBdr>
    </w:div>
    <w:div w:id="1579708673">
      <w:bodyDiv w:val="1"/>
      <w:marLeft w:val="0"/>
      <w:marRight w:val="0"/>
      <w:marTop w:val="0"/>
      <w:marBottom w:val="0"/>
      <w:divBdr>
        <w:top w:val="none" w:sz="0" w:space="0" w:color="auto"/>
        <w:left w:val="none" w:sz="0" w:space="0" w:color="auto"/>
        <w:bottom w:val="none" w:sz="0" w:space="0" w:color="auto"/>
        <w:right w:val="none" w:sz="0" w:space="0" w:color="auto"/>
      </w:divBdr>
    </w:div>
    <w:div w:id="1666281608">
      <w:bodyDiv w:val="1"/>
      <w:marLeft w:val="0"/>
      <w:marRight w:val="0"/>
      <w:marTop w:val="0"/>
      <w:marBottom w:val="0"/>
      <w:divBdr>
        <w:top w:val="none" w:sz="0" w:space="0" w:color="auto"/>
        <w:left w:val="none" w:sz="0" w:space="0" w:color="auto"/>
        <w:bottom w:val="none" w:sz="0" w:space="0" w:color="auto"/>
        <w:right w:val="none" w:sz="0" w:space="0" w:color="auto"/>
      </w:divBdr>
      <w:divsChild>
        <w:div w:id="792133694">
          <w:marLeft w:val="0"/>
          <w:marRight w:val="0"/>
          <w:marTop w:val="0"/>
          <w:marBottom w:val="0"/>
          <w:divBdr>
            <w:top w:val="none" w:sz="0" w:space="0" w:color="auto"/>
            <w:left w:val="none" w:sz="0" w:space="0" w:color="auto"/>
            <w:bottom w:val="none" w:sz="0" w:space="0" w:color="auto"/>
            <w:right w:val="none" w:sz="0" w:space="0" w:color="auto"/>
          </w:divBdr>
          <w:divsChild>
            <w:div w:id="2108840450">
              <w:marLeft w:val="0"/>
              <w:marRight w:val="0"/>
              <w:marTop w:val="0"/>
              <w:marBottom w:val="0"/>
              <w:divBdr>
                <w:top w:val="none" w:sz="0" w:space="0" w:color="auto"/>
                <w:left w:val="none" w:sz="0" w:space="0" w:color="auto"/>
                <w:bottom w:val="none" w:sz="0" w:space="0" w:color="auto"/>
                <w:right w:val="none" w:sz="0" w:space="0" w:color="auto"/>
              </w:divBdr>
              <w:divsChild>
                <w:div w:id="1662469635">
                  <w:marLeft w:val="3900"/>
                  <w:marRight w:val="0"/>
                  <w:marTop w:val="0"/>
                  <w:marBottom w:val="0"/>
                  <w:divBdr>
                    <w:top w:val="none" w:sz="0" w:space="0" w:color="auto"/>
                    <w:left w:val="none" w:sz="0" w:space="0" w:color="auto"/>
                    <w:bottom w:val="none" w:sz="0" w:space="0" w:color="auto"/>
                    <w:right w:val="none" w:sz="0" w:space="0" w:color="auto"/>
                  </w:divBdr>
                  <w:divsChild>
                    <w:div w:id="266934246">
                      <w:marLeft w:val="0"/>
                      <w:marRight w:val="0"/>
                      <w:marTop w:val="0"/>
                      <w:marBottom w:val="0"/>
                      <w:divBdr>
                        <w:top w:val="none" w:sz="0" w:space="0" w:color="auto"/>
                        <w:left w:val="none" w:sz="0" w:space="0" w:color="auto"/>
                        <w:bottom w:val="none" w:sz="0" w:space="0" w:color="auto"/>
                        <w:right w:val="none" w:sz="0" w:space="0" w:color="auto"/>
                      </w:divBdr>
                      <w:divsChild>
                        <w:div w:id="1827740420">
                          <w:marLeft w:val="0"/>
                          <w:marRight w:val="0"/>
                          <w:marTop w:val="0"/>
                          <w:marBottom w:val="0"/>
                          <w:divBdr>
                            <w:top w:val="none" w:sz="0" w:space="0" w:color="auto"/>
                            <w:left w:val="none" w:sz="0" w:space="0" w:color="auto"/>
                            <w:bottom w:val="none" w:sz="0" w:space="0" w:color="auto"/>
                            <w:right w:val="none" w:sz="0" w:space="0" w:color="auto"/>
                          </w:divBdr>
                        </w:div>
                        <w:div w:id="1073042912">
                          <w:marLeft w:val="0"/>
                          <w:marRight w:val="0"/>
                          <w:marTop w:val="0"/>
                          <w:marBottom w:val="0"/>
                          <w:divBdr>
                            <w:top w:val="none" w:sz="0" w:space="0" w:color="auto"/>
                            <w:left w:val="none" w:sz="0" w:space="0" w:color="auto"/>
                            <w:bottom w:val="none" w:sz="0" w:space="0" w:color="auto"/>
                            <w:right w:val="none" w:sz="0" w:space="0" w:color="auto"/>
                          </w:divBdr>
                          <w:divsChild>
                            <w:div w:id="2114015529">
                              <w:marLeft w:val="0"/>
                              <w:marRight w:val="0"/>
                              <w:marTop w:val="0"/>
                              <w:marBottom w:val="0"/>
                              <w:divBdr>
                                <w:top w:val="none" w:sz="0" w:space="0" w:color="auto"/>
                                <w:left w:val="none" w:sz="0" w:space="0" w:color="auto"/>
                                <w:bottom w:val="none" w:sz="0" w:space="0" w:color="auto"/>
                                <w:right w:val="none" w:sz="0" w:space="0" w:color="auto"/>
                              </w:divBdr>
                            </w:div>
                            <w:div w:id="10734340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Eastman</dc:creator>
  <cp:lastModifiedBy>Danny Lynch</cp:lastModifiedBy>
  <cp:revision>3</cp:revision>
  <dcterms:created xsi:type="dcterms:W3CDTF">2017-09-25T01:18:00Z</dcterms:created>
  <dcterms:modified xsi:type="dcterms:W3CDTF">2017-09-25T03:14:00Z</dcterms:modified>
</cp:coreProperties>
</file>