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AFA" w:rsidRPr="00D540E4" w:rsidRDefault="007A4AFA" w:rsidP="00A2735A"/>
    <w:p w:rsidR="007A4AFA" w:rsidRPr="00D540E4" w:rsidRDefault="007A4AFA" w:rsidP="00A2735A"/>
    <w:p w:rsidR="007A4AFA" w:rsidRPr="00D540E4" w:rsidRDefault="007A4AFA" w:rsidP="00D540E4">
      <w:pPr>
        <w:pStyle w:val="Heading1"/>
        <w:pBdr>
          <w:bottom w:val="none" w:sz="0" w:space="0" w:color="auto"/>
        </w:pBdr>
        <w:jc w:val="center"/>
        <w:rPr>
          <w:rFonts w:asciiTheme="minorHAnsi" w:hAnsiTheme="minorHAnsi"/>
          <w:sz w:val="22"/>
          <w:szCs w:val="22"/>
        </w:rPr>
      </w:pPr>
    </w:p>
    <w:p w:rsidR="007A4AFA" w:rsidRPr="00D540E4" w:rsidRDefault="007A4AFA">
      <w:pPr>
        <w:pStyle w:val="Heading1"/>
        <w:pBdr>
          <w:bottom w:val="none" w:sz="0" w:space="0" w:color="auto"/>
        </w:pBdr>
        <w:rPr>
          <w:rFonts w:asciiTheme="minorHAnsi" w:hAnsiTheme="minorHAnsi"/>
          <w:sz w:val="22"/>
          <w:szCs w:val="22"/>
        </w:rPr>
      </w:pPr>
    </w:p>
    <w:p w:rsidR="007A4AFA" w:rsidRPr="00D540E4" w:rsidRDefault="007A4AFA">
      <w:pPr>
        <w:pStyle w:val="Heading1"/>
        <w:pBdr>
          <w:bottom w:val="none" w:sz="0" w:space="0" w:color="auto"/>
        </w:pBdr>
        <w:rPr>
          <w:rFonts w:asciiTheme="minorHAnsi" w:hAnsiTheme="minorHAnsi"/>
          <w:sz w:val="22"/>
          <w:szCs w:val="22"/>
        </w:rPr>
      </w:pPr>
    </w:p>
    <w:p w:rsidR="007A4AFA" w:rsidRPr="00D540E4" w:rsidRDefault="00157A26" w:rsidP="00D53520">
      <w:pPr>
        <w:jc w:val="center"/>
      </w:pPr>
      <w:bookmarkStart w:id="0" w:name="_Toc493234511"/>
      <w:r>
        <w:rPr>
          <w:noProof/>
        </w:rPr>
        <w:drawing>
          <wp:inline distT="0" distB="0" distL="0" distR="0">
            <wp:extent cx="2833549" cy="235124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WA Logo.jpg"/>
                    <pic:cNvPicPr/>
                  </pic:nvPicPr>
                  <pic:blipFill>
                    <a:blip r:embed="rId8">
                      <a:extLst>
                        <a:ext uri="{28A0092B-C50C-407E-A947-70E740481C1C}">
                          <a14:useLocalDpi xmlns:a14="http://schemas.microsoft.com/office/drawing/2010/main" val="0"/>
                        </a:ext>
                      </a:extLst>
                    </a:blip>
                    <a:stretch>
                      <a:fillRect/>
                    </a:stretch>
                  </pic:blipFill>
                  <pic:spPr>
                    <a:xfrm>
                      <a:off x="0" y="0"/>
                      <a:ext cx="2844766" cy="2360551"/>
                    </a:xfrm>
                    <a:prstGeom prst="rect">
                      <a:avLst/>
                    </a:prstGeom>
                  </pic:spPr>
                </pic:pic>
              </a:graphicData>
            </a:graphic>
          </wp:inline>
        </w:drawing>
      </w:r>
      <w:bookmarkEnd w:id="0"/>
    </w:p>
    <w:p w:rsidR="007A4AFA" w:rsidRPr="00D540E4" w:rsidRDefault="007A4AFA">
      <w:pPr>
        <w:pStyle w:val="Heading1"/>
        <w:pBdr>
          <w:bottom w:val="none" w:sz="0" w:space="0" w:color="auto"/>
        </w:pBdr>
        <w:rPr>
          <w:rFonts w:asciiTheme="minorHAnsi" w:hAnsiTheme="minorHAnsi"/>
          <w:sz w:val="22"/>
          <w:szCs w:val="22"/>
        </w:rPr>
      </w:pPr>
    </w:p>
    <w:p w:rsidR="007A4AFA" w:rsidRPr="00D540E4" w:rsidRDefault="007A4AFA">
      <w:pPr>
        <w:pStyle w:val="Heading1"/>
        <w:pBdr>
          <w:bottom w:val="none" w:sz="0" w:space="0" w:color="auto"/>
        </w:pBdr>
        <w:rPr>
          <w:rFonts w:asciiTheme="minorHAnsi" w:hAnsiTheme="minorHAnsi"/>
          <w:sz w:val="22"/>
          <w:szCs w:val="22"/>
        </w:rPr>
      </w:pPr>
    </w:p>
    <w:p w:rsidR="007F2CAE" w:rsidRDefault="007F2CAE" w:rsidP="007F2CAE">
      <w:pPr>
        <w:pStyle w:val="Header"/>
        <w:spacing w:before="120" w:after="120"/>
        <w:jc w:val="center"/>
        <w:rPr>
          <w:rFonts w:cstheme="minorHAnsi"/>
          <w:b/>
          <w:sz w:val="24"/>
        </w:rPr>
      </w:pPr>
    </w:p>
    <w:p w:rsidR="007A4AFA" w:rsidRPr="00D540E4" w:rsidRDefault="007A4AFA">
      <w:pPr>
        <w:pStyle w:val="Heading1"/>
        <w:pBdr>
          <w:bottom w:val="none" w:sz="0" w:space="0" w:color="auto"/>
        </w:pBdr>
        <w:rPr>
          <w:rFonts w:asciiTheme="minorHAnsi" w:hAnsiTheme="minorHAnsi"/>
          <w:sz w:val="22"/>
          <w:szCs w:val="22"/>
        </w:rPr>
      </w:pPr>
    </w:p>
    <w:p w:rsidR="007A4AFA" w:rsidRPr="00D540E4" w:rsidRDefault="007A4AFA">
      <w:pPr>
        <w:pStyle w:val="Heading1"/>
        <w:pBdr>
          <w:bottom w:val="none" w:sz="0" w:space="0" w:color="auto"/>
        </w:pBdr>
        <w:rPr>
          <w:rFonts w:asciiTheme="minorHAnsi" w:hAnsiTheme="minorHAnsi"/>
          <w:sz w:val="22"/>
          <w:szCs w:val="22"/>
        </w:rPr>
      </w:pPr>
    </w:p>
    <w:p w:rsidR="007A4AFA" w:rsidRPr="00D540E4" w:rsidRDefault="007A4AFA">
      <w:pPr>
        <w:pStyle w:val="Heading1"/>
        <w:pBdr>
          <w:bottom w:val="none" w:sz="0" w:space="0" w:color="auto"/>
        </w:pBdr>
        <w:rPr>
          <w:rFonts w:asciiTheme="minorHAnsi" w:hAnsiTheme="minorHAnsi"/>
          <w:sz w:val="22"/>
          <w:szCs w:val="22"/>
        </w:rPr>
      </w:pPr>
    </w:p>
    <w:p w:rsidR="00137AE3" w:rsidRPr="007F2CAE" w:rsidRDefault="00D53520" w:rsidP="00137AE3">
      <w:pPr>
        <w:jc w:val="center"/>
        <w:rPr>
          <w:b/>
          <w:sz w:val="56"/>
          <w:szCs w:val="56"/>
        </w:rPr>
      </w:pPr>
      <w:bookmarkStart w:id="1" w:name="_Hlk478563211"/>
      <w:bookmarkStart w:id="2" w:name="_Hlk478563213"/>
      <w:bookmarkStart w:id="3" w:name="_Hlk478563214"/>
      <w:bookmarkStart w:id="4" w:name="_Hlk478563217"/>
      <w:bookmarkStart w:id="5" w:name="_Hlk483221278"/>
      <w:bookmarkStart w:id="6" w:name="_Toc479154082"/>
      <w:r>
        <w:rPr>
          <w:b/>
          <w:sz w:val="56"/>
          <w:szCs w:val="56"/>
        </w:rPr>
        <w:t xml:space="preserve">Car Wash </w:t>
      </w:r>
      <w:r w:rsidR="00137AE3" w:rsidRPr="007F2CAE">
        <w:rPr>
          <w:b/>
          <w:sz w:val="56"/>
          <w:szCs w:val="56"/>
        </w:rPr>
        <w:t>Safety</w:t>
      </w:r>
      <w:r w:rsidR="007F2CAE" w:rsidRPr="007F2CAE">
        <w:rPr>
          <w:b/>
          <w:sz w:val="56"/>
          <w:szCs w:val="56"/>
        </w:rPr>
        <w:t xml:space="preserve"> </w:t>
      </w:r>
      <w:bookmarkEnd w:id="1"/>
      <w:bookmarkEnd w:id="2"/>
      <w:bookmarkEnd w:id="3"/>
      <w:bookmarkEnd w:id="4"/>
      <w:r w:rsidR="00B32AD7" w:rsidRPr="007F2CAE">
        <w:rPr>
          <w:b/>
          <w:sz w:val="56"/>
          <w:szCs w:val="56"/>
        </w:rPr>
        <w:t xml:space="preserve">Plan </w:t>
      </w:r>
    </w:p>
    <w:bookmarkEnd w:id="5"/>
    <w:p w:rsidR="00137AE3" w:rsidRDefault="00137AE3" w:rsidP="00D540E4">
      <w:pPr>
        <w:pStyle w:val="Heading1"/>
        <w:pBdr>
          <w:bottom w:val="none" w:sz="0" w:space="0" w:color="auto"/>
        </w:pBdr>
        <w:rPr>
          <w:rFonts w:asciiTheme="minorHAnsi" w:hAnsiTheme="minorHAnsi"/>
          <w:sz w:val="22"/>
          <w:szCs w:val="22"/>
        </w:rPr>
      </w:pPr>
    </w:p>
    <w:p w:rsidR="00137AE3" w:rsidRDefault="00137AE3" w:rsidP="00D540E4">
      <w:pPr>
        <w:pStyle w:val="Heading1"/>
        <w:pBdr>
          <w:bottom w:val="none" w:sz="0" w:space="0" w:color="auto"/>
        </w:pBdr>
        <w:rPr>
          <w:rFonts w:asciiTheme="minorHAnsi" w:hAnsiTheme="minorHAnsi"/>
          <w:sz w:val="22"/>
          <w:szCs w:val="22"/>
        </w:rPr>
      </w:pPr>
    </w:p>
    <w:p w:rsidR="00137AE3" w:rsidRDefault="00137AE3" w:rsidP="00D540E4">
      <w:pPr>
        <w:pStyle w:val="Heading1"/>
        <w:pBdr>
          <w:bottom w:val="none" w:sz="0" w:space="0" w:color="auto"/>
        </w:pBdr>
        <w:rPr>
          <w:rFonts w:asciiTheme="minorHAnsi" w:hAnsiTheme="minorHAnsi"/>
          <w:sz w:val="22"/>
          <w:szCs w:val="22"/>
        </w:rPr>
      </w:pPr>
    </w:p>
    <w:bookmarkEnd w:id="6"/>
    <w:p w:rsidR="007A4AFA" w:rsidRPr="00D540E4" w:rsidRDefault="00F45C64" w:rsidP="00D540E4">
      <w:pPr>
        <w:pStyle w:val="Heading1"/>
        <w:pBdr>
          <w:bottom w:val="none" w:sz="0" w:space="0" w:color="auto"/>
        </w:pBdr>
        <w:rPr>
          <w:rFonts w:asciiTheme="minorHAnsi" w:hAnsiTheme="minorHAnsi"/>
          <w:sz w:val="22"/>
          <w:szCs w:val="22"/>
        </w:rPr>
      </w:pPr>
      <w:r w:rsidRPr="00D540E4">
        <w:rPr>
          <w:rFonts w:asciiTheme="minorHAnsi" w:hAnsiTheme="minorHAnsi"/>
          <w:sz w:val="22"/>
          <w:szCs w:val="22"/>
        </w:rPr>
        <w:br w:type="page"/>
      </w:r>
    </w:p>
    <w:p w:rsidR="007A4AFA" w:rsidRPr="005D7254" w:rsidRDefault="005D7254" w:rsidP="005D7254">
      <w:pPr>
        <w:tabs>
          <w:tab w:val="left" w:pos="1560"/>
          <w:tab w:val="left" w:pos="3828"/>
          <w:tab w:val="right" w:pos="8222"/>
        </w:tabs>
        <w:spacing w:line="360" w:lineRule="auto"/>
        <w:jc w:val="center"/>
        <w:rPr>
          <w:b/>
          <w:sz w:val="24"/>
          <w:szCs w:val="24"/>
        </w:rPr>
      </w:pPr>
      <w:r w:rsidRPr="005D7254">
        <w:rPr>
          <w:b/>
          <w:sz w:val="24"/>
          <w:szCs w:val="24"/>
        </w:rPr>
        <w:lastRenderedPageBreak/>
        <w:t>Contents</w:t>
      </w:r>
    </w:p>
    <w:p w:rsidR="005D7254" w:rsidRDefault="005D7254" w:rsidP="005D7254">
      <w:pPr>
        <w:tabs>
          <w:tab w:val="left" w:pos="1560"/>
          <w:tab w:val="left" w:pos="3828"/>
          <w:tab w:val="right" w:pos="8222"/>
        </w:tabs>
        <w:spacing w:line="360" w:lineRule="auto"/>
        <w:jc w:val="center"/>
      </w:pPr>
    </w:p>
    <w:p w:rsidR="0002310A" w:rsidRDefault="005D7254" w:rsidP="00F61225">
      <w:pPr>
        <w:tabs>
          <w:tab w:val="left" w:pos="1560"/>
          <w:tab w:val="left" w:pos="3828"/>
          <w:tab w:val="right" w:pos="8665"/>
        </w:tabs>
        <w:spacing w:line="360" w:lineRule="auto"/>
        <w:rPr>
          <w:noProof/>
        </w:rPr>
      </w:pPr>
      <w:r w:rsidRPr="002B0FA7">
        <w:rPr>
          <w:b/>
          <w:u w:val="single"/>
        </w:rPr>
        <w:t xml:space="preserve">Section </w:t>
      </w:r>
      <w:r w:rsidRPr="005D7254">
        <w:rPr>
          <w:b/>
        </w:rPr>
        <w:tab/>
      </w:r>
      <w:r w:rsidRPr="005D7254">
        <w:rPr>
          <w:b/>
        </w:rPr>
        <w:tab/>
      </w:r>
      <w:r w:rsidRPr="005D7254">
        <w:rPr>
          <w:b/>
        </w:rPr>
        <w:tab/>
      </w:r>
      <w:r w:rsidRPr="002B0FA7">
        <w:rPr>
          <w:b/>
          <w:u w:val="single"/>
        </w:rPr>
        <w:t>Page</w:t>
      </w:r>
      <w:r>
        <w:rPr>
          <w:rFonts w:cs="Times New Roman"/>
          <w:szCs w:val="20"/>
        </w:rPr>
        <w:fldChar w:fldCharType="begin"/>
      </w:r>
      <w:r>
        <w:instrText xml:space="preserve"> TOC \o "1-1" \h \z \u </w:instrText>
      </w:r>
      <w:r>
        <w:rPr>
          <w:rFonts w:cs="Times New Roman"/>
          <w:szCs w:val="20"/>
        </w:rPr>
        <w:fldChar w:fldCharType="separate"/>
      </w:r>
    </w:p>
    <w:p w:rsidR="0002310A" w:rsidRDefault="0002310A">
      <w:pPr>
        <w:pStyle w:val="TOC1"/>
        <w:rPr>
          <w:rFonts w:asciiTheme="minorHAnsi" w:eastAsiaTheme="minorEastAsia" w:hAnsiTheme="minorHAnsi" w:cstheme="minorBidi"/>
          <w:b w:val="0"/>
          <w:bCs w:val="0"/>
          <w:noProof/>
          <w:szCs w:val="22"/>
          <w:lang w:eastAsia="en-AU"/>
        </w:rPr>
      </w:pPr>
      <w:hyperlink w:anchor="_Toc496527794" w:history="1">
        <w:r w:rsidRPr="00A669DD">
          <w:rPr>
            <w:rStyle w:val="Hyperlink"/>
            <w:noProof/>
          </w:rPr>
          <w:t>Health and Safety Policy</w:t>
        </w:r>
        <w:r>
          <w:rPr>
            <w:noProof/>
            <w:webHidden/>
          </w:rPr>
          <w:tab/>
        </w:r>
        <w:r>
          <w:rPr>
            <w:noProof/>
            <w:webHidden/>
          </w:rPr>
          <w:fldChar w:fldCharType="begin"/>
        </w:r>
        <w:r>
          <w:rPr>
            <w:noProof/>
            <w:webHidden/>
          </w:rPr>
          <w:instrText xml:space="preserve"> PAGEREF _Toc496527794 \h </w:instrText>
        </w:r>
        <w:r>
          <w:rPr>
            <w:noProof/>
            <w:webHidden/>
          </w:rPr>
        </w:r>
        <w:r>
          <w:rPr>
            <w:noProof/>
            <w:webHidden/>
          </w:rPr>
          <w:fldChar w:fldCharType="separate"/>
        </w:r>
        <w:r>
          <w:rPr>
            <w:noProof/>
            <w:webHidden/>
          </w:rPr>
          <w:t>3</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795" w:history="1">
        <w:r w:rsidRPr="00A669DD">
          <w:rPr>
            <w:rStyle w:val="Hyperlink"/>
            <w:noProof/>
            <w:lang w:val="en-US" w:eastAsia="en-AU"/>
          </w:rPr>
          <w:t>Responsibilities and Accountabilities</w:t>
        </w:r>
        <w:r>
          <w:rPr>
            <w:noProof/>
            <w:webHidden/>
          </w:rPr>
          <w:tab/>
        </w:r>
        <w:r>
          <w:rPr>
            <w:noProof/>
            <w:webHidden/>
          </w:rPr>
          <w:fldChar w:fldCharType="begin"/>
        </w:r>
        <w:r>
          <w:rPr>
            <w:noProof/>
            <w:webHidden/>
          </w:rPr>
          <w:instrText xml:space="preserve"> PAGEREF _Toc496527795 \h </w:instrText>
        </w:r>
        <w:r>
          <w:rPr>
            <w:noProof/>
            <w:webHidden/>
          </w:rPr>
        </w:r>
        <w:r>
          <w:rPr>
            <w:noProof/>
            <w:webHidden/>
          </w:rPr>
          <w:fldChar w:fldCharType="separate"/>
        </w:r>
        <w:r>
          <w:rPr>
            <w:noProof/>
            <w:webHidden/>
          </w:rPr>
          <w:t>4</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796" w:history="1">
        <w:r w:rsidRPr="00A669DD">
          <w:rPr>
            <w:rStyle w:val="Hyperlink"/>
            <w:noProof/>
          </w:rPr>
          <w:t>Risk Management</w:t>
        </w:r>
        <w:r>
          <w:rPr>
            <w:noProof/>
            <w:webHidden/>
          </w:rPr>
          <w:tab/>
        </w:r>
        <w:r>
          <w:rPr>
            <w:noProof/>
            <w:webHidden/>
          </w:rPr>
          <w:fldChar w:fldCharType="begin"/>
        </w:r>
        <w:r>
          <w:rPr>
            <w:noProof/>
            <w:webHidden/>
          </w:rPr>
          <w:instrText xml:space="preserve"> PAGEREF _Toc496527796 \h </w:instrText>
        </w:r>
        <w:r>
          <w:rPr>
            <w:noProof/>
            <w:webHidden/>
          </w:rPr>
        </w:r>
        <w:r>
          <w:rPr>
            <w:noProof/>
            <w:webHidden/>
          </w:rPr>
          <w:fldChar w:fldCharType="separate"/>
        </w:r>
        <w:r>
          <w:rPr>
            <w:noProof/>
            <w:webHidden/>
          </w:rPr>
          <w:t>5</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797" w:history="1">
        <w:r w:rsidRPr="00A669DD">
          <w:rPr>
            <w:rStyle w:val="Hyperlink"/>
            <w:noProof/>
          </w:rPr>
          <w:t>Safe Work Instructions</w:t>
        </w:r>
        <w:r>
          <w:rPr>
            <w:noProof/>
            <w:webHidden/>
          </w:rPr>
          <w:tab/>
        </w:r>
        <w:r>
          <w:rPr>
            <w:noProof/>
            <w:webHidden/>
          </w:rPr>
          <w:fldChar w:fldCharType="begin"/>
        </w:r>
        <w:r>
          <w:rPr>
            <w:noProof/>
            <w:webHidden/>
          </w:rPr>
          <w:instrText xml:space="preserve"> PAGEREF _Toc496527797 \h </w:instrText>
        </w:r>
        <w:r>
          <w:rPr>
            <w:noProof/>
            <w:webHidden/>
          </w:rPr>
        </w:r>
        <w:r>
          <w:rPr>
            <w:noProof/>
            <w:webHidden/>
          </w:rPr>
          <w:fldChar w:fldCharType="separate"/>
        </w:r>
        <w:r>
          <w:rPr>
            <w:noProof/>
            <w:webHidden/>
          </w:rPr>
          <w:t>6</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798" w:history="1">
        <w:r w:rsidRPr="00A669DD">
          <w:rPr>
            <w:rStyle w:val="Hyperlink"/>
            <w:noProof/>
          </w:rPr>
          <w:t>Plant and Equipment</w:t>
        </w:r>
        <w:r>
          <w:rPr>
            <w:noProof/>
            <w:webHidden/>
          </w:rPr>
          <w:tab/>
        </w:r>
        <w:r>
          <w:rPr>
            <w:noProof/>
            <w:webHidden/>
          </w:rPr>
          <w:fldChar w:fldCharType="begin"/>
        </w:r>
        <w:r>
          <w:rPr>
            <w:noProof/>
            <w:webHidden/>
          </w:rPr>
          <w:instrText xml:space="preserve"> PAGEREF _Toc496527798 \h </w:instrText>
        </w:r>
        <w:r>
          <w:rPr>
            <w:noProof/>
            <w:webHidden/>
          </w:rPr>
        </w:r>
        <w:r>
          <w:rPr>
            <w:noProof/>
            <w:webHidden/>
          </w:rPr>
          <w:fldChar w:fldCharType="separate"/>
        </w:r>
        <w:r>
          <w:rPr>
            <w:noProof/>
            <w:webHidden/>
          </w:rPr>
          <w:t>6</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799" w:history="1">
        <w:r w:rsidRPr="00A669DD">
          <w:rPr>
            <w:rStyle w:val="Hyperlink"/>
            <w:noProof/>
          </w:rPr>
          <w:t>Consultation</w:t>
        </w:r>
        <w:r>
          <w:rPr>
            <w:noProof/>
            <w:webHidden/>
          </w:rPr>
          <w:tab/>
        </w:r>
        <w:r>
          <w:rPr>
            <w:noProof/>
            <w:webHidden/>
          </w:rPr>
          <w:fldChar w:fldCharType="begin"/>
        </w:r>
        <w:r>
          <w:rPr>
            <w:noProof/>
            <w:webHidden/>
          </w:rPr>
          <w:instrText xml:space="preserve"> PAGEREF _Toc496527799 \h </w:instrText>
        </w:r>
        <w:r>
          <w:rPr>
            <w:noProof/>
            <w:webHidden/>
          </w:rPr>
        </w:r>
        <w:r>
          <w:rPr>
            <w:noProof/>
            <w:webHidden/>
          </w:rPr>
          <w:fldChar w:fldCharType="separate"/>
        </w:r>
        <w:r>
          <w:rPr>
            <w:noProof/>
            <w:webHidden/>
          </w:rPr>
          <w:t>6</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0" w:history="1">
        <w:r w:rsidRPr="00A669DD">
          <w:rPr>
            <w:rStyle w:val="Hyperlink"/>
            <w:noProof/>
          </w:rPr>
          <w:t>Hazardous Chemicals</w:t>
        </w:r>
        <w:r>
          <w:rPr>
            <w:noProof/>
            <w:webHidden/>
          </w:rPr>
          <w:tab/>
        </w:r>
        <w:r>
          <w:rPr>
            <w:noProof/>
            <w:webHidden/>
          </w:rPr>
          <w:fldChar w:fldCharType="begin"/>
        </w:r>
        <w:r>
          <w:rPr>
            <w:noProof/>
            <w:webHidden/>
          </w:rPr>
          <w:instrText xml:space="preserve"> PAGEREF _Toc496527800 \h </w:instrText>
        </w:r>
        <w:r>
          <w:rPr>
            <w:noProof/>
            <w:webHidden/>
          </w:rPr>
        </w:r>
        <w:r>
          <w:rPr>
            <w:noProof/>
            <w:webHidden/>
          </w:rPr>
          <w:fldChar w:fldCharType="separate"/>
        </w:r>
        <w:r>
          <w:rPr>
            <w:noProof/>
            <w:webHidden/>
          </w:rPr>
          <w:t>7</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1" w:history="1">
        <w:r w:rsidRPr="00A669DD">
          <w:rPr>
            <w:rStyle w:val="Hyperlink"/>
            <w:noProof/>
          </w:rPr>
          <w:t>Manual Handling</w:t>
        </w:r>
        <w:r>
          <w:rPr>
            <w:noProof/>
            <w:webHidden/>
          </w:rPr>
          <w:tab/>
        </w:r>
        <w:r>
          <w:rPr>
            <w:noProof/>
            <w:webHidden/>
          </w:rPr>
          <w:fldChar w:fldCharType="begin"/>
        </w:r>
        <w:r>
          <w:rPr>
            <w:noProof/>
            <w:webHidden/>
          </w:rPr>
          <w:instrText xml:space="preserve"> PAGEREF _Toc496527801 \h </w:instrText>
        </w:r>
        <w:r>
          <w:rPr>
            <w:noProof/>
            <w:webHidden/>
          </w:rPr>
        </w:r>
        <w:r>
          <w:rPr>
            <w:noProof/>
            <w:webHidden/>
          </w:rPr>
          <w:fldChar w:fldCharType="separate"/>
        </w:r>
        <w:r>
          <w:rPr>
            <w:noProof/>
            <w:webHidden/>
          </w:rPr>
          <w:t>7</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2" w:history="1">
        <w:r w:rsidRPr="00A669DD">
          <w:rPr>
            <w:rStyle w:val="Hyperlink"/>
            <w:noProof/>
          </w:rPr>
          <w:t>Working at Height</w:t>
        </w:r>
        <w:r>
          <w:rPr>
            <w:noProof/>
            <w:webHidden/>
          </w:rPr>
          <w:tab/>
        </w:r>
        <w:r>
          <w:rPr>
            <w:noProof/>
            <w:webHidden/>
          </w:rPr>
          <w:fldChar w:fldCharType="begin"/>
        </w:r>
        <w:r>
          <w:rPr>
            <w:noProof/>
            <w:webHidden/>
          </w:rPr>
          <w:instrText xml:space="preserve"> PAGEREF _Toc496527802 \h </w:instrText>
        </w:r>
        <w:r>
          <w:rPr>
            <w:noProof/>
            <w:webHidden/>
          </w:rPr>
        </w:r>
        <w:r>
          <w:rPr>
            <w:noProof/>
            <w:webHidden/>
          </w:rPr>
          <w:fldChar w:fldCharType="separate"/>
        </w:r>
        <w:r>
          <w:rPr>
            <w:noProof/>
            <w:webHidden/>
          </w:rPr>
          <w:t>7</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3" w:history="1">
        <w:r w:rsidRPr="00A669DD">
          <w:rPr>
            <w:rStyle w:val="Hyperlink"/>
            <w:noProof/>
          </w:rPr>
          <w:t>Personal Protective Equipment (PPE) and Safety Equipment</w:t>
        </w:r>
        <w:r>
          <w:rPr>
            <w:noProof/>
            <w:webHidden/>
          </w:rPr>
          <w:tab/>
        </w:r>
        <w:r>
          <w:rPr>
            <w:noProof/>
            <w:webHidden/>
          </w:rPr>
          <w:fldChar w:fldCharType="begin"/>
        </w:r>
        <w:r>
          <w:rPr>
            <w:noProof/>
            <w:webHidden/>
          </w:rPr>
          <w:instrText xml:space="preserve"> PAGEREF _Toc496527803 \h </w:instrText>
        </w:r>
        <w:r>
          <w:rPr>
            <w:noProof/>
            <w:webHidden/>
          </w:rPr>
        </w:r>
        <w:r>
          <w:rPr>
            <w:noProof/>
            <w:webHidden/>
          </w:rPr>
          <w:fldChar w:fldCharType="separate"/>
        </w:r>
        <w:r>
          <w:rPr>
            <w:noProof/>
            <w:webHidden/>
          </w:rPr>
          <w:t>8</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4" w:history="1">
        <w:r w:rsidRPr="00A669DD">
          <w:rPr>
            <w:rStyle w:val="Hyperlink"/>
            <w:noProof/>
          </w:rPr>
          <w:t>Accident and Incident Recording and Notification</w:t>
        </w:r>
        <w:r>
          <w:rPr>
            <w:noProof/>
            <w:webHidden/>
          </w:rPr>
          <w:tab/>
        </w:r>
        <w:r>
          <w:rPr>
            <w:noProof/>
            <w:webHidden/>
          </w:rPr>
          <w:fldChar w:fldCharType="begin"/>
        </w:r>
        <w:r>
          <w:rPr>
            <w:noProof/>
            <w:webHidden/>
          </w:rPr>
          <w:instrText xml:space="preserve"> PAGEREF _Toc496527804 \h </w:instrText>
        </w:r>
        <w:r>
          <w:rPr>
            <w:noProof/>
            <w:webHidden/>
          </w:rPr>
        </w:r>
        <w:r>
          <w:rPr>
            <w:noProof/>
            <w:webHidden/>
          </w:rPr>
          <w:fldChar w:fldCharType="separate"/>
        </w:r>
        <w:r>
          <w:rPr>
            <w:noProof/>
            <w:webHidden/>
          </w:rPr>
          <w:t>8</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5" w:history="1">
        <w:r w:rsidRPr="00A669DD">
          <w:rPr>
            <w:rStyle w:val="Hyperlink"/>
            <w:noProof/>
          </w:rPr>
          <w:t>Training and Induction</w:t>
        </w:r>
        <w:r>
          <w:rPr>
            <w:noProof/>
            <w:webHidden/>
          </w:rPr>
          <w:tab/>
        </w:r>
        <w:r>
          <w:rPr>
            <w:noProof/>
            <w:webHidden/>
          </w:rPr>
          <w:fldChar w:fldCharType="begin"/>
        </w:r>
        <w:r>
          <w:rPr>
            <w:noProof/>
            <w:webHidden/>
          </w:rPr>
          <w:instrText xml:space="preserve"> PAGEREF _Toc496527805 \h </w:instrText>
        </w:r>
        <w:r>
          <w:rPr>
            <w:noProof/>
            <w:webHidden/>
          </w:rPr>
        </w:r>
        <w:r>
          <w:rPr>
            <w:noProof/>
            <w:webHidden/>
          </w:rPr>
          <w:fldChar w:fldCharType="separate"/>
        </w:r>
        <w:r>
          <w:rPr>
            <w:noProof/>
            <w:webHidden/>
          </w:rPr>
          <w:t>8</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6" w:history="1">
        <w:r w:rsidRPr="00A669DD">
          <w:rPr>
            <w:rStyle w:val="Hyperlink"/>
            <w:noProof/>
          </w:rPr>
          <w:t>Contractors</w:t>
        </w:r>
        <w:r>
          <w:rPr>
            <w:noProof/>
            <w:webHidden/>
          </w:rPr>
          <w:tab/>
        </w:r>
        <w:r>
          <w:rPr>
            <w:noProof/>
            <w:webHidden/>
          </w:rPr>
          <w:fldChar w:fldCharType="begin"/>
        </w:r>
        <w:r>
          <w:rPr>
            <w:noProof/>
            <w:webHidden/>
          </w:rPr>
          <w:instrText xml:space="preserve"> PAGEREF _Toc496527806 \h </w:instrText>
        </w:r>
        <w:r>
          <w:rPr>
            <w:noProof/>
            <w:webHidden/>
          </w:rPr>
        </w:r>
        <w:r>
          <w:rPr>
            <w:noProof/>
            <w:webHidden/>
          </w:rPr>
          <w:fldChar w:fldCharType="separate"/>
        </w:r>
        <w:r>
          <w:rPr>
            <w:noProof/>
            <w:webHidden/>
          </w:rPr>
          <w:t>9</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7" w:history="1">
        <w:r w:rsidRPr="00A669DD">
          <w:rPr>
            <w:rStyle w:val="Hyperlink"/>
            <w:noProof/>
          </w:rPr>
          <w:t>Emergency and Injury Management</w:t>
        </w:r>
        <w:r>
          <w:rPr>
            <w:noProof/>
            <w:webHidden/>
          </w:rPr>
          <w:tab/>
        </w:r>
        <w:r>
          <w:rPr>
            <w:noProof/>
            <w:webHidden/>
          </w:rPr>
          <w:fldChar w:fldCharType="begin"/>
        </w:r>
        <w:r>
          <w:rPr>
            <w:noProof/>
            <w:webHidden/>
          </w:rPr>
          <w:instrText xml:space="preserve"> PAGEREF _Toc496527807 \h </w:instrText>
        </w:r>
        <w:r>
          <w:rPr>
            <w:noProof/>
            <w:webHidden/>
          </w:rPr>
        </w:r>
        <w:r>
          <w:rPr>
            <w:noProof/>
            <w:webHidden/>
          </w:rPr>
          <w:fldChar w:fldCharType="separate"/>
        </w:r>
        <w:r>
          <w:rPr>
            <w:noProof/>
            <w:webHidden/>
          </w:rPr>
          <w:t>9</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8" w:history="1">
        <w:r w:rsidRPr="00A669DD">
          <w:rPr>
            <w:rStyle w:val="Hyperlink"/>
            <w:noProof/>
          </w:rPr>
          <w:t>Electrical equipment</w:t>
        </w:r>
        <w:r>
          <w:rPr>
            <w:noProof/>
            <w:webHidden/>
          </w:rPr>
          <w:tab/>
        </w:r>
        <w:r>
          <w:rPr>
            <w:noProof/>
            <w:webHidden/>
          </w:rPr>
          <w:fldChar w:fldCharType="begin"/>
        </w:r>
        <w:r>
          <w:rPr>
            <w:noProof/>
            <w:webHidden/>
          </w:rPr>
          <w:instrText xml:space="preserve"> PAGEREF _Toc496527808 \h </w:instrText>
        </w:r>
        <w:r>
          <w:rPr>
            <w:noProof/>
            <w:webHidden/>
          </w:rPr>
        </w:r>
        <w:r>
          <w:rPr>
            <w:noProof/>
            <w:webHidden/>
          </w:rPr>
          <w:fldChar w:fldCharType="separate"/>
        </w:r>
        <w:r>
          <w:rPr>
            <w:noProof/>
            <w:webHidden/>
          </w:rPr>
          <w:t>10</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09" w:history="1">
        <w:r w:rsidRPr="00A669DD">
          <w:rPr>
            <w:rStyle w:val="Hyperlink"/>
            <w:noProof/>
          </w:rPr>
          <w:t>Traffic Management</w:t>
        </w:r>
        <w:r>
          <w:rPr>
            <w:noProof/>
            <w:webHidden/>
          </w:rPr>
          <w:tab/>
        </w:r>
        <w:r>
          <w:rPr>
            <w:noProof/>
            <w:webHidden/>
          </w:rPr>
          <w:fldChar w:fldCharType="begin"/>
        </w:r>
        <w:r>
          <w:rPr>
            <w:noProof/>
            <w:webHidden/>
          </w:rPr>
          <w:instrText xml:space="preserve"> PAGEREF _Toc496527809 \h </w:instrText>
        </w:r>
        <w:r>
          <w:rPr>
            <w:noProof/>
            <w:webHidden/>
          </w:rPr>
        </w:r>
        <w:r>
          <w:rPr>
            <w:noProof/>
            <w:webHidden/>
          </w:rPr>
          <w:fldChar w:fldCharType="separate"/>
        </w:r>
        <w:r>
          <w:rPr>
            <w:noProof/>
            <w:webHidden/>
          </w:rPr>
          <w:t>10</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10" w:history="1">
        <w:r w:rsidRPr="00A669DD">
          <w:rPr>
            <w:rStyle w:val="Hyperlink"/>
            <w:noProof/>
          </w:rPr>
          <w:t>Fit for Work</w:t>
        </w:r>
        <w:r>
          <w:rPr>
            <w:noProof/>
            <w:webHidden/>
          </w:rPr>
          <w:tab/>
        </w:r>
        <w:r>
          <w:rPr>
            <w:noProof/>
            <w:webHidden/>
          </w:rPr>
          <w:fldChar w:fldCharType="begin"/>
        </w:r>
        <w:r>
          <w:rPr>
            <w:noProof/>
            <w:webHidden/>
          </w:rPr>
          <w:instrText xml:space="preserve"> PAGEREF _Toc496527810 \h </w:instrText>
        </w:r>
        <w:r>
          <w:rPr>
            <w:noProof/>
            <w:webHidden/>
          </w:rPr>
        </w:r>
        <w:r>
          <w:rPr>
            <w:noProof/>
            <w:webHidden/>
          </w:rPr>
          <w:fldChar w:fldCharType="separate"/>
        </w:r>
        <w:r>
          <w:rPr>
            <w:noProof/>
            <w:webHidden/>
          </w:rPr>
          <w:t>10</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11" w:history="1">
        <w:r w:rsidRPr="00A669DD">
          <w:rPr>
            <w:rStyle w:val="Hyperlink"/>
            <w:noProof/>
          </w:rPr>
          <w:t>Bullying and Harassment</w:t>
        </w:r>
        <w:r>
          <w:rPr>
            <w:noProof/>
            <w:webHidden/>
          </w:rPr>
          <w:tab/>
        </w:r>
        <w:r>
          <w:rPr>
            <w:noProof/>
            <w:webHidden/>
          </w:rPr>
          <w:fldChar w:fldCharType="begin"/>
        </w:r>
        <w:r>
          <w:rPr>
            <w:noProof/>
            <w:webHidden/>
          </w:rPr>
          <w:instrText xml:space="preserve"> PAGEREF _Toc496527811 \h </w:instrText>
        </w:r>
        <w:r>
          <w:rPr>
            <w:noProof/>
            <w:webHidden/>
          </w:rPr>
        </w:r>
        <w:r>
          <w:rPr>
            <w:noProof/>
            <w:webHidden/>
          </w:rPr>
          <w:fldChar w:fldCharType="separate"/>
        </w:r>
        <w:r>
          <w:rPr>
            <w:noProof/>
            <w:webHidden/>
          </w:rPr>
          <w:t>10</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12" w:history="1">
        <w:r w:rsidRPr="00A669DD">
          <w:rPr>
            <w:rStyle w:val="Hyperlink"/>
            <w:noProof/>
          </w:rPr>
          <w:t>Workers Compensatio</w:t>
        </w:r>
        <w:bookmarkStart w:id="7" w:name="_GoBack"/>
        <w:bookmarkEnd w:id="7"/>
        <w:r w:rsidRPr="00A669DD">
          <w:rPr>
            <w:rStyle w:val="Hyperlink"/>
            <w:noProof/>
          </w:rPr>
          <w:t>n</w:t>
        </w:r>
        <w:r>
          <w:rPr>
            <w:noProof/>
            <w:webHidden/>
          </w:rPr>
          <w:tab/>
        </w:r>
        <w:r>
          <w:rPr>
            <w:noProof/>
            <w:webHidden/>
          </w:rPr>
          <w:fldChar w:fldCharType="begin"/>
        </w:r>
        <w:r>
          <w:rPr>
            <w:noProof/>
            <w:webHidden/>
          </w:rPr>
          <w:instrText xml:space="preserve"> PAGEREF _Toc496527812 \h </w:instrText>
        </w:r>
        <w:r>
          <w:rPr>
            <w:noProof/>
            <w:webHidden/>
          </w:rPr>
        </w:r>
        <w:r>
          <w:rPr>
            <w:noProof/>
            <w:webHidden/>
          </w:rPr>
          <w:fldChar w:fldCharType="separate"/>
        </w:r>
        <w:r>
          <w:rPr>
            <w:noProof/>
            <w:webHidden/>
          </w:rPr>
          <w:t>11</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13" w:history="1">
        <w:r w:rsidRPr="00A669DD">
          <w:rPr>
            <w:rStyle w:val="Hyperlink"/>
            <w:noProof/>
          </w:rPr>
          <w:t>Reference Information</w:t>
        </w:r>
        <w:r>
          <w:rPr>
            <w:noProof/>
            <w:webHidden/>
          </w:rPr>
          <w:tab/>
        </w:r>
        <w:r>
          <w:rPr>
            <w:noProof/>
            <w:webHidden/>
          </w:rPr>
          <w:fldChar w:fldCharType="begin"/>
        </w:r>
        <w:r>
          <w:rPr>
            <w:noProof/>
            <w:webHidden/>
          </w:rPr>
          <w:instrText xml:space="preserve"> PAGEREF _Toc496527813 \h </w:instrText>
        </w:r>
        <w:r>
          <w:rPr>
            <w:noProof/>
            <w:webHidden/>
          </w:rPr>
        </w:r>
        <w:r>
          <w:rPr>
            <w:noProof/>
            <w:webHidden/>
          </w:rPr>
          <w:fldChar w:fldCharType="separate"/>
        </w:r>
        <w:r>
          <w:rPr>
            <w:noProof/>
            <w:webHidden/>
          </w:rPr>
          <w:t>12</w:t>
        </w:r>
        <w:r>
          <w:rPr>
            <w:noProof/>
            <w:webHidden/>
          </w:rPr>
          <w:fldChar w:fldCharType="end"/>
        </w:r>
      </w:hyperlink>
    </w:p>
    <w:p w:rsidR="0002310A" w:rsidRDefault="0002310A">
      <w:pPr>
        <w:pStyle w:val="TOC1"/>
        <w:rPr>
          <w:rFonts w:asciiTheme="minorHAnsi" w:eastAsiaTheme="minorEastAsia" w:hAnsiTheme="minorHAnsi" w:cstheme="minorBidi"/>
          <w:b w:val="0"/>
          <w:bCs w:val="0"/>
          <w:noProof/>
          <w:szCs w:val="22"/>
          <w:lang w:eastAsia="en-AU"/>
        </w:rPr>
      </w:pPr>
      <w:hyperlink w:anchor="_Toc496527814" w:history="1">
        <w:r w:rsidRPr="00A669DD">
          <w:rPr>
            <w:rStyle w:val="Hyperlink"/>
            <w:noProof/>
          </w:rPr>
          <w:t>Useful Contacts</w:t>
        </w:r>
        <w:r>
          <w:rPr>
            <w:noProof/>
            <w:webHidden/>
          </w:rPr>
          <w:tab/>
        </w:r>
        <w:r>
          <w:rPr>
            <w:noProof/>
            <w:webHidden/>
          </w:rPr>
          <w:fldChar w:fldCharType="begin"/>
        </w:r>
        <w:r>
          <w:rPr>
            <w:noProof/>
            <w:webHidden/>
          </w:rPr>
          <w:instrText xml:space="preserve"> PAGEREF _Toc496527814 \h </w:instrText>
        </w:r>
        <w:r>
          <w:rPr>
            <w:noProof/>
            <w:webHidden/>
          </w:rPr>
        </w:r>
        <w:r>
          <w:rPr>
            <w:noProof/>
            <w:webHidden/>
          </w:rPr>
          <w:fldChar w:fldCharType="separate"/>
        </w:r>
        <w:r>
          <w:rPr>
            <w:noProof/>
            <w:webHidden/>
          </w:rPr>
          <w:t>12</w:t>
        </w:r>
        <w:r>
          <w:rPr>
            <w:noProof/>
            <w:webHidden/>
          </w:rPr>
          <w:fldChar w:fldCharType="end"/>
        </w:r>
      </w:hyperlink>
    </w:p>
    <w:p w:rsidR="00E952D6" w:rsidRDefault="005D7254" w:rsidP="009E79CC">
      <w:pPr>
        <w:pStyle w:val="Heading1"/>
        <w:rPr>
          <w:rFonts w:asciiTheme="minorHAnsi" w:hAnsiTheme="minorHAnsi"/>
        </w:rPr>
      </w:pPr>
      <w:r>
        <w:rPr>
          <w:rFonts w:asciiTheme="minorHAnsi" w:hAnsiTheme="minorHAnsi"/>
        </w:rPr>
        <w:fldChar w:fldCharType="end"/>
      </w:r>
      <w:bookmarkStart w:id="8" w:name="_Hlk482788308"/>
    </w:p>
    <w:p w:rsidR="00205DD7" w:rsidRPr="00FB2212" w:rsidRDefault="00E952D6" w:rsidP="00FB2212">
      <w:pPr>
        <w:rPr>
          <w:sz w:val="24"/>
          <w:szCs w:val="28"/>
        </w:rPr>
      </w:pPr>
      <w:r>
        <w:br w:type="page"/>
      </w:r>
    </w:p>
    <w:p w:rsidR="00584DFD" w:rsidRPr="00624E1A" w:rsidRDefault="004F4DAC" w:rsidP="001258C5">
      <w:pPr>
        <w:pStyle w:val="Heading1"/>
      </w:pPr>
      <w:bookmarkStart w:id="9" w:name="_Toc496527794"/>
      <w:r>
        <w:lastRenderedPageBreak/>
        <w:t xml:space="preserve">Health and Safety </w:t>
      </w:r>
      <w:r w:rsidR="00584DFD" w:rsidRPr="00624E1A">
        <w:t>Policy</w:t>
      </w:r>
      <w:bookmarkEnd w:id="9"/>
      <w:r w:rsidR="007066FB">
        <w:t xml:space="preserve"> </w:t>
      </w:r>
    </w:p>
    <w:p w:rsidR="009E41FD" w:rsidRDefault="009E41FD" w:rsidP="009E79CC">
      <w:pPr>
        <w:jc w:val="center"/>
        <w:rPr>
          <w:b/>
          <w:i/>
        </w:rPr>
      </w:pPr>
    </w:p>
    <w:p w:rsidR="009E41FD" w:rsidRDefault="009E41FD" w:rsidP="009E79CC">
      <w:pPr>
        <w:jc w:val="center"/>
        <w:rPr>
          <w:b/>
          <w:i/>
        </w:rPr>
      </w:pPr>
    </w:p>
    <w:p w:rsidR="009E41FD" w:rsidRDefault="009E41FD" w:rsidP="009E79CC">
      <w:pPr>
        <w:jc w:val="center"/>
        <w:rPr>
          <w:b/>
          <w:i/>
        </w:rPr>
      </w:pPr>
    </w:p>
    <w:p w:rsidR="0042331A" w:rsidRPr="009E79CC" w:rsidRDefault="009B3BCF" w:rsidP="009E79CC">
      <w:pPr>
        <w:jc w:val="center"/>
        <w:rPr>
          <w:b/>
        </w:rPr>
      </w:pPr>
      <w:r w:rsidRPr="009B3BCF">
        <w:rPr>
          <w:b/>
          <w:i/>
        </w:rPr>
        <w:t>(Insert Car Wash Name here)</w:t>
      </w:r>
      <w:r w:rsidR="0042331A" w:rsidRPr="009E79CC">
        <w:rPr>
          <w:b/>
        </w:rPr>
        <w:t xml:space="preserve"> Health and Safety Policy</w:t>
      </w:r>
    </w:p>
    <w:p w:rsidR="006C671B" w:rsidRPr="00B55474" w:rsidRDefault="006C671B" w:rsidP="006C671B">
      <w:pPr>
        <w:jc w:val="both"/>
        <w:rPr>
          <w:rFonts w:eastAsia="Calibri"/>
          <w:b/>
          <w:u w:val="single"/>
        </w:rPr>
      </w:pPr>
    </w:p>
    <w:p w:rsidR="006C671B" w:rsidRPr="00B55474" w:rsidRDefault="009B3BCF" w:rsidP="006C671B">
      <w:pPr>
        <w:jc w:val="both"/>
        <w:rPr>
          <w:rFonts w:eastAsia="Calibri"/>
        </w:rPr>
      </w:pPr>
      <w:r w:rsidRPr="009B3BCF">
        <w:rPr>
          <w:rFonts w:eastAsia="Calibri"/>
          <w:i/>
        </w:rPr>
        <w:t>(Insert Car Wash Name here)</w:t>
      </w:r>
      <w:r w:rsidR="006C671B" w:rsidRPr="00B55474">
        <w:rPr>
          <w:rFonts w:eastAsia="Calibri"/>
        </w:rPr>
        <w:t xml:space="preserve"> is committed to meeting the provisions and requirements of the </w:t>
      </w:r>
      <w:r>
        <w:rPr>
          <w:rFonts w:eastAsia="Calibri"/>
        </w:rPr>
        <w:t xml:space="preserve">relevant </w:t>
      </w:r>
      <w:r w:rsidRPr="009B3BCF">
        <w:rPr>
          <w:rFonts w:eastAsia="Calibri"/>
        </w:rPr>
        <w:t xml:space="preserve">Health and Safety legislation and regulations </w:t>
      </w:r>
      <w:r w:rsidR="006C671B" w:rsidRPr="00B55474">
        <w:rPr>
          <w:rFonts w:eastAsia="Calibri"/>
        </w:rPr>
        <w:t>thereby ensuring the health and safety of our staff</w:t>
      </w:r>
      <w:r w:rsidR="004F4DAC">
        <w:rPr>
          <w:rFonts w:eastAsia="Calibri"/>
        </w:rPr>
        <w:t>, customers</w:t>
      </w:r>
      <w:r w:rsidR="00B72CB0">
        <w:rPr>
          <w:rFonts w:eastAsia="Calibri"/>
        </w:rPr>
        <w:t xml:space="preserve"> and other people who may be impacted by our operation</w:t>
      </w:r>
      <w:r w:rsidR="006C671B" w:rsidRPr="00B55474">
        <w:rPr>
          <w:rFonts w:eastAsia="Calibri"/>
        </w:rPr>
        <w:t xml:space="preserve">. </w:t>
      </w:r>
    </w:p>
    <w:p w:rsidR="006C671B" w:rsidRPr="00B55474" w:rsidRDefault="006C671B" w:rsidP="006C671B">
      <w:pPr>
        <w:jc w:val="both"/>
        <w:rPr>
          <w:rFonts w:eastAsia="Calibri"/>
        </w:rPr>
      </w:pPr>
    </w:p>
    <w:p w:rsidR="006C671B" w:rsidRPr="00B55474" w:rsidRDefault="006C671B" w:rsidP="006C671B">
      <w:pPr>
        <w:jc w:val="both"/>
        <w:rPr>
          <w:rFonts w:eastAsia="Calibri"/>
        </w:rPr>
      </w:pPr>
      <w:r w:rsidRPr="00B55474">
        <w:rPr>
          <w:rFonts w:eastAsia="Calibri"/>
        </w:rPr>
        <w:t xml:space="preserve">The Management of </w:t>
      </w:r>
      <w:r w:rsidR="009B3BCF" w:rsidRPr="009B3BCF">
        <w:rPr>
          <w:rFonts w:eastAsia="Calibri"/>
          <w:i/>
        </w:rPr>
        <w:t>(Insert Car Wash Name here)</w:t>
      </w:r>
      <w:r w:rsidRPr="00B55474">
        <w:rPr>
          <w:rFonts w:eastAsia="Calibri"/>
        </w:rPr>
        <w:t xml:space="preserve"> will take all reasonable measures to provide a safe work place for workers and others. We will do this through risk management processes that identify hazards and control risks to minimise the possibility of injury. Procedures will be developed to ensure adherence to safe work practices and these will be given priority in </w:t>
      </w:r>
      <w:r w:rsidR="009B3BCF" w:rsidRPr="009B3BCF">
        <w:rPr>
          <w:rFonts w:eastAsia="Calibri"/>
          <w:i/>
        </w:rPr>
        <w:t>(Insert Car Wash Name here)</w:t>
      </w:r>
      <w:r w:rsidRPr="00B55474">
        <w:rPr>
          <w:rFonts w:eastAsia="Calibri"/>
        </w:rPr>
        <w:t xml:space="preserve"> planning, procedures and work instructions. It is expected that, through consultation and cooperation, all staff will observe rules and safe working practices and make every effort to reduce the risk of injury to themselves, their fellow workers</w:t>
      </w:r>
      <w:r w:rsidR="004F4DAC">
        <w:rPr>
          <w:rFonts w:eastAsia="Calibri"/>
        </w:rPr>
        <w:t>, customers</w:t>
      </w:r>
      <w:r w:rsidRPr="00B55474">
        <w:rPr>
          <w:rFonts w:eastAsia="Calibri"/>
        </w:rPr>
        <w:t xml:space="preserve"> and others. </w:t>
      </w:r>
    </w:p>
    <w:p w:rsidR="006C671B" w:rsidRPr="00B55474" w:rsidRDefault="006C671B" w:rsidP="006C671B">
      <w:pPr>
        <w:jc w:val="both"/>
        <w:rPr>
          <w:rFonts w:eastAsia="Calibri"/>
        </w:rPr>
      </w:pPr>
    </w:p>
    <w:p w:rsidR="006C671B" w:rsidRPr="00B55474" w:rsidRDefault="006C671B" w:rsidP="006C671B">
      <w:pPr>
        <w:jc w:val="both"/>
        <w:rPr>
          <w:rFonts w:eastAsia="Calibri"/>
        </w:rPr>
      </w:pPr>
      <w:r w:rsidRPr="00B55474">
        <w:rPr>
          <w:rFonts w:eastAsia="Calibri"/>
        </w:rPr>
        <w:t xml:space="preserve">The Management of </w:t>
      </w:r>
      <w:r w:rsidR="009B3BCF" w:rsidRPr="009B3BCF">
        <w:rPr>
          <w:rFonts w:eastAsia="Calibri"/>
          <w:i/>
        </w:rPr>
        <w:t>(Insert Car Wash Name here)</w:t>
      </w:r>
      <w:r w:rsidRPr="00B55474">
        <w:rPr>
          <w:rFonts w:eastAsia="Calibri"/>
        </w:rPr>
        <w:t xml:space="preserve"> is committed to the provision of appropriate resources and training </w:t>
      </w:r>
      <w:proofErr w:type="gramStart"/>
      <w:r w:rsidRPr="00B55474">
        <w:rPr>
          <w:rFonts w:eastAsia="Calibri"/>
        </w:rPr>
        <w:t>in order to</w:t>
      </w:r>
      <w:proofErr w:type="gramEnd"/>
      <w:r w:rsidRPr="00B55474">
        <w:rPr>
          <w:rFonts w:eastAsia="Calibri"/>
        </w:rPr>
        <w:t xml:space="preserve"> assist all staff to fulfil their responsibilities and maintain a safe working environment.</w:t>
      </w:r>
    </w:p>
    <w:p w:rsidR="006C671B" w:rsidRPr="00B55474" w:rsidRDefault="006C671B" w:rsidP="006C671B">
      <w:pPr>
        <w:jc w:val="both"/>
        <w:rPr>
          <w:rFonts w:eastAsia="Calibri"/>
        </w:rPr>
      </w:pPr>
    </w:p>
    <w:p w:rsidR="006C671B" w:rsidRPr="00B55474" w:rsidRDefault="006C671B" w:rsidP="006C671B">
      <w:pPr>
        <w:jc w:val="both"/>
        <w:rPr>
          <w:rFonts w:eastAsia="Calibri"/>
        </w:rPr>
      </w:pPr>
      <w:r w:rsidRPr="00B55474">
        <w:rPr>
          <w:rFonts w:eastAsia="Calibri"/>
        </w:rPr>
        <w:t xml:space="preserve">To achieve this objective, </w:t>
      </w:r>
      <w:r w:rsidR="009B3BCF" w:rsidRPr="009B3BCF">
        <w:rPr>
          <w:rFonts w:eastAsia="Calibri"/>
          <w:i/>
        </w:rPr>
        <w:t>(Insert Car Wash Name here)</w:t>
      </w:r>
      <w:r w:rsidRPr="00B55474">
        <w:rPr>
          <w:rFonts w:eastAsia="Calibri"/>
        </w:rPr>
        <w:t xml:space="preserve"> will:</w:t>
      </w:r>
    </w:p>
    <w:p w:rsidR="006C671B" w:rsidRPr="00B55474" w:rsidRDefault="006C671B" w:rsidP="00B72CB0">
      <w:pPr>
        <w:numPr>
          <w:ilvl w:val="0"/>
          <w:numId w:val="12"/>
        </w:numPr>
        <w:spacing w:after="120"/>
        <w:ind w:left="714" w:hanging="357"/>
        <w:jc w:val="both"/>
      </w:pPr>
      <w:r w:rsidRPr="00B55474">
        <w:t>provide a safe and healthy workplace environment, equipment and work systems</w:t>
      </w:r>
    </w:p>
    <w:p w:rsidR="006C671B" w:rsidRPr="00B55474" w:rsidRDefault="006C671B" w:rsidP="00B72CB0">
      <w:pPr>
        <w:numPr>
          <w:ilvl w:val="0"/>
          <w:numId w:val="12"/>
        </w:numPr>
        <w:spacing w:after="120"/>
        <w:ind w:left="714" w:hanging="357"/>
        <w:jc w:val="both"/>
      </w:pPr>
      <w:r w:rsidRPr="00B55474">
        <w:t xml:space="preserve">ensure the management and resourcing of </w:t>
      </w:r>
      <w:r>
        <w:t>work</w:t>
      </w:r>
      <w:r w:rsidRPr="00B55474">
        <w:t xml:space="preserve"> health and safety issues is given high priority</w:t>
      </w:r>
    </w:p>
    <w:p w:rsidR="006C671B" w:rsidRPr="00B55474" w:rsidRDefault="006C671B" w:rsidP="00B72CB0">
      <w:pPr>
        <w:numPr>
          <w:ilvl w:val="0"/>
          <w:numId w:val="12"/>
        </w:numPr>
        <w:spacing w:after="120"/>
        <w:ind w:left="714" w:hanging="357"/>
        <w:jc w:val="both"/>
      </w:pPr>
      <w:r w:rsidRPr="00B55474">
        <w:t>provide appropriate training, instruction and supervision to develop adequate skills and knowledge such that staff can take individual and collective responsibility for health and safety performance</w:t>
      </w:r>
    </w:p>
    <w:p w:rsidR="006C671B" w:rsidRPr="00B55474" w:rsidRDefault="006C671B" w:rsidP="00B72CB0">
      <w:pPr>
        <w:numPr>
          <w:ilvl w:val="0"/>
          <w:numId w:val="12"/>
        </w:numPr>
        <w:spacing w:after="120"/>
        <w:ind w:left="714" w:hanging="357"/>
        <w:jc w:val="both"/>
      </w:pPr>
      <w:r w:rsidRPr="00B55474">
        <w:t>consult with workers and others on health and safety matters</w:t>
      </w:r>
    </w:p>
    <w:p w:rsidR="006C671B" w:rsidRPr="00B55474" w:rsidRDefault="006C671B" w:rsidP="00B72CB0">
      <w:pPr>
        <w:numPr>
          <w:ilvl w:val="0"/>
          <w:numId w:val="12"/>
        </w:numPr>
        <w:spacing w:after="120"/>
        <w:ind w:left="714" w:hanging="357"/>
        <w:jc w:val="both"/>
      </w:pPr>
      <w:r w:rsidRPr="00B55474">
        <w:t xml:space="preserve">ensure all accidents and incidents are notified and investigated to prevent reoccurrence </w:t>
      </w:r>
    </w:p>
    <w:p w:rsidR="006C671B" w:rsidRPr="00B55474" w:rsidRDefault="006C671B" w:rsidP="00B72CB0">
      <w:pPr>
        <w:numPr>
          <w:ilvl w:val="0"/>
          <w:numId w:val="12"/>
        </w:numPr>
        <w:spacing w:after="120"/>
        <w:ind w:left="714" w:hanging="357"/>
        <w:jc w:val="both"/>
        <w:rPr>
          <w:rFonts w:eastAsia="Calibri"/>
        </w:rPr>
      </w:pPr>
      <w:r w:rsidRPr="00B55474">
        <w:rPr>
          <w:rFonts w:eastAsia="Calibri"/>
        </w:rPr>
        <w:t>put in place ongoing systems and processes to ensure all workplace hazards are identified, risks assessed and controlled and ensure systems and processes are reviewed and assessed</w:t>
      </w:r>
    </w:p>
    <w:p w:rsidR="006C671B" w:rsidRPr="00B55474" w:rsidRDefault="006C671B" w:rsidP="006C671B">
      <w:pPr>
        <w:jc w:val="both"/>
      </w:pPr>
    </w:p>
    <w:p w:rsidR="006C671B" w:rsidRPr="009E41FD" w:rsidRDefault="009B3BCF" w:rsidP="006C671B">
      <w:pPr>
        <w:jc w:val="both"/>
        <w:rPr>
          <w:rFonts w:eastAsia="Calibri"/>
        </w:rPr>
      </w:pPr>
      <w:r w:rsidRPr="009E41FD">
        <w:rPr>
          <w:rFonts w:eastAsia="Calibri"/>
          <w:i/>
        </w:rPr>
        <w:t>(Insert Car Wash Name here)</w:t>
      </w:r>
      <w:r w:rsidR="006C671B" w:rsidRPr="009E41FD">
        <w:rPr>
          <w:rFonts w:eastAsia="Calibri"/>
        </w:rPr>
        <w:t xml:space="preserve"> will </w:t>
      </w:r>
      <w:r w:rsidR="009E41FD" w:rsidRPr="009E41FD">
        <w:rPr>
          <w:rFonts w:eastAsia="Calibri"/>
        </w:rPr>
        <w:t>implement</w:t>
      </w:r>
      <w:r w:rsidR="006C671B" w:rsidRPr="009E41FD">
        <w:rPr>
          <w:rFonts w:eastAsia="Calibri"/>
        </w:rPr>
        <w:t xml:space="preserve"> and maintain appropriate health and safety </w:t>
      </w:r>
      <w:r w:rsidR="009E41FD" w:rsidRPr="009E41FD">
        <w:rPr>
          <w:rFonts w:eastAsia="Calibri"/>
        </w:rPr>
        <w:t>processes</w:t>
      </w:r>
      <w:r w:rsidR="00FD72CE" w:rsidRPr="009E41FD">
        <w:rPr>
          <w:rFonts w:eastAsia="Calibri"/>
        </w:rPr>
        <w:t xml:space="preserve"> </w:t>
      </w:r>
      <w:r w:rsidR="009E41FD" w:rsidRPr="009E41FD">
        <w:rPr>
          <w:rFonts w:eastAsia="Calibri"/>
        </w:rPr>
        <w:t>including documentation</w:t>
      </w:r>
      <w:r w:rsidR="006C671B" w:rsidRPr="009E41FD">
        <w:rPr>
          <w:rFonts w:eastAsia="Calibri"/>
        </w:rPr>
        <w:t xml:space="preserve">. These </w:t>
      </w:r>
      <w:r w:rsidR="009E41FD" w:rsidRPr="009E41FD">
        <w:rPr>
          <w:rFonts w:eastAsia="Calibri"/>
        </w:rPr>
        <w:t>processes</w:t>
      </w:r>
      <w:r w:rsidR="006C671B" w:rsidRPr="009E41FD">
        <w:rPr>
          <w:rFonts w:eastAsia="Calibri"/>
        </w:rPr>
        <w:t xml:space="preserve"> will reflect the requirements of the </w:t>
      </w:r>
      <w:bookmarkStart w:id="10" w:name="_Hlk488745920"/>
      <w:r w:rsidRPr="009E41FD">
        <w:rPr>
          <w:rFonts w:eastAsia="Calibri"/>
        </w:rPr>
        <w:t>relevant Health and Safety legislation and regulations</w:t>
      </w:r>
      <w:r w:rsidR="006C671B" w:rsidRPr="009E41FD">
        <w:rPr>
          <w:rFonts w:eastAsia="Calibri"/>
        </w:rPr>
        <w:t xml:space="preserve"> </w:t>
      </w:r>
      <w:bookmarkEnd w:id="10"/>
      <w:r w:rsidR="006C671B" w:rsidRPr="009E41FD">
        <w:rPr>
          <w:rFonts w:eastAsia="Calibri"/>
        </w:rPr>
        <w:t>and will be monitored to ensure the</w:t>
      </w:r>
      <w:r w:rsidR="009E41FD" w:rsidRPr="009E41FD">
        <w:rPr>
          <w:rFonts w:eastAsia="Calibri"/>
        </w:rPr>
        <w:t>y remain relevant and effective.</w:t>
      </w:r>
      <w:r w:rsidR="006C671B" w:rsidRPr="009E41FD">
        <w:rPr>
          <w:rFonts w:eastAsia="Calibri"/>
        </w:rPr>
        <w:t xml:space="preserve"> </w:t>
      </w:r>
    </w:p>
    <w:p w:rsidR="006C671B" w:rsidRDefault="006C671B" w:rsidP="006C671B">
      <w:pPr>
        <w:rPr>
          <w:rFonts w:cstheme="minorHAnsi"/>
        </w:rPr>
      </w:pPr>
    </w:p>
    <w:p w:rsidR="00B72CB0" w:rsidRDefault="00B72CB0" w:rsidP="006C671B">
      <w:pPr>
        <w:ind w:left="360"/>
        <w:jc w:val="both"/>
        <w:rPr>
          <w:rFonts w:cstheme="minorHAnsi"/>
          <w:b/>
          <w:bCs/>
        </w:rPr>
      </w:pPr>
    </w:p>
    <w:p w:rsidR="00B72CB0" w:rsidRDefault="00B72CB0" w:rsidP="006C671B">
      <w:pPr>
        <w:ind w:left="360"/>
        <w:jc w:val="both"/>
        <w:rPr>
          <w:rFonts w:cstheme="minorHAnsi"/>
          <w:b/>
          <w:bCs/>
        </w:rPr>
      </w:pPr>
    </w:p>
    <w:p w:rsidR="006C671B" w:rsidRDefault="006C671B" w:rsidP="006C671B">
      <w:pPr>
        <w:ind w:left="360"/>
        <w:jc w:val="both"/>
        <w:rPr>
          <w:rFonts w:cstheme="minorHAnsi"/>
          <w:b/>
          <w:bCs/>
        </w:rPr>
      </w:pPr>
      <w:r>
        <w:rPr>
          <w:rFonts w:cstheme="minorHAnsi"/>
          <w:b/>
          <w:bCs/>
        </w:rPr>
        <w:t>Signed:</w:t>
      </w:r>
      <w:r w:rsidR="003003EE" w:rsidRPr="003003EE">
        <w:rPr>
          <w:rFonts w:cstheme="minorHAnsi"/>
          <w:b/>
          <w:bCs/>
        </w:rPr>
        <w:t xml:space="preserve"> </w:t>
      </w:r>
      <w:r w:rsidR="003003EE">
        <w:rPr>
          <w:rFonts w:cstheme="minorHAnsi"/>
          <w:b/>
          <w:bCs/>
        </w:rPr>
        <w:t>___________________________________</w:t>
      </w:r>
    </w:p>
    <w:p w:rsidR="006C671B" w:rsidRDefault="006C671B" w:rsidP="006C671B">
      <w:pPr>
        <w:tabs>
          <w:tab w:val="left" w:pos="567"/>
          <w:tab w:val="left" w:pos="3969"/>
          <w:tab w:val="left" w:pos="7371"/>
        </w:tabs>
        <w:ind w:left="360"/>
        <w:jc w:val="both"/>
        <w:rPr>
          <w:rFonts w:cstheme="minorHAnsi"/>
          <w:b/>
          <w:bCs/>
        </w:rPr>
      </w:pPr>
    </w:p>
    <w:p w:rsidR="006C671B" w:rsidRDefault="006C671B" w:rsidP="003003EE">
      <w:pPr>
        <w:tabs>
          <w:tab w:val="left" w:pos="567"/>
        </w:tabs>
        <w:ind w:left="360" w:right="-427"/>
        <w:jc w:val="both"/>
        <w:rPr>
          <w:rFonts w:cstheme="minorHAnsi"/>
          <w:b/>
          <w:bCs/>
          <w:i/>
        </w:rPr>
      </w:pPr>
      <w:r>
        <w:rPr>
          <w:rFonts w:cstheme="minorHAnsi"/>
          <w:b/>
          <w:bCs/>
        </w:rPr>
        <w:tab/>
      </w:r>
      <w:r>
        <w:rPr>
          <w:rFonts w:cstheme="minorHAnsi"/>
          <w:b/>
          <w:bCs/>
        </w:rPr>
        <w:tab/>
      </w:r>
      <w:r w:rsidR="009B3BCF" w:rsidRPr="009850C5">
        <w:rPr>
          <w:rFonts w:cstheme="minorHAnsi"/>
          <w:b/>
          <w:bCs/>
          <w:i/>
        </w:rPr>
        <w:t>Name of Car Wash Director/Owner</w:t>
      </w:r>
    </w:p>
    <w:p w:rsidR="001055F6" w:rsidRDefault="001055F6" w:rsidP="003003EE">
      <w:pPr>
        <w:tabs>
          <w:tab w:val="left" w:pos="567"/>
        </w:tabs>
        <w:ind w:left="360" w:right="-427"/>
        <w:jc w:val="both"/>
        <w:rPr>
          <w:rFonts w:cstheme="minorHAnsi"/>
          <w:b/>
          <w:bCs/>
          <w:i/>
        </w:rPr>
      </w:pPr>
      <w:r>
        <w:rPr>
          <w:rFonts w:cstheme="minorHAnsi"/>
          <w:b/>
          <w:bCs/>
          <w:i/>
        </w:rPr>
        <w:tab/>
      </w:r>
      <w:r>
        <w:rPr>
          <w:rFonts w:cstheme="minorHAnsi"/>
          <w:b/>
          <w:bCs/>
          <w:i/>
        </w:rPr>
        <w:tab/>
      </w:r>
    </w:p>
    <w:p w:rsidR="001055F6" w:rsidRPr="009850C5" w:rsidRDefault="001055F6" w:rsidP="003003EE">
      <w:pPr>
        <w:tabs>
          <w:tab w:val="left" w:pos="567"/>
        </w:tabs>
        <w:ind w:left="360" w:right="-427"/>
        <w:jc w:val="both"/>
        <w:rPr>
          <w:rFonts w:cstheme="minorHAnsi"/>
          <w:b/>
          <w:bCs/>
          <w:i/>
        </w:rPr>
      </w:pPr>
      <w:r>
        <w:rPr>
          <w:rFonts w:cstheme="minorHAnsi"/>
          <w:b/>
          <w:bCs/>
          <w:i/>
        </w:rPr>
        <w:tab/>
      </w:r>
      <w:r>
        <w:rPr>
          <w:rFonts w:cstheme="minorHAnsi"/>
          <w:b/>
          <w:bCs/>
          <w:i/>
        </w:rPr>
        <w:tab/>
        <w:t>Position</w:t>
      </w:r>
    </w:p>
    <w:p w:rsidR="006C671B" w:rsidRDefault="006C671B" w:rsidP="006C671B">
      <w:pPr>
        <w:tabs>
          <w:tab w:val="left" w:pos="567"/>
          <w:tab w:val="left" w:pos="3969"/>
          <w:tab w:val="left" w:pos="7371"/>
        </w:tabs>
        <w:ind w:left="360" w:right="-427"/>
        <w:jc w:val="both"/>
        <w:rPr>
          <w:rFonts w:cstheme="minorHAnsi"/>
          <w:b/>
          <w:bCs/>
        </w:rPr>
      </w:pPr>
    </w:p>
    <w:p w:rsidR="004428A1" w:rsidRDefault="006C671B" w:rsidP="004428A1">
      <w:pPr>
        <w:tabs>
          <w:tab w:val="left" w:pos="826"/>
          <w:tab w:val="left" w:pos="3969"/>
          <w:tab w:val="left" w:pos="7371"/>
        </w:tabs>
        <w:ind w:left="360" w:right="-427"/>
        <w:jc w:val="both"/>
        <w:rPr>
          <w:rFonts w:cstheme="minorHAnsi"/>
          <w:b/>
          <w:bCs/>
        </w:rPr>
      </w:pPr>
      <w:r>
        <w:rPr>
          <w:rFonts w:cstheme="minorHAnsi"/>
          <w:b/>
          <w:bCs/>
        </w:rPr>
        <w:tab/>
      </w:r>
    </w:p>
    <w:p w:rsidR="006C671B" w:rsidRDefault="004428A1" w:rsidP="004428A1">
      <w:pPr>
        <w:tabs>
          <w:tab w:val="left" w:pos="826"/>
          <w:tab w:val="left" w:pos="3969"/>
          <w:tab w:val="left" w:pos="7371"/>
        </w:tabs>
        <w:ind w:left="360" w:right="-427"/>
        <w:jc w:val="both"/>
        <w:rPr>
          <w:rFonts w:cstheme="minorHAnsi"/>
          <w:b/>
          <w:bCs/>
        </w:rPr>
      </w:pPr>
      <w:r>
        <w:rPr>
          <w:rFonts w:cstheme="minorHAnsi"/>
          <w:b/>
          <w:bCs/>
        </w:rPr>
        <w:tab/>
      </w:r>
      <w:r w:rsidR="006C671B">
        <w:rPr>
          <w:rFonts w:cstheme="minorHAnsi"/>
          <w:b/>
          <w:bCs/>
        </w:rPr>
        <w:t>____/____/______</w:t>
      </w:r>
    </w:p>
    <w:p w:rsidR="00C105BE" w:rsidRPr="004F4DAC" w:rsidRDefault="00B72CB0" w:rsidP="004F4DAC">
      <w:pPr>
        <w:rPr>
          <w:rFonts w:ascii="Calibri" w:hAnsi="Calibri"/>
          <w:b/>
          <w:bCs/>
          <w:sz w:val="24"/>
          <w:szCs w:val="28"/>
        </w:rPr>
      </w:pPr>
      <w:r>
        <w:br w:type="page"/>
      </w:r>
    </w:p>
    <w:p w:rsidR="00C105BE" w:rsidRPr="00C105BE" w:rsidRDefault="00C105BE" w:rsidP="001258C5">
      <w:pPr>
        <w:pStyle w:val="Heading1"/>
        <w:rPr>
          <w:lang w:val="en-US" w:eastAsia="en-AU"/>
        </w:rPr>
      </w:pPr>
      <w:bookmarkStart w:id="11" w:name="_Toc496527795"/>
      <w:r w:rsidRPr="00C105BE">
        <w:rPr>
          <w:lang w:val="en-US" w:eastAsia="en-AU"/>
        </w:rPr>
        <w:lastRenderedPageBreak/>
        <w:t xml:space="preserve">Responsibilities </w:t>
      </w:r>
      <w:r w:rsidR="001C15ED">
        <w:rPr>
          <w:lang w:val="en-US" w:eastAsia="en-AU"/>
        </w:rPr>
        <w:t>and</w:t>
      </w:r>
      <w:r w:rsidRPr="00C105BE">
        <w:rPr>
          <w:lang w:val="en-US" w:eastAsia="en-AU"/>
        </w:rPr>
        <w:t xml:space="preserve"> Accountabilities</w:t>
      </w:r>
      <w:bookmarkEnd w:id="11"/>
    </w:p>
    <w:p w:rsidR="00C105BE" w:rsidRPr="00C105BE" w:rsidRDefault="00C105BE" w:rsidP="00C105BE">
      <w:pPr>
        <w:autoSpaceDE w:val="0"/>
        <w:autoSpaceDN w:val="0"/>
        <w:ind w:left="993"/>
        <w:jc w:val="both"/>
        <w:rPr>
          <w:b/>
          <w:bCs/>
          <w:lang w:val="en-US" w:eastAsia="en-AU"/>
        </w:rPr>
      </w:pPr>
    </w:p>
    <w:p w:rsidR="00C105BE" w:rsidRPr="00C105BE" w:rsidRDefault="00C42557" w:rsidP="00C105BE">
      <w:pPr>
        <w:autoSpaceDE w:val="0"/>
        <w:autoSpaceDN w:val="0"/>
        <w:jc w:val="both"/>
        <w:rPr>
          <w:b/>
          <w:bCs/>
          <w:lang w:val="en-US" w:eastAsia="en-AU"/>
        </w:rPr>
      </w:pPr>
      <w:r>
        <w:rPr>
          <w:b/>
          <w:bCs/>
          <w:lang w:val="en-US" w:eastAsia="en-AU"/>
        </w:rPr>
        <w:t>Director</w:t>
      </w:r>
      <w:r w:rsidR="009B3BCF">
        <w:rPr>
          <w:b/>
          <w:bCs/>
          <w:lang w:val="en-US" w:eastAsia="en-AU"/>
        </w:rPr>
        <w:t>/Owner</w:t>
      </w:r>
    </w:p>
    <w:p w:rsidR="00C105BE" w:rsidRPr="00C105BE" w:rsidRDefault="00C105BE" w:rsidP="00C105BE">
      <w:pPr>
        <w:autoSpaceDE w:val="0"/>
        <w:autoSpaceDN w:val="0"/>
        <w:ind w:left="993"/>
        <w:rPr>
          <w:rFonts w:cs="Times New Roman"/>
          <w:lang w:eastAsia="en-AU"/>
        </w:rPr>
      </w:pPr>
      <w:bookmarkStart w:id="12" w:name="pt.5-div.2-sdiv.1-sec.26"/>
      <w:bookmarkEnd w:id="12"/>
      <w:r w:rsidRPr="00C105BE">
        <w:rPr>
          <w:rFonts w:cs="Times New Roman"/>
          <w:lang w:eastAsia="en-AU"/>
        </w:rPr>
        <w:t xml:space="preserve">The </w:t>
      </w:r>
      <w:r w:rsidR="004F4DAC">
        <w:rPr>
          <w:rFonts w:cs="Times New Roman"/>
          <w:lang w:eastAsia="en-AU"/>
        </w:rPr>
        <w:t>Director/Owner</w:t>
      </w:r>
      <w:r w:rsidR="008D035C">
        <w:rPr>
          <w:rFonts w:cs="Times New Roman"/>
          <w:lang w:eastAsia="en-AU"/>
        </w:rPr>
        <w:t xml:space="preserve"> must</w:t>
      </w:r>
      <w:r w:rsidRPr="00C105BE">
        <w:rPr>
          <w:rFonts w:cs="Times New Roman"/>
          <w:lang w:eastAsia="en-AU"/>
        </w:rPr>
        <w:t>:</w:t>
      </w:r>
    </w:p>
    <w:p w:rsidR="00C42557" w:rsidRPr="00631D29" w:rsidRDefault="00C42557" w:rsidP="00C42557">
      <w:pPr>
        <w:numPr>
          <w:ilvl w:val="0"/>
          <w:numId w:val="2"/>
        </w:numPr>
        <w:ind w:left="1680"/>
        <w:rPr>
          <w:rFonts w:cstheme="minorHAnsi"/>
        </w:rPr>
      </w:pPr>
      <w:r w:rsidRPr="00631D29">
        <w:rPr>
          <w:rFonts w:cstheme="minorHAnsi"/>
        </w:rPr>
        <w:t xml:space="preserve">Ensure compliance with </w:t>
      </w:r>
      <w:r>
        <w:rPr>
          <w:rFonts w:cstheme="minorHAnsi"/>
        </w:rPr>
        <w:t>Health and Safety</w:t>
      </w:r>
      <w:r w:rsidRPr="00631D29">
        <w:rPr>
          <w:rFonts w:cstheme="minorHAnsi"/>
        </w:rPr>
        <w:t xml:space="preserve"> legislation and prescribed requirements including Workers Compensation requirements</w:t>
      </w:r>
    </w:p>
    <w:p w:rsidR="00C42557" w:rsidRDefault="00C42557" w:rsidP="00C42557">
      <w:pPr>
        <w:numPr>
          <w:ilvl w:val="0"/>
          <w:numId w:val="2"/>
        </w:numPr>
        <w:ind w:left="1680"/>
        <w:rPr>
          <w:rFonts w:cstheme="minorHAnsi"/>
        </w:rPr>
      </w:pPr>
      <w:r w:rsidRPr="00631D29">
        <w:rPr>
          <w:rFonts w:cstheme="minorHAnsi"/>
        </w:rPr>
        <w:t xml:space="preserve">Authorise all </w:t>
      </w:r>
      <w:r w:rsidR="00B160E7">
        <w:rPr>
          <w:rFonts w:cstheme="minorHAnsi"/>
        </w:rPr>
        <w:t>h</w:t>
      </w:r>
      <w:r>
        <w:rPr>
          <w:rFonts w:cstheme="minorHAnsi"/>
        </w:rPr>
        <w:t xml:space="preserve">ealth and </w:t>
      </w:r>
      <w:r w:rsidR="00B160E7">
        <w:rPr>
          <w:rFonts w:cstheme="minorHAnsi"/>
        </w:rPr>
        <w:t>s</w:t>
      </w:r>
      <w:r>
        <w:rPr>
          <w:rFonts w:cstheme="minorHAnsi"/>
        </w:rPr>
        <w:t xml:space="preserve">afety documentation including policies, </w:t>
      </w:r>
      <w:r w:rsidRPr="00631D29">
        <w:rPr>
          <w:rFonts w:cstheme="minorHAnsi"/>
        </w:rPr>
        <w:t>procedures</w:t>
      </w:r>
      <w:r>
        <w:rPr>
          <w:rFonts w:cstheme="minorHAnsi"/>
        </w:rPr>
        <w:t xml:space="preserve">, forms, </w:t>
      </w:r>
      <w:r w:rsidR="0092588E">
        <w:rPr>
          <w:rFonts w:cstheme="minorHAnsi"/>
        </w:rPr>
        <w:t xml:space="preserve">Handbooks </w:t>
      </w:r>
      <w:r w:rsidR="0092588E" w:rsidRPr="00631D29">
        <w:rPr>
          <w:rFonts w:cstheme="minorHAnsi"/>
        </w:rPr>
        <w:t>and</w:t>
      </w:r>
      <w:r w:rsidRPr="00631D29">
        <w:rPr>
          <w:rFonts w:cstheme="minorHAnsi"/>
        </w:rPr>
        <w:t xml:space="preserve"> work instructions </w:t>
      </w:r>
    </w:p>
    <w:p w:rsidR="00C42557" w:rsidRPr="00AA0B30" w:rsidRDefault="00C42557" w:rsidP="00C42557">
      <w:pPr>
        <w:numPr>
          <w:ilvl w:val="0"/>
          <w:numId w:val="2"/>
        </w:numPr>
        <w:ind w:left="1680"/>
        <w:rPr>
          <w:rFonts w:cstheme="minorHAnsi"/>
        </w:rPr>
      </w:pPr>
      <w:r>
        <w:rPr>
          <w:rFonts w:cstheme="minorHAnsi"/>
        </w:rPr>
        <w:t>Ensure Health and Safety procedures are in place and compliance standards are met</w:t>
      </w:r>
    </w:p>
    <w:p w:rsidR="00C42557" w:rsidRPr="00631D29" w:rsidRDefault="00C42557" w:rsidP="00C42557">
      <w:pPr>
        <w:numPr>
          <w:ilvl w:val="0"/>
          <w:numId w:val="2"/>
        </w:numPr>
        <w:ind w:left="1680"/>
        <w:rPr>
          <w:rFonts w:cstheme="minorHAnsi"/>
        </w:rPr>
      </w:pPr>
      <w:r w:rsidRPr="00631D29">
        <w:rPr>
          <w:rFonts w:cstheme="minorHAnsi"/>
        </w:rPr>
        <w:t xml:space="preserve">Keep current knowledge of all </w:t>
      </w:r>
      <w:r>
        <w:rPr>
          <w:rFonts w:cstheme="minorHAnsi"/>
        </w:rPr>
        <w:t>Health and Safety legislative and regulatory</w:t>
      </w:r>
      <w:r w:rsidRPr="00631D29">
        <w:rPr>
          <w:rFonts w:cstheme="minorHAnsi"/>
        </w:rPr>
        <w:t xml:space="preserve"> requirements and all relevant changes </w:t>
      </w:r>
    </w:p>
    <w:p w:rsidR="00C42557" w:rsidRDefault="00C42557" w:rsidP="00C42557">
      <w:pPr>
        <w:numPr>
          <w:ilvl w:val="0"/>
          <w:numId w:val="2"/>
        </w:numPr>
        <w:ind w:left="1680"/>
        <w:rPr>
          <w:rFonts w:cstheme="minorHAnsi"/>
        </w:rPr>
      </w:pPr>
      <w:r w:rsidRPr="00631D29">
        <w:rPr>
          <w:rFonts w:cstheme="minorHAnsi"/>
        </w:rPr>
        <w:t>Ensure the allocation of resources to effectively</w:t>
      </w:r>
      <w:r>
        <w:rPr>
          <w:rFonts w:cstheme="minorHAnsi"/>
        </w:rPr>
        <w:t xml:space="preserve"> manage risks associated with the </w:t>
      </w:r>
      <w:r w:rsidR="008168BE">
        <w:rPr>
          <w:rFonts w:cstheme="minorHAnsi"/>
        </w:rPr>
        <w:t xml:space="preserve">car wash </w:t>
      </w:r>
      <w:r>
        <w:rPr>
          <w:rFonts w:cstheme="minorHAnsi"/>
        </w:rPr>
        <w:t>operation</w:t>
      </w:r>
    </w:p>
    <w:p w:rsidR="00C42557" w:rsidRPr="008D035C" w:rsidRDefault="00C42557" w:rsidP="008D035C">
      <w:pPr>
        <w:numPr>
          <w:ilvl w:val="0"/>
          <w:numId w:val="2"/>
        </w:numPr>
        <w:autoSpaceDE w:val="0"/>
        <w:autoSpaceDN w:val="0"/>
        <w:ind w:left="1680" w:hanging="357"/>
        <w:rPr>
          <w:rFonts w:cs="Times New Roman"/>
          <w:lang w:eastAsia="en-AU"/>
        </w:rPr>
      </w:pPr>
      <w:r w:rsidRPr="00631D29">
        <w:rPr>
          <w:rFonts w:cstheme="minorHAnsi"/>
        </w:rPr>
        <w:t xml:space="preserve">Ensure all consultative processes are implemented </w:t>
      </w:r>
      <w:r w:rsidR="008D035C">
        <w:rPr>
          <w:rFonts w:cstheme="minorHAnsi"/>
        </w:rPr>
        <w:t xml:space="preserve">and </w:t>
      </w:r>
      <w:r w:rsidR="008D035C" w:rsidRPr="00C105BE">
        <w:rPr>
          <w:rFonts w:cs="Times New Roman"/>
          <w:lang w:eastAsia="en-AU"/>
        </w:rPr>
        <w:t xml:space="preserve">that persons who work at the </w:t>
      </w:r>
      <w:r w:rsidR="008168BE">
        <w:rPr>
          <w:rFonts w:cs="Times New Roman"/>
          <w:lang w:eastAsia="en-AU"/>
        </w:rPr>
        <w:t>car wash</w:t>
      </w:r>
      <w:r w:rsidR="008D035C" w:rsidRPr="00C105BE">
        <w:rPr>
          <w:rFonts w:cs="Times New Roman"/>
          <w:lang w:eastAsia="en-AU"/>
        </w:rPr>
        <w:t xml:space="preserve"> are consulted</w:t>
      </w:r>
      <w:r w:rsidR="008D035C">
        <w:rPr>
          <w:rFonts w:cs="Times New Roman"/>
          <w:lang w:eastAsia="en-AU"/>
        </w:rPr>
        <w:t xml:space="preserve"> on health and safety matters</w:t>
      </w:r>
      <w:r w:rsidR="008D035C" w:rsidRPr="00C105BE">
        <w:rPr>
          <w:rFonts w:cs="Times New Roman"/>
          <w:lang w:eastAsia="en-AU"/>
        </w:rPr>
        <w:t>.</w:t>
      </w:r>
    </w:p>
    <w:p w:rsidR="00C42557" w:rsidRDefault="00C42557" w:rsidP="00C42557">
      <w:pPr>
        <w:numPr>
          <w:ilvl w:val="0"/>
          <w:numId w:val="2"/>
        </w:numPr>
        <w:ind w:left="1680"/>
        <w:rPr>
          <w:rFonts w:cstheme="minorHAnsi"/>
        </w:rPr>
      </w:pPr>
      <w:r w:rsidRPr="00631D29">
        <w:rPr>
          <w:rFonts w:cstheme="minorHAnsi"/>
        </w:rPr>
        <w:t xml:space="preserve">Liaise with personnel and authorities on </w:t>
      </w:r>
      <w:r>
        <w:rPr>
          <w:rFonts w:cstheme="minorHAnsi"/>
        </w:rPr>
        <w:t>Health and Safety needs</w:t>
      </w:r>
    </w:p>
    <w:p w:rsidR="00C42557" w:rsidRPr="00631D29" w:rsidRDefault="00C42557" w:rsidP="00C42557">
      <w:pPr>
        <w:numPr>
          <w:ilvl w:val="0"/>
          <w:numId w:val="2"/>
        </w:numPr>
        <w:ind w:left="1680"/>
        <w:rPr>
          <w:rFonts w:cstheme="minorHAnsi"/>
        </w:rPr>
      </w:pPr>
      <w:r>
        <w:rPr>
          <w:rFonts w:cstheme="minorHAnsi"/>
        </w:rPr>
        <w:t>Oversee</w:t>
      </w:r>
      <w:r w:rsidRPr="00631D29">
        <w:rPr>
          <w:rFonts w:cstheme="minorHAnsi"/>
        </w:rPr>
        <w:t xml:space="preserve"> the investigation of all accident and incidents </w:t>
      </w:r>
    </w:p>
    <w:p w:rsidR="00C42557" w:rsidRPr="00631D29" w:rsidRDefault="00C42557" w:rsidP="00C42557">
      <w:pPr>
        <w:numPr>
          <w:ilvl w:val="0"/>
          <w:numId w:val="2"/>
        </w:numPr>
        <w:ind w:left="1680"/>
        <w:rPr>
          <w:rFonts w:cstheme="minorHAnsi"/>
        </w:rPr>
      </w:pPr>
      <w:r>
        <w:rPr>
          <w:rFonts w:cstheme="minorHAnsi"/>
        </w:rPr>
        <w:t xml:space="preserve">Notify </w:t>
      </w:r>
      <w:r w:rsidR="008168BE">
        <w:rPr>
          <w:rFonts w:cstheme="minorHAnsi"/>
        </w:rPr>
        <w:t xml:space="preserve">the State </w:t>
      </w:r>
      <w:r w:rsidR="008D035C">
        <w:rPr>
          <w:rFonts w:cstheme="minorHAnsi"/>
        </w:rPr>
        <w:t>Workcover Authority</w:t>
      </w:r>
      <w:r>
        <w:rPr>
          <w:rFonts w:cstheme="minorHAnsi"/>
        </w:rPr>
        <w:t xml:space="preserve"> of notifiable accidents and incidents</w:t>
      </w:r>
    </w:p>
    <w:p w:rsidR="00C42557" w:rsidRDefault="00C42557" w:rsidP="00C42557">
      <w:pPr>
        <w:numPr>
          <w:ilvl w:val="0"/>
          <w:numId w:val="2"/>
        </w:numPr>
        <w:autoSpaceDE w:val="0"/>
        <w:autoSpaceDN w:val="0"/>
        <w:ind w:left="1680"/>
        <w:rPr>
          <w:rFonts w:cs="Times New Roman"/>
          <w:lang w:eastAsia="en-AU"/>
        </w:rPr>
      </w:pPr>
      <w:r>
        <w:rPr>
          <w:rFonts w:cstheme="minorHAnsi"/>
        </w:rPr>
        <w:t>Facilitat</w:t>
      </w:r>
      <w:r w:rsidR="008D035C">
        <w:rPr>
          <w:rFonts w:cstheme="minorHAnsi"/>
        </w:rPr>
        <w:t>e</w:t>
      </w:r>
      <w:r>
        <w:rPr>
          <w:rFonts w:cstheme="minorHAnsi"/>
        </w:rPr>
        <w:t xml:space="preserve"> rehabilitation for injured employees</w:t>
      </w:r>
    </w:p>
    <w:p w:rsidR="00C105BE" w:rsidRPr="00C105BE" w:rsidRDefault="008D035C" w:rsidP="00C42557">
      <w:pPr>
        <w:numPr>
          <w:ilvl w:val="0"/>
          <w:numId w:val="2"/>
        </w:numPr>
        <w:autoSpaceDE w:val="0"/>
        <w:autoSpaceDN w:val="0"/>
        <w:ind w:left="1680" w:hanging="357"/>
        <w:rPr>
          <w:rFonts w:cs="Times New Roman"/>
          <w:lang w:eastAsia="en-AU"/>
        </w:rPr>
      </w:pPr>
      <w:r>
        <w:rPr>
          <w:rFonts w:cs="Times New Roman"/>
          <w:lang w:eastAsia="en-AU"/>
        </w:rPr>
        <w:t xml:space="preserve">Ensure </w:t>
      </w:r>
      <w:r w:rsidR="005A59CD">
        <w:rPr>
          <w:rFonts w:cs="Times New Roman"/>
          <w:lang w:eastAsia="en-AU"/>
        </w:rPr>
        <w:t>t</w:t>
      </w:r>
      <w:r w:rsidR="00C105BE" w:rsidRPr="00C105BE">
        <w:rPr>
          <w:rFonts w:cs="Times New Roman"/>
          <w:lang w:eastAsia="en-AU"/>
        </w:rPr>
        <w:t xml:space="preserve">hat all persons working at the </w:t>
      </w:r>
      <w:r w:rsidR="00B72CB0">
        <w:rPr>
          <w:rFonts w:cs="Times New Roman"/>
          <w:lang w:eastAsia="en-AU"/>
        </w:rPr>
        <w:t>works area</w:t>
      </w:r>
      <w:r w:rsidR="00C105BE" w:rsidRPr="00C105BE">
        <w:rPr>
          <w:rFonts w:cs="Times New Roman"/>
          <w:lang w:eastAsia="en-AU"/>
        </w:rPr>
        <w:t xml:space="preserve"> (including managers and supervisors) have the necessary skills, competence and resources to undertake their work safely and to ensure the safety of others.</w:t>
      </w:r>
    </w:p>
    <w:bookmarkEnd w:id="8"/>
    <w:p w:rsidR="00C105BE" w:rsidRPr="00C105BE" w:rsidRDefault="009B3BCF" w:rsidP="00C105BE">
      <w:pPr>
        <w:autoSpaceDE w:val="0"/>
        <w:autoSpaceDN w:val="0"/>
        <w:spacing w:before="240"/>
        <w:jc w:val="both"/>
        <w:rPr>
          <w:b/>
          <w:bCs/>
          <w:lang w:val="en-US" w:eastAsia="en-AU"/>
        </w:rPr>
      </w:pPr>
      <w:r>
        <w:rPr>
          <w:b/>
          <w:bCs/>
          <w:lang w:val="en-US" w:eastAsia="en-AU"/>
        </w:rPr>
        <w:t>Manager/Supervisor</w:t>
      </w:r>
      <w:r w:rsidR="00C105BE" w:rsidRPr="00C105BE">
        <w:rPr>
          <w:b/>
          <w:bCs/>
          <w:lang w:val="en-US" w:eastAsia="en-AU"/>
        </w:rPr>
        <w:t xml:space="preserve"> </w:t>
      </w:r>
    </w:p>
    <w:p w:rsidR="00C105BE" w:rsidRPr="00C105BE" w:rsidRDefault="004F4DAC" w:rsidP="00B62C70">
      <w:pPr>
        <w:ind w:left="993"/>
        <w:jc w:val="both"/>
        <w:rPr>
          <w:rFonts w:cs="Times New Roman"/>
          <w:lang w:eastAsia="en-AU"/>
        </w:rPr>
      </w:pPr>
      <w:r>
        <w:rPr>
          <w:rFonts w:cs="Times New Roman"/>
          <w:lang w:eastAsia="en-AU"/>
        </w:rPr>
        <w:t>The Manager/S</w:t>
      </w:r>
      <w:r w:rsidR="00C105BE" w:rsidRPr="00C105BE">
        <w:rPr>
          <w:rFonts w:cs="Times New Roman"/>
          <w:lang w:eastAsia="en-AU"/>
        </w:rPr>
        <w:t>upervisor must:</w:t>
      </w:r>
    </w:p>
    <w:p w:rsidR="00C42557" w:rsidRDefault="004F4DAC" w:rsidP="00C42557">
      <w:pPr>
        <w:numPr>
          <w:ilvl w:val="0"/>
          <w:numId w:val="15"/>
        </w:numPr>
        <w:tabs>
          <w:tab w:val="clear" w:pos="360"/>
        </w:tabs>
        <w:ind w:left="1736"/>
        <w:rPr>
          <w:rFonts w:cstheme="minorHAnsi"/>
        </w:rPr>
      </w:pPr>
      <w:r>
        <w:rPr>
          <w:rFonts w:cstheme="minorHAnsi"/>
        </w:rPr>
        <w:t>Monitor site</w:t>
      </w:r>
      <w:r w:rsidR="00C42557" w:rsidRPr="00631D29">
        <w:rPr>
          <w:rFonts w:cstheme="minorHAnsi"/>
        </w:rPr>
        <w:t xml:space="preserve">, work operations and </w:t>
      </w:r>
      <w:r w:rsidR="00C42557">
        <w:rPr>
          <w:rFonts w:cstheme="minorHAnsi"/>
        </w:rPr>
        <w:t>workers</w:t>
      </w:r>
      <w:r w:rsidR="00C42557" w:rsidRPr="00631D29">
        <w:rPr>
          <w:rFonts w:cstheme="minorHAnsi"/>
        </w:rPr>
        <w:t xml:space="preserve"> for compliance with </w:t>
      </w:r>
      <w:r w:rsidR="00C42557">
        <w:rPr>
          <w:rFonts w:cstheme="minorHAnsi"/>
        </w:rPr>
        <w:t>Health and Safety</w:t>
      </w:r>
      <w:r w:rsidR="00C42557" w:rsidRPr="00631D29">
        <w:rPr>
          <w:rFonts w:cstheme="minorHAnsi"/>
        </w:rPr>
        <w:t xml:space="preserve"> </w:t>
      </w:r>
      <w:r w:rsidR="00C42557">
        <w:rPr>
          <w:rFonts w:cstheme="minorHAnsi"/>
        </w:rPr>
        <w:t>requirements</w:t>
      </w:r>
    </w:p>
    <w:p w:rsidR="00C42557" w:rsidRPr="00631D29" w:rsidRDefault="00C42557" w:rsidP="00C42557">
      <w:pPr>
        <w:numPr>
          <w:ilvl w:val="0"/>
          <w:numId w:val="15"/>
        </w:numPr>
        <w:tabs>
          <w:tab w:val="clear" w:pos="360"/>
        </w:tabs>
        <w:ind w:left="1736"/>
        <w:rPr>
          <w:rFonts w:cstheme="minorHAnsi"/>
        </w:rPr>
      </w:pPr>
      <w:r>
        <w:rPr>
          <w:rFonts w:cstheme="minorHAnsi"/>
        </w:rPr>
        <w:t>Ensure all risks identified are managed and effective risk controls put in place</w:t>
      </w:r>
    </w:p>
    <w:p w:rsidR="00C42557" w:rsidRDefault="00C42557" w:rsidP="00C42557">
      <w:pPr>
        <w:numPr>
          <w:ilvl w:val="0"/>
          <w:numId w:val="15"/>
        </w:numPr>
        <w:tabs>
          <w:tab w:val="clear" w:pos="360"/>
        </w:tabs>
        <w:ind w:left="1736"/>
        <w:rPr>
          <w:rFonts w:cstheme="minorHAnsi"/>
        </w:rPr>
      </w:pPr>
      <w:r>
        <w:rPr>
          <w:rFonts w:cstheme="minorHAnsi"/>
        </w:rPr>
        <w:t xml:space="preserve">Ensure </w:t>
      </w:r>
      <w:r w:rsidRPr="00631D29">
        <w:rPr>
          <w:rFonts w:cstheme="minorHAnsi"/>
        </w:rPr>
        <w:t xml:space="preserve">regular inspections of </w:t>
      </w:r>
      <w:r>
        <w:rPr>
          <w:rFonts w:cstheme="minorHAnsi"/>
        </w:rPr>
        <w:t>work sites</w:t>
      </w:r>
      <w:r w:rsidRPr="00631D29">
        <w:rPr>
          <w:rFonts w:cstheme="minorHAnsi"/>
        </w:rPr>
        <w:t xml:space="preserve"> </w:t>
      </w:r>
      <w:r>
        <w:rPr>
          <w:rFonts w:cstheme="minorHAnsi"/>
        </w:rPr>
        <w:t>occur to measure health and safety</w:t>
      </w:r>
      <w:r w:rsidRPr="00631D29">
        <w:rPr>
          <w:rFonts w:cstheme="minorHAnsi"/>
        </w:rPr>
        <w:t xml:space="preserve"> conformance</w:t>
      </w:r>
      <w:r>
        <w:rPr>
          <w:rFonts w:cstheme="minorHAnsi"/>
        </w:rPr>
        <w:t xml:space="preserve"> and identify risks</w:t>
      </w:r>
    </w:p>
    <w:p w:rsidR="00C42557" w:rsidRPr="00FF22DE" w:rsidRDefault="00C42557" w:rsidP="00C42557">
      <w:pPr>
        <w:numPr>
          <w:ilvl w:val="0"/>
          <w:numId w:val="15"/>
        </w:numPr>
        <w:tabs>
          <w:tab w:val="clear" w:pos="360"/>
        </w:tabs>
        <w:ind w:left="1736"/>
        <w:rPr>
          <w:rFonts w:cstheme="minorHAnsi"/>
        </w:rPr>
      </w:pPr>
      <w:r>
        <w:rPr>
          <w:rFonts w:cstheme="minorHAnsi"/>
        </w:rPr>
        <w:t>Regularly review work procedures to ensure relevance to works</w:t>
      </w:r>
    </w:p>
    <w:p w:rsidR="00C42557" w:rsidRPr="001023FF" w:rsidRDefault="00C42557" w:rsidP="00C42557">
      <w:pPr>
        <w:numPr>
          <w:ilvl w:val="0"/>
          <w:numId w:val="15"/>
        </w:numPr>
        <w:tabs>
          <w:tab w:val="clear" w:pos="360"/>
        </w:tabs>
        <w:ind w:left="1736"/>
        <w:rPr>
          <w:rFonts w:cstheme="minorHAnsi"/>
        </w:rPr>
      </w:pPr>
      <w:r w:rsidRPr="00631D29">
        <w:rPr>
          <w:rFonts w:cstheme="minorHAnsi"/>
        </w:rPr>
        <w:t xml:space="preserve">Stop or isolate any unsafe works, equipment or materials that pose a threat to </w:t>
      </w:r>
      <w:r>
        <w:rPr>
          <w:rFonts w:cstheme="minorHAnsi"/>
        </w:rPr>
        <w:t>Health and Safety</w:t>
      </w:r>
      <w:r w:rsidRPr="00631D29">
        <w:rPr>
          <w:rFonts w:cstheme="minorHAnsi"/>
        </w:rPr>
        <w:t xml:space="preserve"> </w:t>
      </w:r>
    </w:p>
    <w:p w:rsidR="00C42557" w:rsidRPr="00631D29" w:rsidRDefault="00C42557" w:rsidP="00C42557">
      <w:pPr>
        <w:numPr>
          <w:ilvl w:val="0"/>
          <w:numId w:val="15"/>
        </w:numPr>
        <w:tabs>
          <w:tab w:val="clear" w:pos="360"/>
        </w:tabs>
        <w:ind w:left="1736"/>
        <w:rPr>
          <w:rFonts w:cstheme="minorHAnsi"/>
        </w:rPr>
      </w:pPr>
      <w:r w:rsidRPr="00631D29">
        <w:rPr>
          <w:rFonts w:cstheme="minorHAnsi"/>
        </w:rPr>
        <w:t xml:space="preserve">Ensure appropriate records of </w:t>
      </w:r>
      <w:r w:rsidRPr="00026AEE">
        <w:rPr>
          <w:rFonts w:cstheme="minorHAnsi"/>
        </w:rPr>
        <w:t xml:space="preserve">Health and Safety </w:t>
      </w:r>
      <w:r>
        <w:rPr>
          <w:rFonts w:cstheme="minorHAnsi"/>
        </w:rPr>
        <w:t>are maintained</w:t>
      </w:r>
    </w:p>
    <w:p w:rsidR="00C42557" w:rsidRDefault="00C42557" w:rsidP="00C42557">
      <w:pPr>
        <w:numPr>
          <w:ilvl w:val="0"/>
          <w:numId w:val="15"/>
        </w:numPr>
        <w:tabs>
          <w:tab w:val="clear" w:pos="360"/>
        </w:tabs>
        <w:ind w:left="1736"/>
        <w:rPr>
          <w:rFonts w:cstheme="minorHAnsi"/>
        </w:rPr>
      </w:pPr>
      <w:r w:rsidRPr="00FF22DE">
        <w:rPr>
          <w:rFonts w:cstheme="minorHAnsi"/>
        </w:rPr>
        <w:t xml:space="preserve">Ensure emergency procedures are </w:t>
      </w:r>
      <w:r>
        <w:rPr>
          <w:rFonts w:cstheme="minorHAnsi"/>
        </w:rPr>
        <w:t>adhered to</w:t>
      </w:r>
    </w:p>
    <w:p w:rsidR="00C42557" w:rsidRPr="00FF22DE" w:rsidRDefault="00C42557" w:rsidP="00C42557">
      <w:pPr>
        <w:numPr>
          <w:ilvl w:val="0"/>
          <w:numId w:val="15"/>
        </w:numPr>
        <w:tabs>
          <w:tab w:val="clear" w:pos="360"/>
        </w:tabs>
        <w:ind w:left="1736"/>
        <w:rPr>
          <w:rFonts w:cstheme="minorHAnsi"/>
        </w:rPr>
      </w:pPr>
      <w:r w:rsidRPr="00FF22DE">
        <w:rPr>
          <w:rFonts w:cstheme="minorHAnsi"/>
        </w:rPr>
        <w:t xml:space="preserve">Ensure all Health and Safety requirements are identified and that resource allocations are implemented </w:t>
      </w:r>
    </w:p>
    <w:p w:rsidR="00C42557" w:rsidRPr="00631D29" w:rsidRDefault="00C42557" w:rsidP="00C42557">
      <w:pPr>
        <w:numPr>
          <w:ilvl w:val="0"/>
          <w:numId w:val="15"/>
        </w:numPr>
        <w:tabs>
          <w:tab w:val="clear" w:pos="360"/>
        </w:tabs>
        <w:ind w:left="1736"/>
        <w:rPr>
          <w:rFonts w:cstheme="minorHAnsi"/>
        </w:rPr>
      </w:pPr>
      <w:r w:rsidRPr="00631D29">
        <w:rPr>
          <w:rFonts w:cstheme="minorHAnsi"/>
        </w:rPr>
        <w:t>Carry out investigations of accidents/incidents</w:t>
      </w:r>
    </w:p>
    <w:p w:rsidR="00C42557" w:rsidRPr="00FF22DE" w:rsidRDefault="00C42557" w:rsidP="00C42557">
      <w:pPr>
        <w:numPr>
          <w:ilvl w:val="0"/>
          <w:numId w:val="15"/>
        </w:numPr>
        <w:tabs>
          <w:tab w:val="clear" w:pos="360"/>
        </w:tabs>
        <w:ind w:left="1736"/>
        <w:rPr>
          <w:rFonts w:cstheme="minorHAnsi"/>
        </w:rPr>
      </w:pPr>
      <w:r w:rsidRPr="00631D29">
        <w:rPr>
          <w:rFonts w:cstheme="minorHAnsi"/>
        </w:rPr>
        <w:t>Hold and record toolbox meetings</w:t>
      </w:r>
    </w:p>
    <w:p w:rsidR="00C42557" w:rsidRDefault="00C42557" w:rsidP="00C42557">
      <w:pPr>
        <w:pStyle w:val="ListParagraph"/>
        <w:numPr>
          <w:ilvl w:val="0"/>
          <w:numId w:val="15"/>
        </w:numPr>
        <w:tabs>
          <w:tab w:val="clear" w:pos="360"/>
        </w:tabs>
        <w:ind w:left="1736"/>
        <w:rPr>
          <w:rFonts w:asciiTheme="minorHAnsi" w:hAnsiTheme="minorHAnsi" w:cstheme="minorHAnsi"/>
          <w:sz w:val="22"/>
          <w:szCs w:val="22"/>
        </w:rPr>
      </w:pPr>
      <w:r>
        <w:rPr>
          <w:rFonts w:asciiTheme="minorHAnsi" w:hAnsiTheme="minorHAnsi" w:cstheme="minorHAnsi"/>
          <w:sz w:val="22"/>
          <w:szCs w:val="22"/>
        </w:rPr>
        <w:t>Facilitating rehabilitation for injured employees</w:t>
      </w:r>
    </w:p>
    <w:p w:rsidR="00C42557" w:rsidRPr="00631D29" w:rsidRDefault="00C42557" w:rsidP="00C42557">
      <w:pPr>
        <w:numPr>
          <w:ilvl w:val="0"/>
          <w:numId w:val="15"/>
        </w:numPr>
        <w:tabs>
          <w:tab w:val="clear" w:pos="360"/>
        </w:tabs>
        <w:ind w:left="1736"/>
        <w:rPr>
          <w:rFonts w:cstheme="minorHAnsi"/>
        </w:rPr>
      </w:pPr>
      <w:r w:rsidRPr="00631D29">
        <w:rPr>
          <w:rFonts w:cstheme="minorHAnsi"/>
        </w:rPr>
        <w:t>Carry out</w:t>
      </w:r>
      <w:r>
        <w:rPr>
          <w:rFonts w:cstheme="minorHAnsi"/>
        </w:rPr>
        <w:t xml:space="preserve"> </w:t>
      </w:r>
      <w:r w:rsidRPr="00631D29">
        <w:rPr>
          <w:rFonts w:cstheme="minorHAnsi"/>
        </w:rPr>
        <w:t xml:space="preserve">‘on the job’ training for workers as </w:t>
      </w:r>
      <w:r>
        <w:rPr>
          <w:rFonts w:cstheme="minorHAnsi"/>
        </w:rPr>
        <w:t>required</w:t>
      </w:r>
    </w:p>
    <w:p w:rsidR="00C42557" w:rsidRDefault="00C42557" w:rsidP="00C42557">
      <w:pPr>
        <w:pStyle w:val="ListParagraph"/>
        <w:numPr>
          <w:ilvl w:val="0"/>
          <w:numId w:val="15"/>
        </w:numPr>
        <w:tabs>
          <w:tab w:val="clear" w:pos="360"/>
        </w:tabs>
        <w:ind w:left="1736"/>
        <w:rPr>
          <w:rFonts w:asciiTheme="minorHAnsi" w:hAnsiTheme="minorHAnsi" w:cstheme="minorHAnsi"/>
          <w:sz w:val="22"/>
          <w:szCs w:val="22"/>
        </w:rPr>
      </w:pPr>
      <w:r w:rsidRPr="00631D29">
        <w:rPr>
          <w:rFonts w:asciiTheme="minorHAnsi" w:hAnsiTheme="minorHAnsi" w:cstheme="minorHAnsi"/>
          <w:sz w:val="22"/>
          <w:szCs w:val="22"/>
        </w:rPr>
        <w:t>Report al</w:t>
      </w:r>
      <w:r>
        <w:rPr>
          <w:rFonts w:asciiTheme="minorHAnsi" w:hAnsiTheme="minorHAnsi" w:cstheme="minorHAnsi"/>
          <w:sz w:val="22"/>
          <w:szCs w:val="22"/>
        </w:rPr>
        <w:t>l risks, incidents or accidents</w:t>
      </w:r>
    </w:p>
    <w:p w:rsidR="00C105BE" w:rsidRPr="00C105BE" w:rsidRDefault="00C105BE" w:rsidP="00C105BE">
      <w:pPr>
        <w:autoSpaceDE w:val="0"/>
        <w:autoSpaceDN w:val="0"/>
        <w:spacing w:before="240"/>
        <w:jc w:val="both"/>
        <w:rPr>
          <w:b/>
          <w:bCs/>
          <w:lang w:val="en-US" w:eastAsia="en-AU"/>
        </w:rPr>
      </w:pPr>
      <w:r w:rsidRPr="00C105BE">
        <w:rPr>
          <w:b/>
          <w:bCs/>
          <w:lang w:val="en-US" w:eastAsia="en-AU"/>
        </w:rPr>
        <w:t>Employees</w:t>
      </w:r>
    </w:p>
    <w:p w:rsidR="00C105BE" w:rsidRPr="00C105BE" w:rsidRDefault="004F4DAC" w:rsidP="00B62C70">
      <w:pPr>
        <w:ind w:left="992"/>
        <w:rPr>
          <w:rFonts w:cs="Times New Roman"/>
          <w:lang w:eastAsia="en-AU"/>
        </w:rPr>
      </w:pPr>
      <w:r>
        <w:rPr>
          <w:rFonts w:cs="Times New Roman"/>
          <w:lang w:eastAsia="en-AU"/>
        </w:rPr>
        <w:t>An employee must</w:t>
      </w:r>
      <w:r w:rsidR="00C105BE" w:rsidRPr="00C105BE">
        <w:rPr>
          <w:rFonts w:cs="Times New Roman"/>
          <w:lang w:eastAsia="en-AU"/>
        </w:rPr>
        <w:t>:</w:t>
      </w:r>
    </w:p>
    <w:p w:rsidR="00C42557" w:rsidRDefault="00C42557" w:rsidP="00C42557">
      <w:pPr>
        <w:numPr>
          <w:ilvl w:val="0"/>
          <w:numId w:val="15"/>
        </w:numPr>
        <w:tabs>
          <w:tab w:val="clear" w:pos="360"/>
        </w:tabs>
        <w:ind w:left="1694"/>
        <w:rPr>
          <w:rFonts w:cstheme="minorHAnsi"/>
        </w:rPr>
      </w:pPr>
      <w:r>
        <w:rPr>
          <w:rFonts w:cstheme="minorHAnsi"/>
        </w:rPr>
        <w:t>Take reasonable care for their own health and safety as well as that of others who may be affected by their actions or omissions</w:t>
      </w:r>
    </w:p>
    <w:p w:rsidR="00C42557" w:rsidRDefault="00C42557" w:rsidP="00C42557">
      <w:pPr>
        <w:numPr>
          <w:ilvl w:val="0"/>
          <w:numId w:val="15"/>
        </w:numPr>
        <w:tabs>
          <w:tab w:val="clear" w:pos="360"/>
        </w:tabs>
        <w:ind w:left="1694"/>
        <w:rPr>
          <w:rFonts w:cstheme="minorHAnsi"/>
        </w:rPr>
      </w:pPr>
      <w:r>
        <w:rPr>
          <w:rFonts w:cstheme="minorHAnsi"/>
        </w:rPr>
        <w:t>Cooperate with any actions undertaken by the employer to comply with the Health and Safety Legislation and associated regulations</w:t>
      </w:r>
    </w:p>
    <w:p w:rsidR="00C42557" w:rsidRDefault="00C42557" w:rsidP="00C42557">
      <w:pPr>
        <w:numPr>
          <w:ilvl w:val="0"/>
          <w:numId w:val="15"/>
        </w:numPr>
        <w:tabs>
          <w:tab w:val="clear" w:pos="360"/>
        </w:tabs>
        <w:ind w:left="1694"/>
        <w:rPr>
          <w:rFonts w:cstheme="minorHAnsi"/>
        </w:rPr>
      </w:pPr>
      <w:r>
        <w:rPr>
          <w:rFonts w:cstheme="minorHAnsi"/>
        </w:rPr>
        <w:t>Not intentionally or recklessly interfere with or misuse anything provided at the workplace in the interests of health, safety and welfare</w:t>
      </w:r>
    </w:p>
    <w:p w:rsidR="00C42557" w:rsidRDefault="00C42557" w:rsidP="00C42557">
      <w:pPr>
        <w:numPr>
          <w:ilvl w:val="0"/>
          <w:numId w:val="15"/>
        </w:numPr>
        <w:tabs>
          <w:tab w:val="clear" w:pos="360"/>
        </w:tabs>
        <w:ind w:left="1694"/>
        <w:rPr>
          <w:rFonts w:cstheme="minorHAnsi"/>
        </w:rPr>
      </w:pPr>
      <w:proofErr w:type="gramStart"/>
      <w:r>
        <w:rPr>
          <w:rFonts w:cstheme="minorHAnsi"/>
        </w:rPr>
        <w:t>Hav</w:t>
      </w:r>
      <w:r w:rsidR="004F4DAC">
        <w:rPr>
          <w:rFonts w:cstheme="minorHAnsi"/>
        </w:rPr>
        <w:t>e</w:t>
      </w:r>
      <w:r>
        <w:rPr>
          <w:rFonts w:cstheme="minorHAnsi"/>
        </w:rPr>
        <w:t xml:space="preserve"> an understanding of</w:t>
      </w:r>
      <w:proofErr w:type="gramEnd"/>
      <w:r>
        <w:rPr>
          <w:rFonts w:cstheme="minorHAnsi"/>
        </w:rPr>
        <w:t xml:space="preserve"> the health and safety requirements associated with their employment</w:t>
      </w:r>
    </w:p>
    <w:p w:rsidR="00C42557" w:rsidRPr="00631D29" w:rsidRDefault="00C42557" w:rsidP="00C42557">
      <w:pPr>
        <w:numPr>
          <w:ilvl w:val="0"/>
          <w:numId w:val="15"/>
        </w:numPr>
        <w:tabs>
          <w:tab w:val="clear" w:pos="360"/>
        </w:tabs>
        <w:ind w:left="1694"/>
        <w:rPr>
          <w:rFonts w:cstheme="minorHAnsi"/>
        </w:rPr>
      </w:pPr>
      <w:r w:rsidRPr="00631D29">
        <w:rPr>
          <w:rFonts w:cstheme="minorHAnsi"/>
        </w:rPr>
        <w:t>Stop work in the event of an unsafe condition, incident or accident.</w:t>
      </w:r>
    </w:p>
    <w:p w:rsidR="00C42557" w:rsidRPr="00631D29" w:rsidRDefault="00C42557" w:rsidP="00C42557">
      <w:pPr>
        <w:numPr>
          <w:ilvl w:val="0"/>
          <w:numId w:val="15"/>
        </w:numPr>
        <w:tabs>
          <w:tab w:val="clear" w:pos="360"/>
        </w:tabs>
        <w:ind w:left="1694"/>
        <w:rPr>
          <w:rFonts w:cstheme="minorHAnsi"/>
        </w:rPr>
      </w:pPr>
      <w:r w:rsidRPr="00631D29">
        <w:rPr>
          <w:rFonts w:cstheme="minorHAnsi"/>
        </w:rPr>
        <w:t>Advise your</w:t>
      </w:r>
      <w:r w:rsidR="004F4DAC">
        <w:rPr>
          <w:rFonts w:cstheme="minorHAnsi"/>
        </w:rPr>
        <w:t xml:space="preserve"> manager/</w:t>
      </w:r>
      <w:r w:rsidRPr="00631D29">
        <w:rPr>
          <w:rFonts w:cstheme="minorHAnsi"/>
        </w:rPr>
        <w:t>supervisor in the event of an unsafe condition, incident or accident.</w:t>
      </w:r>
    </w:p>
    <w:p w:rsidR="00C42557" w:rsidRPr="00631D29" w:rsidRDefault="00C42557" w:rsidP="00C42557">
      <w:pPr>
        <w:numPr>
          <w:ilvl w:val="0"/>
          <w:numId w:val="15"/>
        </w:numPr>
        <w:tabs>
          <w:tab w:val="clear" w:pos="360"/>
        </w:tabs>
        <w:ind w:left="1694"/>
        <w:rPr>
          <w:rFonts w:cstheme="minorHAnsi"/>
        </w:rPr>
      </w:pPr>
      <w:r w:rsidRPr="00631D29">
        <w:rPr>
          <w:rFonts w:cstheme="minorHAnsi"/>
        </w:rPr>
        <w:t xml:space="preserve">Keep appropriate </w:t>
      </w:r>
      <w:r>
        <w:rPr>
          <w:rFonts w:cstheme="minorHAnsi"/>
        </w:rPr>
        <w:t>Health and Safety</w:t>
      </w:r>
      <w:r w:rsidRPr="00631D29">
        <w:rPr>
          <w:rFonts w:cstheme="minorHAnsi"/>
        </w:rPr>
        <w:t xml:space="preserve"> records</w:t>
      </w:r>
    </w:p>
    <w:p w:rsidR="00C42557" w:rsidRPr="00631D29" w:rsidRDefault="00C42557" w:rsidP="00C42557">
      <w:pPr>
        <w:numPr>
          <w:ilvl w:val="0"/>
          <w:numId w:val="15"/>
        </w:numPr>
        <w:tabs>
          <w:tab w:val="clear" w:pos="360"/>
        </w:tabs>
        <w:ind w:left="1694"/>
        <w:rPr>
          <w:rFonts w:cstheme="minorHAnsi"/>
        </w:rPr>
      </w:pPr>
      <w:r w:rsidRPr="00631D29">
        <w:rPr>
          <w:rFonts w:cstheme="minorHAnsi"/>
        </w:rPr>
        <w:t>Follow emergency procedures as required</w:t>
      </w:r>
    </w:p>
    <w:p w:rsidR="00C42557" w:rsidRDefault="00C42557" w:rsidP="00C42557">
      <w:pPr>
        <w:numPr>
          <w:ilvl w:val="0"/>
          <w:numId w:val="15"/>
        </w:numPr>
        <w:tabs>
          <w:tab w:val="clear" w:pos="360"/>
        </w:tabs>
        <w:ind w:left="1694"/>
        <w:rPr>
          <w:rFonts w:cstheme="minorHAnsi"/>
        </w:rPr>
      </w:pPr>
      <w:r w:rsidRPr="00631D29">
        <w:rPr>
          <w:rFonts w:cstheme="minorHAnsi"/>
        </w:rPr>
        <w:t xml:space="preserve">Carry out all </w:t>
      </w:r>
      <w:r>
        <w:rPr>
          <w:rFonts w:cstheme="minorHAnsi"/>
        </w:rPr>
        <w:t>Health and Safety</w:t>
      </w:r>
      <w:r w:rsidRPr="00631D29">
        <w:rPr>
          <w:rFonts w:cstheme="minorHAnsi"/>
        </w:rPr>
        <w:t xml:space="preserve"> requirements</w:t>
      </w:r>
    </w:p>
    <w:p w:rsidR="0006449A" w:rsidRPr="00631D29" w:rsidRDefault="00C42557" w:rsidP="0006449A">
      <w:pPr>
        <w:numPr>
          <w:ilvl w:val="0"/>
          <w:numId w:val="15"/>
        </w:numPr>
        <w:tabs>
          <w:tab w:val="clear" w:pos="360"/>
        </w:tabs>
        <w:ind w:left="1694"/>
        <w:rPr>
          <w:rFonts w:cstheme="minorHAnsi"/>
        </w:rPr>
      </w:pPr>
      <w:r w:rsidRPr="00631D29">
        <w:rPr>
          <w:rFonts w:cstheme="minorHAnsi"/>
        </w:rPr>
        <w:t>Report all r</w:t>
      </w:r>
      <w:r w:rsidR="0006449A">
        <w:rPr>
          <w:rFonts w:cstheme="minorHAnsi"/>
        </w:rPr>
        <w:t>isks, incidents or accidents and a</w:t>
      </w:r>
      <w:r w:rsidR="0006449A" w:rsidRPr="00631D29">
        <w:rPr>
          <w:rFonts w:cstheme="minorHAnsi"/>
        </w:rPr>
        <w:t>ssist in investigations of accidents/ incidents</w:t>
      </w:r>
    </w:p>
    <w:p w:rsidR="00C42557" w:rsidRDefault="00C42557" w:rsidP="00C42557">
      <w:pPr>
        <w:numPr>
          <w:ilvl w:val="0"/>
          <w:numId w:val="15"/>
        </w:numPr>
        <w:tabs>
          <w:tab w:val="clear" w:pos="360"/>
        </w:tabs>
        <w:ind w:left="1694"/>
        <w:rPr>
          <w:rFonts w:cstheme="minorHAnsi"/>
        </w:rPr>
      </w:pPr>
      <w:r>
        <w:rPr>
          <w:rFonts w:cstheme="minorHAnsi"/>
        </w:rPr>
        <w:t>Implement risk controls as required</w:t>
      </w:r>
    </w:p>
    <w:p w:rsidR="00C42557" w:rsidRPr="00631D29" w:rsidRDefault="00C42557" w:rsidP="00C42557">
      <w:pPr>
        <w:numPr>
          <w:ilvl w:val="0"/>
          <w:numId w:val="15"/>
        </w:numPr>
        <w:tabs>
          <w:tab w:val="clear" w:pos="360"/>
        </w:tabs>
        <w:ind w:left="1694"/>
        <w:rPr>
          <w:rFonts w:cstheme="minorHAnsi"/>
        </w:rPr>
      </w:pPr>
      <w:r w:rsidRPr="00631D29">
        <w:rPr>
          <w:rFonts w:cstheme="minorHAnsi"/>
        </w:rPr>
        <w:t xml:space="preserve">Assist in regular inspections of the workplace for </w:t>
      </w:r>
      <w:r>
        <w:rPr>
          <w:rFonts w:cstheme="minorHAnsi"/>
        </w:rPr>
        <w:t>health and safety issues</w:t>
      </w:r>
    </w:p>
    <w:p w:rsidR="00C105BE" w:rsidRPr="00D3045B" w:rsidRDefault="00205DD7" w:rsidP="001258C5">
      <w:pPr>
        <w:pStyle w:val="Heading1"/>
      </w:pPr>
      <w:bookmarkStart w:id="13" w:name="_Toc496527796"/>
      <w:r w:rsidRPr="00D3045B">
        <w:t>Risk Management</w:t>
      </w:r>
      <w:bookmarkEnd w:id="13"/>
    </w:p>
    <w:p w:rsidR="00D3045B" w:rsidRPr="00162218" w:rsidRDefault="00D3045B" w:rsidP="00564FF5">
      <w:pPr>
        <w:tabs>
          <w:tab w:val="left" w:pos="1560"/>
          <w:tab w:val="left" w:pos="3828"/>
          <w:tab w:val="right" w:pos="8222"/>
        </w:tabs>
        <w:rPr>
          <w:b/>
          <w:u w:val="single"/>
        </w:rPr>
      </w:pPr>
      <w:r w:rsidRPr="00162218">
        <w:rPr>
          <w:b/>
          <w:u w:val="single"/>
        </w:rPr>
        <w:t>Hazard</w:t>
      </w:r>
      <w:r w:rsidR="00465D82" w:rsidRPr="00162218">
        <w:rPr>
          <w:b/>
          <w:u w:val="single"/>
        </w:rPr>
        <w:t xml:space="preserve"> Reporting</w:t>
      </w:r>
    </w:p>
    <w:p w:rsidR="00D3045B" w:rsidRDefault="00744FBD" w:rsidP="00564FF5">
      <w:pPr>
        <w:tabs>
          <w:tab w:val="left" w:pos="1560"/>
          <w:tab w:val="left" w:pos="3828"/>
          <w:tab w:val="right" w:pos="8222"/>
        </w:tabs>
      </w:pPr>
      <w:r>
        <w:t xml:space="preserve">Hazards may be reported on the </w:t>
      </w:r>
      <w:r w:rsidR="0000083E">
        <w:rPr>
          <w:b/>
        </w:rPr>
        <w:t>Hazard</w:t>
      </w:r>
      <w:r w:rsidRPr="00535571">
        <w:rPr>
          <w:b/>
        </w:rPr>
        <w:t xml:space="preserve"> Report</w:t>
      </w:r>
      <w:r w:rsidR="00465D82" w:rsidRPr="00465D82">
        <w:t xml:space="preserve"> or</w:t>
      </w:r>
      <w:r w:rsidR="00465D82">
        <w:rPr>
          <w:b/>
        </w:rPr>
        <w:t xml:space="preserve"> </w:t>
      </w:r>
      <w:r w:rsidR="00465D82" w:rsidRPr="00465D82">
        <w:t xml:space="preserve">workers </w:t>
      </w:r>
      <w:r w:rsidR="00465D82">
        <w:t>can report hazards verbally to their supervisor</w:t>
      </w:r>
      <w:r w:rsidRPr="00465D82">
        <w:t>.</w:t>
      </w:r>
      <w:r w:rsidR="00465D82">
        <w:t xml:space="preserve"> Hazards may also be reported in Tool Box Meetings. It is important to ensure that any reported hazards are either addressed immediately or written down so that they are not forgotten about. The hazards can be recorded on the </w:t>
      </w:r>
      <w:r w:rsidR="00465D82" w:rsidRPr="00465D82">
        <w:rPr>
          <w:b/>
        </w:rPr>
        <w:t>Hazard Report</w:t>
      </w:r>
      <w:r w:rsidR="00465D82">
        <w:t xml:space="preserve"> form or the </w:t>
      </w:r>
      <w:r w:rsidR="00465D82" w:rsidRPr="00465D82">
        <w:rPr>
          <w:b/>
        </w:rPr>
        <w:t>Toolbox Meeting Record</w:t>
      </w:r>
      <w:r w:rsidR="00465D82">
        <w:t xml:space="preserve">. </w:t>
      </w:r>
    </w:p>
    <w:p w:rsidR="005A59CD" w:rsidRDefault="005A59CD" w:rsidP="00564FF5">
      <w:pPr>
        <w:tabs>
          <w:tab w:val="left" w:pos="1560"/>
          <w:tab w:val="left" w:pos="3828"/>
          <w:tab w:val="right" w:pos="8222"/>
        </w:tabs>
        <w:rPr>
          <w:b/>
          <w:u w:val="single"/>
        </w:rPr>
      </w:pPr>
    </w:p>
    <w:p w:rsidR="00465D82" w:rsidRPr="00162218" w:rsidRDefault="00465D82" w:rsidP="00564FF5">
      <w:pPr>
        <w:tabs>
          <w:tab w:val="left" w:pos="1560"/>
          <w:tab w:val="left" w:pos="3828"/>
          <w:tab w:val="right" w:pos="8222"/>
        </w:tabs>
        <w:rPr>
          <w:b/>
          <w:u w:val="single"/>
        </w:rPr>
      </w:pPr>
      <w:r w:rsidRPr="00162218">
        <w:rPr>
          <w:b/>
          <w:u w:val="single"/>
        </w:rPr>
        <w:t>Developing Risk Controls</w:t>
      </w:r>
    </w:p>
    <w:p w:rsidR="00465D82" w:rsidRDefault="00465D82" w:rsidP="00564FF5">
      <w:pPr>
        <w:tabs>
          <w:tab w:val="left" w:pos="1560"/>
          <w:tab w:val="left" w:pos="3828"/>
          <w:tab w:val="right" w:pos="8222"/>
        </w:tabs>
      </w:pPr>
      <w:r>
        <w:t xml:space="preserve">Some risks </w:t>
      </w:r>
      <w:r w:rsidR="00F27346">
        <w:t xml:space="preserve">controls </w:t>
      </w:r>
      <w:r>
        <w:t xml:space="preserve">may be </w:t>
      </w:r>
      <w:r w:rsidR="00F27346">
        <w:t xml:space="preserve">easy to work out and can be implemented in a short time frame. Talking to workers about more complex risks provides them with the chance to put forward ideas for managing risks as well as understanding the risk controls to be put in place. This process can be done in Toolbox Meetings and recorded on the </w:t>
      </w:r>
      <w:r w:rsidR="00F27346" w:rsidRPr="00465D82">
        <w:rPr>
          <w:b/>
        </w:rPr>
        <w:t>Toolbox Meeting Record</w:t>
      </w:r>
      <w:r w:rsidR="00F27346">
        <w:t>.</w:t>
      </w:r>
    </w:p>
    <w:p w:rsidR="00483B7C" w:rsidRDefault="00483B7C" w:rsidP="00564FF5">
      <w:pPr>
        <w:tabs>
          <w:tab w:val="left" w:pos="1560"/>
          <w:tab w:val="left" w:pos="3828"/>
          <w:tab w:val="right" w:pos="8222"/>
        </w:tabs>
      </w:pPr>
      <w:r>
        <w:t xml:space="preserve">Risk controls for more complex hazards can be identified and recorded on the </w:t>
      </w:r>
      <w:r w:rsidRPr="00483B7C">
        <w:rPr>
          <w:b/>
        </w:rPr>
        <w:t>Hazard Report</w:t>
      </w:r>
      <w:r>
        <w:t>.</w:t>
      </w:r>
    </w:p>
    <w:p w:rsidR="006808C5" w:rsidRDefault="006808C5" w:rsidP="00564FF5">
      <w:pPr>
        <w:tabs>
          <w:tab w:val="left" w:pos="1560"/>
          <w:tab w:val="left" w:pos="3828"/>
          <w:tab w:val="right" w:pos="8222"/>
        </w:tabs>
        <w:rPr>
          <w:b/>
        </w:rPr>
      </w:pPr>
      <w:r>
        <w:t xml:space="preserve">Risk controls will be developed when injuries and accidents are reported to ensure the injury or accidents don’t reoccur. These risk controls will be recorded on the </w:t>
      </w:r>
      <w:r w:rsidRPr="00535571">
        <w:rPr>
          <w:b/>
        </w:rPr>
        <w:t>Injury/Accident/Incident Report</w:t>
      </w:r>
      <w:r>
        <w:t xml:space="preserve"> or the </w:t>
      </w:r>
      <w:r w:rsidRPr="006808C5">
        <w:rPr>
          <w:b/>
        </w:rPr>
        <w:t>Accident/Incident Investigation Report</w:t>
      </w:r>
      <w:r w:rsidR="005A59CD">
        <w:rPr>
          <w:b/>
        </w:rPr>
        <w:t>.</w:t>
      </w:r>
    </w:p>
    <w:p w:rsidR="00483B7C" w:rsidRPr="00483B7C" w:rsidRDefault="00483B7C" w:rsidP="00564FF5">
      <w:pPr>
        <w:tabs>
          <w:tab w:val="left" w:pos="1560"/>
          <w:tab w:val="left" w:pos="3828"/>
          <w:tab w:val="right" w:pos="8222"/>
        </w:tabs>
      </w:pPr>
      <w:r w:rsidRPr="00483B7C">
        <w:t>Risk controls must be communicated to workers in a timely manner.</w:t>
      </w:r>
      <w:r>
        <w:t xml:space="preserve"> This can be done through toolbox meetings. For more serious risks </w:t>
      </w:r>
      <w:r w:rsidR="00B6217B">
        <w:t>eg. High and Extreme, risk controls should be written down in a work process, communicated to workers and displayed for workers to refer to.</w:t>
      </w:r>
    </w:p>
    <w:p w:rsidR="00483B7C" w:rsidRDefault="00483B7C" w:rsidP="00564FF5">
      <w:pPr>
        <w:tabs>
          <w:tab w:val="left" w:pos="1560"/>
          <w:tab w:val="left" w:pos="3828"/>
          <w:tab w:val="right" w:pos="8222"/>
        </w:tabs>
      </w:pPr>
    </w:p>
    <w:p w:rsidR="005A59CD" w:rsidRDefault="005A59CD" w:rsidP="00564FF5">
      <w:pPr>
        <w:tabs>
          <w:tab w:val="left" w:pos="1560"/>
          <w:tab w:val="left" w:pos="3828"/>
          <w:tab w:val="right" w:pos="8222"/>
        </w:tabs>
        <w:rPr>
          <w:color w:val="FF0000"/>
        </w:rPr>
      </w:pPr>
      <w:r w:rsidRPr="005A59CD">
        <w:t>Risk controls will be developed with reference to the Hiera</w:t>
      </w:r>
      <w:r>
        <w:t>r</w:t>
      </w:r>
      <w:r w:rsidRPr="005A59CD">
        <w:t xml:space="preserve">chy of Control </w:t>
      </w:r>
      <w:r>
        <w:t xml:space="preserve">with risks being addressed according to their risk </w:t>
      </w:r>
      <w:r w:rsidRPr="00B00D80">
        <w:t xml:space="preserve">priority.  Refer to the </w:t>
      </w:r>
      <w:r w:rsidR="00B00D80" w:rsidRPr="00B00D80">
        <w:t xml:space="preserve">Risk Priority Matrix and </w:t>
      </w:r>
      <w:r w:rsidR="004B77FA" w:rsidRPr="00B00D80">
        <w:t>Hierarchy of Controls below.</w:t>
      </w:r>
    </w:p>
    <w:p w:rsidR="003E4CC5" w:rsidRDefault="003E4CC5" w:rsidP="00564FF5">
      <w:pPr>
        <w:tabs>
          <w:tab w:val="left" w:pos="1560"/>
          <w:tab w:val="left" w:pos="3828"/>
          <w:tab w:val="right" w:pos="8222"/>
        </w:tabs>
        <w:rPr>
          <w:color w:val="FF0000"/>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
        <w:gridCol w:w="950"/>
        <w:gridCol w:w="1049"/>
        <w:gridCol w:w="1014"/>
        <w:gridCol w:w="1062"/>
        <w:gridCol w:w="1134"/>
        <w:gridCol w:w="1177"/>
        <w:gridCol w:w="3543"/>
      </w:tblGrid>
      <w:tr w:rsidR="009766C7" w:rsidRPr="0090171E" w:rsidTr="007C6ECE">
        <w:trPr>
          <w:trHeight w:val="165"/>
          <w:jc w:val="center"/>
        </w:trPr>
        <w:tc>
          <w:tcPr>
            <w:tcW w:w="10244" w:type="dxa"/>
            <w:gridSpan w:val="8"/>
            <w:tcBorders>
              <w:top w:val="single" w:sz="4" w:space="0" w:color="auto"/>
              <w:bottom w:val="single" w:sz="4" w:space="0" w:color="auto"/>
            </w:tcBorders>
            <w:shd w:val="pct20" w:color="auto" w:fill="auto"/>
            <w:tcMar>
              <w:left w:w="57" w:type="dxa"/>
              <w:right w:w="28" w:type="dxa"/>
            </w:tcMar>
          </w:tcPr>
          <w:p w:rsidR="009766C7" w:rsidRPr="0090171E" w:rsidRDefault="009766C7" w:rsidP="007C6ECE">
            <w:pPr>
              <w:tabs>
                <w:tab w:val="left" w:pos="2699"/>
                <w:tab w:val="left" w:pos="3779"/>
                <w:tab w:val="left" w:pos="4979"/>
              </w:tabs>
              <w:jc w:val="center"/>
              <w:rPr>
                <w:rFonts w:cstheme="minorHAnsi"/>
                <w:b/>
              </w:rPr>
            </w:pPr>
            <w:r w:rsidRPr="0090171E">
              <w:rPr>
                <w:rFonts w:cstheme="minorHAnsi"/>
                <w:b/>
              </w:rPr>
              <w:t>Risk Priority Matrix</w:t>
            </w:r>
          </w:p>
        </w:tc>
      </w:tr>
      <w:tr w:rsidR="009766C7" w:rsidRPr="0090171E" w:rsidTr="004B0C4C">
        <w:trPr>
          <w:trHeight w:val="221"/>
          <w:jc w:val="center"/>
        </w:trPr>
        <w:tc>
          <w:tcPr>
            <w:tcW w:w="1265" w:type="dxa"/>
            <w:gridSpan w:val="2"/>
            <w:vMerge w:val="restart"/>
            <w:tcBorders>
              <w:top w:val="single" w:sz="4" w:space="0" w:color="auto"/>
              <w:left w:val="single" w:sz="4" w:space="0" w:color="auto"/>
            </w:tcBorders>
            <w:shd w:val="solid" w:color="auto" w:fill="auto"/>
            <w:tcMar>
              <w:left w:w="57" w:type="dxa"/>
              <w:right w:w="28" w:type="dxa"/>
            </w:tcMar>
          </w:tcPr>
          <w:p w:rsidR="009766C7" w:rsidRPr="0090171E" w:rsidRDefault="009766C7" w:rsidP="007C6ECE">
            <w:pPr>
              <w:tabs>
                <w:tab w:val="left" w:pos="2699"/>
                <w:tab w:val="left" w:pos="3779"/>
                <w:tab w:val="left" w:pos="4979"/>
              </w:tabs>
              <w:jc w:val="center"/>
              <w:rPr>
                <w:rFonts w:cstheme="minorHAnsi"/>
                <w:b/>
                <w:sz w:val="16"/>
                <w:szCs w:val="16"/>
              </w:rPr>
            </w:pPr>
          </w:p>
        </w:tc>
        <w:tc>
          <w:tcPr>
            <w:tcW w:w="3125" w:type="dxa"/>
            <w:gridSpan w:val="3"/>
            <w:tcBorders>
              <w:top w:val="single" w:sz="4" w:space="0" w:color="auto"/>
              <w:bottom w:val="nil"/>
              <w:right w:val="single" w:sz="4" w:space="0" w:color="auto"/>
            </w:tcBorders>
            <w:shd w:val="pct20" w:color="auto" w:fill="auto"/>
            <w:vAlign w:val="center"/>
          </w:tcPr>
          <w:p w:rsidR="009766C7" w:rsidRPr="0090171E" w:rsidRDefault="009766C7" w:rsidP="007C6ECE">
            <w:pPr>
              <w:tabs>
                <w:tab w:val="left" w:pos="2699"/>
                <w:tab w:val="left" w:pos="3779"/>
                <w:tab w:val="left" w:pos="4979"/>
              </w:tabs>
              <w:jc w:val="center"/>
              <w:rPr>
                <w:rFonts w:cstheme="minorHAnsi"/>
                <w:b/>
                <w:sz w:val="16"/>
                <w:szCs w:val="16"/>
              </w:rPr>
            </w:pPr>
            <w:r w:rsidRPr="0090171E">
              <w:rPr>
                <w:rFonts w:cstheme="minorHAnsi"/>
                <w:b/>
                <w:sz w:val="16"/>
                <w:szCs w:val="16"/>
              </w:rPr>
              <w:t>Consequence</w:t>
            </w:r>
          </w:p>
        </w:tc>
        <w:tc>
          <w:tcPr>
            <w:tcW w:w="5854" w:type="dxa"/>
            <w:gridSpan w:val="3"/>
            <w:vMerge w:val="restart"/>
            <w:tcBorders>
              <w:top w:val="nil"/>
              <w:left w:val="single" w:sz="4" w:space="0" w:color="auto"/>
              <w:bottom w:val="single" w:sz="4" w:space="0" w:color="auto"/>
              <w:right w:val="single" w:sz="4" w:space="0" w:color="auto"/>
            </w:tcBorders>
          </w:tcPr>
          <w:p w:rsidR="009766C7" w:rsidRPr="0090171E" w:rsidRDefault="009766C7" w:rsidP="007C6ECE">
            <w:pPr>
              <w:tabs>
                <w:tab w:val="left" w:pos="2699"/>
                <w:tab w:val="left" w:pos="3779"/>
                <w:tab w:val="left" w:pos="4979"/>
              </w:tabs>
              <w:spacing w:before="40"/>
              <w:rPr>
                <w:rFonts w:cstheme="minorHAnsi"/>
                <w:b/>
                <w:sz w:val="18"/>
                <w:szCs w:val="18"/>
              </w:rPr>
            </w:pPr>
            <w:r w:rsidRPr="0090171E">
              <w:rPr>
                <w:rFonts w:cstheme="minorHAnsi"/>
                <w:b/>
                <w:sz w:val="18"/>
                <w:szCs w:val="18"/>
              </w:rPr>
              <w:t xml:space="preserve">Extreme Risk - </w:t>
            </w:r>
            <w:r w:rsidRPr="0090171E">
              <w:rPr>
                <w:rFonts w:cstheme="minorHAnsi"/>
                <w:sz w:val="18"/>
                <w:szCs w:val="18"/>
              </w:rPr>
              <w:t>Immediate Action Required - Immediately stop work and remove people from exposure to hazard.</w:t>
            </w:r>
          </w:p>
          <w:p w:rsidR="009766C7" w:rsidRPr="0090171E" w:rsidRDefault="009766C7" w:rsidP="007C6ECE">
            <w:pPr>
              <w:tabs>
                <w:tab w:val="left" w:pos="2699"/>
                <w:tab w:val="left" w:pos="3779"/>
                <w:tab w:val="left" w:pos="4979"/>
              </w:tabs>
              <w:spacing w:before="40"/>
              <w:rPr>
                <w:rFonts w:cstheme="minorHAnsi"/>
                <w:b/>
                <w:sz w:val="18"/>
                <w:szCs w:val="18"/>
              </w:rPr>
            </w:pPr>
            <w:r w:rsidRPr="0090171E">
              <w:rPr>
                <w:rFonts w:cstheme="minorHAnsi"/>
                <w:b/>
                <w:sz w:val="18"/>
                <w:szCs w:val="18"/>
              </w:rPr>
              <w:t xml:space="preserve">High Risk - </w:t>
            </w:r>
            <w:r w:rsidRPr="0090171E">
              <w:rPr>
                <w:rFonts w:cstheme="minorHAnsi"/>
                <w:sz w:val="18"/>
                <w:szCs w:val="18"/>
              </w:rPr>
              <w:t>Action required with short timeframe (days</w:t>
            </w:r>
            <w:r>
              <w:rPr>
                <w:rFonts w:cstheme="minorHAnsi"/>
                <w:sz w:val="18"/>
                <w:szCs w:val="18"/>
              </w:rPr>
              <w:t>/weeks</w:t>
            </w:r>
            <w:r w:rsidRPr="0090171E">
              <w:rPr>
                <w:rFonts w:cstheme="minorHAnsi"/>
                <w:sz w:val="18"/>
                <w:szCs w:val="18"/>
              </w:rPr>
              <w:t>)</w:t>
            </w:r>
          </w:p>
          <w:p w:rsidR="009766C7" w:rsidRPr="0090171E" w:rsidRDefault="009766C7" w:rsidP="007C6ECE">
            <w:pPr>
              <w:tabs>
                <w:tab w:val="left" w:pos="2699"/>
                <w:tab w:val="left" w:pos="3779"/>
                <w:tab w:val="left" w:pos="4979"/>
              </w:tabs>
              <w:spacing w:before="40"/>
              <w:rPr>
                <w:rFonts w:cstheme="minorHAnsi"/>
                <w:b/>
                <w:sz w:val="18"/>
                <w:szCs w:val="18"/>
              </w:rPr>
            </w:pPr>
            <w:r w:rsidRPr="0090171E">
              <w:rPr>
                <w:rFonts w:cstheme="minorHAnsi"/>
                <w:b/>
                <w:sz w:val="18"/>
                <w:szCs w:val="18"/>
              </w:rPr>
              <w:t xml:space="preserve">Moderate </w:t>
            </w:r>
            <w:r w:rsidR="00D57602" w:rsidRPr="0090171E">
              <w:rPr>
                <w:rFonts w:cstheme="minorHAnsi"/>
                <w:b/>
                <w:sz w:val="18"/>
                <w:szCs w:val="18"/>
              </w:rPr>
              <w:t>Risk -</w:t>
            </w:r>
            <w:r w:rsidRPr="0090171E">
              <w:rPr>
                <w:rFonts w:cstheme="minorHAnsi"/>
                <w:b/>
                <w:sz w:val="18"/>
                <w:szCs w:val="18"/>
              </w:rPr>
              <w:t xml:space="preserve"> </w:t>
            </w:r>
            <w:r w:rsidRPr="0090171E">
              <w:rPr>
                <w:rFonts w:cstheme="minorHAnsi"/>
                <w:sz w:val="18"/>
                <w:szCs w:val="18"/>
              </w:rPr>
              <w:t>Action plan developed with timeframe (weeks</w:t>
            </w:r>
            <w:r>
              <w:rPr>
                <w:rFonts w:cstheme="minorHAnsi"/>
                <w:sz w:val="18"/>
                <w:szCs w:val="18"/>
              </w:rPr>
              <w:t>/months</w:t>
            </w:r>
            <w:r w:rsidRPr="0090171E">
              <w:rPr>
                <w:rFonts w:cstheme="minorHAnsi"/>
                <w:sz w:val="18"/>
                <w:szCs w:val="18"/>
              </w:rPr>
              <w:t>)</w:t>
            </w:r>
          </w:p>
          <w:p w:rsidR="009766C7" w:rsidRPr="0090171E" w:rsidRDefault="009766C7" w:rsidP="007C6ECE">
            <w:pPr>
              <w:tabs>
                <w:tab w:val="left" w:pos="2699"/>
                <w:tab w:val="left" w:pos="3779"/>
                <w:tab w:val="left" w:pos="4979"/>
              </w:tabs>
              <w:spacing w:before="40"/>
              <w:rPr>
                <w:rFonts w:cstheme="minorHAnsi"/>
                <w:b/>
              </w:rPr>
            </w:pPr>
            <w:r w:rsidRPr="0090171E">
              <w:rPr>
                <w:rFonts w:cstheme="minorHAnsi"/>
                <w:b/>
                <w:sz w:val="18"/>
                <w:szCs w:val="18"/>
              </w:rPr>
              <w:t xml:space="preserve">Low Risk - </w:t>
            </w:r>
            <w:r w:rsidRPr="0090171E">
              <w:rPr>
                <w:rFonts w:cstheme="minorHAnsi"/>
                <w:sz w:val="18"/>
                <w:szCs w:val="18"/>
              </w:rPr>
              <w:t>Address risk as agreed between employer and employees.</w:t>
            </w:r>
          </w:p>
        </w:tc>
      </w:tr>
      <w:tr w:rsidR="004B0C4C" w:rsidRPr="0090171E" w:rsidTr="004B0C4C">
        <w:trPr>
          <w:cantSplit/>
          <w:trHeight w:val="228"/>
          <w:jc w:val="center"/>
        </w:trPr>
        <w:tc>
          <w:tcPr>
            <w:tcW w:w="1265" w:type="dxa"/>
            <w:gridSpan w:val="2"/>
            <w:vMerge/>
            <w:tcBorders>
              <w:left w:val="single" w:sz="4" w:space="0" w:color="auto"/>
              <w:bottom w:val="single" w:sz="4" w:space="0" w:color="auto"/>
            </w:tcBorders>
            <w:shd w:val="solid" w:color="auto" w:fill="auto"/>
            <w:tcMar>
              <w:left w:w="57" w:type="dxa"/>
              <w:right w:w="28" w:type="dxa"/>
            </w:tcMar>
            <w:textDirection w:val="tbRl"/>
            <w:vAlign w:val="center"/>
          </w:tcPr>
          <w:p w:rsidR="004B0C4C" w:rsidRPr="0090171E" w:rsidRDefault="004B0C4C" w:rsidP="007C6ECE">
            <w:pPr>
              <w:tabs>
                <w:tab w:val="left" w:pos="2699"/>
                <w:tab w:val="left" w:pos="3779"/>
                <w:tab w:val="left" w:pos="4979"/>
              </w:tabs>
              <w:rPr>
                <w:rFonts w:cstheme="minorHAnsi"/>
                <w:b/>
              </w:rPr>
            </w:pPr>
          </w:p>
        </w:tc>
        <w:tc>
          <w:tcPr>
            <w:tcW w:w="1049" w:type="dxa"/>
            <w:tcBorders>
              <w:top w:val="single" w:sz="4" w:space="0" w:color="auto"/>
              <w:bottom w:val="single" w:sz="4" w:space="0" w:color="auto"/>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sidRPr="0090171E">
              <w:rPr>
                <w:rFonts w:cstheme="minorHAnsi"/>
                <w:b/>
                <w:sz w:val="16"/>
                <w:szCs w:val="16"/>
              </w:rPr>
              <w:t>Minor</w:t>
            </w:r>
          </w:p>
        </w:tc>
        <w:tc>
          <w:tcPr>
            <w:tcW w:w="1014" w:type="dxa"/>
            <w:tcBorders>
              <w:top w:val="single" w:sz="4" w:space="0" w:color="auto"/>
              <w:bottom w:val="single" w:sz="4" w:space="0" w:color="auto"/>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sidRPr="0090171E">
              <w:rPr>
                <w:rFonts w:cstheme="minorHAnsi"/>
                <w:b/>
                <w:sz w:val="16"/>
                <w:szCs w:val="16"/>
              </w:rPr>
              <w:t>Moderate</w:t>
            </w:r>
          </w:p>
        </w:tc>
        <w:tc>
          <w:tcPr>
            <w:tcW w:w="1062" w:type="dxa"/>
            <w:tcBorders>
              <w:top w:val="single" w:sz="4" w:space="0" w:color="auto"/>
              <w:bottom w:val="single" w:sz="4" w:space="0" w:color="auto"/>
              <w:right w:val="single" w:sz="4" w:space="0" w:color="auto"/>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sidRPr="0090171E">
              <w:rPr>
                <w:rFonts w:cstheme="minorHAnsi"/>
                <w:b/>
                <w:sz w:val="16"/>
                <w:szCs w:val="16"/>
              </w:rPr>
              <w:t>Major</w:t>
            </w:r>
          </w:p>
        </w:tc>
        <w:tc>
          <w:tcPr>
            <w:tcW w:w="5854" w:type="dxa"/>
            <w:gridSpan w:val="3"/>
            <w:vMerge/>
            <w:tcBorders>
              <w:top w:val="nil"/>
              <w:left w:val="single" w:sz="4" w:space="0" w:color="auto"/>
              <w:bottom w:val="single" w:sz="4" w:space="0" w:color="auto"/>
              <w:right w:val="single" w:sz="4" w:space="0" w:color="auto"/>
            </w:tcBorders>
          </w:tcPr>
          <w:p w:rsidR="004B0C4C" w:rsidRPr="0090171E" w:rsidRDefault="004B0C4C" w:rsidP="007C6ECE">
            <w:pPr>
              <w:tabs>
                <w:tab w:val="left" w:pos="2699"/>
                <w:tab w:val="left" w:pos="3779"/>
                <w:tab w:val="left" w:pos="4979"/>
              </w:tabs>
              <w:rPr>
                <w:rFonts w:cstheme="minorHAnsi"/>
                <w:b/>
                <w:sz w:val="18"/>
                <w:szCs w:val="18"/>
              </w:rPr>
            </w:pPr>
          </w:p>
        </w:tc>
      </w:tr>
      <w:tr w:rsidR="004B0C4C" w:rsidRPr="0090171E" w:rsidTr="004B0C4C">
        <w:trPr>
          <w:cantSplit/>
          <w:trHeight w:val="312"/>
          <w:jc w:val="center"/>
        </w:trPr>
        <w:tc>
          <w:tcPr>
            <w:tcW w:w="315" w:type="dxa"/>
            <w:vMerge w:val="restart"/>
            <w:tcBorders>
              <w:left w:val="single" w:sz="4" w:space="0" w:color="auto"/>
              <w:bottom w:val="single" w:sz="4" w:space="0" w:color="auto"/>
            </w:tcBorders>
            <w:shd w:val="pct20" w:color="auto" w:fill="auto"/>
            <w:tcMar>
              <w:left w:w="28" w:type="dxa"/>
              <w:right w:w="28" w:type="dxa"/>
            </w:tcMar>
            <w:textDirection w:val="tbRl"/>
            <w:vAlign w:val="center"/>
          </w:tcPr>
          <w:p w:rsidR="004B0C4C" w:rsidRPr="0090171E" w:rsidRDefault="004B0C4C" w:rsidP="007C6ECE">
            <w:pPr>
              <w:tabs>
                <w:tab w:val="left" w:pos="2699"/>
                <w:tab w:val="left" w:pos="3779"/>
                <w:tab w:val="left" w:pos="4979"/>
              </w:tabs>
              <w:ind w:left="113" w:right="113"/>
              <w:jc w:val="center"/>
              <w:rPr>
                <w:rFonts w:cstheme="minorHAnsi"/>
                <w:b/>
                <w:sz w:val="16"/>
                <w:szCs w:val="16"/>
              </w:rPr>
            </w:pPr>
            <w:r w:rsidRPr="0090171E">
              <w:rPr>
                <w:rFonts w:cstheme="minorHAnsi"/>
                <w:b/>
                <w:sz w:val="16"/>
                <w:szCs w:val="16"/>
              </w:rPr>
              <w:t>Likelihood</w:t>
            </w:r>
          </w:p>
        </w:tc>
        <w:tc>
          <w:tcPr>
            <w:tcW w:w="950" w:type="dxa"/>
            <w:tcBorders>
              <w:top w:val="single" w:sz="4" w:space="0" w:color="auto"/>
              <w:bottom w:val="single" w:sz="4" w:space="0" w:color="auto"/>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Very Likely</w:t>
            </w:r>
          </w:p>
        </w:tc>
        <w:tc>
          <w:tcPr>
            <w:tcW w:w="1049" w:type="dxa"/>
            <w:tcBorders>
              <w:top w:val="single" w:sz="4" w:space="0" w:color="auto"/>
              <w:bottom w:val="single" w:sz="4" w:space="0" w:color="auto"/>
            </w:tcBorders>
            <w:shd w:val="clear" w:color="auto" w:fill="FFFF00"/>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Moderate</w:t>
            </w:r>
          </w:p>
        </w:tc>
        <w:tc>
          <w:tcPr>
            <w:tcW w:w="1014" w:type="dxa"/>
            <w:tcBorders>
              <w:top w:val="single" w:sz="4" w:space="0" w:color="auto"/>
              <w:bottom w:val="single" w:sz="4" w:space="0" w:color="auto"/>
            </w:tcBorders>
            <w:shd w:val="clear" w:color="auto" w:fill="FF9900"/>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High</w:t>
            </w:r>
          </w:p>
        </w:tc>
        <w:tc>
          <w:tcPr>
            <w:tcW w:w="1062" w:type="dxa"/>
            <w:tcBorders>
              <w:top w:val="single" w:sz="4" w:space="0" w:color="auto"/>
              <w:bottom w:val="single" w:sz="4" w:space="0" w:color="auto"/>
              <w:right w:val="single" w:sz="4" w:space="0" w:color="auto"/>
            </w:tcBorders>
            <w:shd w:val="clear" w:color="auto" w:fill="FF0000"/>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Extreme</w:t>
            </w:r>
          </w:p>
        </w:tc>
        <w:tc>
          <w:tcPr>
            <w:tcW w:w="5854" w:type="dxa"/>
            <w:gridSpan w:val="3"/>
            <w:vMerge/>
            <w:tcBorders>
              <w:top w:val="nil"/>
              <w:left w:val="single" w:sz="4" w:space="0" w:color="auto"/>
              <w:bottom w:val="single" w:sz="4" w:space="0" w:color="auto"/>
              <w:right w:val="single" w:sz="4" w:space="0" w:color="auto"/>
            </w:tcBorders>
          </w:tcPr>
          <w:p w:rsidR="004B0C4C" w:rsidRPr="0090171E" w:rsidRDefault="004B0C4C" w:rsidP="007C6ECE">
            <w:pPr>
              <w:tabs>
                <w:tab w:val="left" w:pos="2699"/>
                <w:tab w:val="left" w:pos="3779"/>
                <w:tab w:val="left" w:pos="4979"/>
              </w:tabs>
              <w:rPr>
                <w:rFonts w:cstheme="minorHAnsi"/>
                <w:b/>
                <w:sz w:val="18"/>
                <w:szCs w:val="18"/>
              </w:rPr>
            </w:pPr>
          </w:p>
        </w:tc>
      </w:tr>
      <w:tr w:rsidR="004B0C4C" w:rsidRPr="0090171E" w:rsidTr="004B0C4C">
        <w:trPr>
          <w:cantSplit/>
          <w:trHeight w:val="312"/>
          <w:jc w:val="center"/>
        </w:trPr>
        <w:tc>
          <w:tcPr>
            <w:tcW w:w="315" w:type="dxa"/>
            <w:vMerge/>
            <w:tcBorders>
              <w:top w:val="single" w:sz="4" w:space="0" w:color="auto"/>
              <w:left w:val="single" w:sz="4" w:space="0" w:color="auto"/>
            </w:tcBorders>
            <w:shd w:val="pct20" w:color="auto" w:fill="auto"/>
            <w:tcMar>
              <w:left w:w="57" w:type="dxa"/>
              <w:right w:w="28" w:type="dxa"/>
            </w:tcMar>
            <w:textDirection w:val="tbRl"/>
            <w:vAlign w:val="center"/>
          </w:tcPr>
          <w:p w:rsidR="004B0C4C" w:rsidRPr="0090171E" w:rsidRDefault="004B0C4C" w:rsidP="007C6ECE">
            <w:pPr>
              <w:tabs>
                <w:tab w:val="left" w:pos="2699"/>
                <w:tab w:val="left" w:pos="3779"/>
                <w:tab w:val="left" w:pos="4979"/>
              </w:tabs>
              <w:ind w:left="113" w:right="113"/>
              <w:jc w:val="center"/>
              <w:rPr>
                <w:rFonts w:cstheme="minorHAnsi"/>
                <w:b/>
                <w:sz w:val="16"/>
                <w:szCs w:val="16"/>
              </w:rPr>
            </w:pPr>
          </w:p>
        </w:tc>
        <w:tc>
          <w:tcPr>
            <w:tcW w:w="950" w:type="dxa"/>
            <w:tcBorders>
              <w:top w:val="single" w:sz="4" w:space="0" w:color="auto"/>
              <w:bottom w:val="nil"/>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sidRPr="0090171E">
              <w:rPr>
                <w:rFonts w:cstheme="minorHAnsi"/>
                <w:b/>
                <w:sz w:val="16"/>
                <w:szCs w:val="16"/>
              </w:rPr>
              <w:t>Likely</w:t>
            </w:r>
          </w:p>
        </w:tc>
        <w:tc>
          <w:tcPr>
            <w:tcW w:w="1049" w:type="dxa"/>
            <w:tcBorders>
              <w:top w:val="single" w:sz="4" w:space="0" w:color="auto"/>
              <w:bottom w:val="single" w:sz="4" w:space="0" w:color="auto"/>
            </w:tcBorders>
            <w:shd w:val="clear" w:color="auto" w:fill="92D050"/>
            <w:vAlign w:val="center"/>
          </w:tcPr>
          <w:p w:rsidR="004B0C4C" w:rsidRPr="004B0C4C" w:rsidRDefault="004B0C4C" w:rsidP="007C6ECE">
            <w:pPr>
              <w:tabs>
                <w:tab w:val="left" w:pos="2699"/>
                <w:tab w:val="left" w:pos="3779"/>
                <w:tab w:val="left" w:pos="4979"/>
              </w:tabs>
              <w:jc w:val="center"/>
              <w:rPr>
                <w:rFonts w:cstheme="minorHAnsi"/>
                <w:b/>
                <w:sz w:val="16"/>
                <w:szCs w:val="16"/>
              </w:rPr>
            </w:pPr>
            <w:r w:rsidRPr="004B0C4C">
              <w:rPr>
                <w:rFonts w:cstheme="minorHAnsi"/>
                <w:b/>
                <w:sz w:val="16"/>
                <w:szCs w:val="16"/>
              </w:rPr>
              <w:t>Low</w:t>
            </w:r>
          </w:p>
        </w:tc>
        <w:tc>
          <w:tcPr>
            <w:tcW w:w="1014" w:type="dxa"/>
            <w:tcBorders>
              <w:top w:val="single" w:sz="4" w:space="0" w:color="auto"/>
              <w:bottom w:val="single" w:sz="4" w:space="0" w:color="auto"/>
            </w:tcBorders>
            <w:shd w:val="clear" w:color="auto" w:fill="FFFF00"/>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Moderate</w:t>
            </w:r>
          </w:p>
        </w:tc>
        <w:tc>
          <w:tcPr>
            <w:tcW w:w="1062" w:type="dxa"/>
            <w:tcBorders>
              <w:top w:val="single" w:sz="4" w:space="0" w:color="auto"/>
              <w:bottom w:val="single" w:sz="4" w:space="0" w:color="auto"/>
              <w:right w:val="single" w:sz="4" w:space="0" w:color="auto"/>
            </w:tcBorders>
            <w:shd w:val="clear" w:color="auto" w:fill="FF9900"/>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High</w:t>
            </w:r>
          </w:p>
        </w:tc>
        <w:tc>
          <w:tcPr>
            <w:tcW w:w="5854" w:type="dxa"/>
            <w:gridSpan w:val="3"/>
            <w:vMerge/>
            <w:tcBorders>
              <w:top w:val="nil"/>
              <w:left w:val="single" w:sz="4" w:space="0" w:color="auto"/>
              <w:bottom w:val="single" w:sz="4" w:space="0" w:color="auto"/>
              <w:right w:val="single" w:sz="4" w:space="0" w:color="auto"/>
            </w:tcBorders>
          </w:tcPr>
          <w:p w:rsidR="004B0C4C" w:rsidRPr="0090171E" w:rsidRDefault="004B0C4C" w:rsidP="007C6ECE">
            <w:pPr>
              <w:tabs>
                <w:tab w:val="left" w:pos="2699"/>
                <w:tab w:val="left" w:pos="3779"/>
                <w:tab w:val="left" w:pos="4979"/>
              </w:tabs>
              <w:rPr>
                <w:rFonts w:cstheme="minorHAnsi"/>
                <w:b/>
                <w:sz w:val="18"/>
                <w:szCs w:val="18"/>
              </w:rPr>
            </w:pPr>
          </w:p>
        </w:tc>
      </w:tr>
      <w:tr w:rsidR="004B0C4C" w:rsidRPr="0090171E" w:rsidTr="004B0C4C">
        <w:trPr>
          <w:cantSplit/>
          <w:trHeight w:val="312"/>
          <w:jc w:val="center"/>
        </w:trPr>
        <w:tc>
          <w:tcPr>
            <w:tcW w:w="315" w:type="dxa"/>
            <w:vMerge/>
            <w:tcBorders>
              <w:left w:val="single" w:sz="4" w:space="0" w:color="auto"/>
            </w:tcBorders>
            <w:shd w:val="pct20" w:color="auto" w:fill="auto"/>
            <w:tcMar>
              <w:left w:w="57" w:type="dxa"/>
              <w:right w:w="28" w:type="dxa"/>
            </w:tcMar>
            <w:textDirection w:val="tbRl"/>
            <w:vAlign w:val="center"/>
          </w:tcPr>
          <w:p w:rsidR="004B0C4C" w:rsidRPr="0090171E" w:rsidRDefault="004B0C4C" w:rsidP="007C6ECE">
            <w:pPr>
              <w:tabs>
                <w:tab w:val="left" w:pos="2699"/>
                <w:tab w:val="left" w:pos="3779"/>
                <w:tab w:val="left" w:pos="4979"/>
              </w:tabs>
              <w:ind w:left="113" w:right="113"/>
              <w:jc w:val="center"/>
              <w:rPr>
                <w:rFonts w:cstheme="minorHAnsi"/>
                <w:b/>
                <w:sz w:val="16"/>
                <w:szCs w:val="16"/>
              </w:rPr>
            </w:pPr>
          </w:p>
        </w:tc>
        <w:tc>
          <w:tcPr>
            <w:tcW w:w="950" w:type="dxa"/>
            <w:tcBorders>
              <w:top w:val="single" w:sz="4" w:space="0" w:color="auto"/>
              <w:bottom w:val="single" w:sz="4" w:space="0" w:color="auto"/>
            </w:tcBorders>
            <w:shd w:val="pct20" w:color="auto" w:fill="auto"/>
            <w:vAlign w:val="center"/>
          </w:tcPr>
          <w:p w:rsidR="004B0C4C" w:rsidRPr="0090171E" w:rsidRDefault="004B0C4C" w:rsidP="007C6ECE">
            <w:pPr>
              <w:tabs>
                <w:tab w:val="left" w:pos="2699"/>
                <w:tab w:val="left" w:pos="3779"/>
                <w:tab w:val="left" w:pos="4979"/>
              </w:tabs>
              <w:jc w:val="center"/>
              <w:rPr>
                <w:rFonts w:cstheme="minorHAnsi"/>
                <w:b/>
                <w:sz w:val="16"/>
                <w:szCs w:val="16"/>
              </w:rPr>
            </w:pPr>
            <w:r>
              <w:rPr>
                <w:rFonts w:cstheme="minorHAnsi"/>
                <w:b/>
                <w:sz w:val="16"/>
                <w:szCs w:val="16"/>
              </w:rPr>
              <w:t xml:space="preserve">Unlikely </w:t>
            </w:r>
          </w:p>
        </w:tc>
        <w:tc>
          <w:tcPr>
            <w:tcW w:w="1049" w:type="dxa"/>
            <w:tcBorders>
              <w:top w:val="single" w:sz="4" w:space="0" w:color="auto"/>
              <w:bottom w:val="single" w:sz="4" w:space="0" w:color="auto"/>
            </w:tcBorders>
            <w:shd w:val="clear" w:color="auto" w:fill="92D050"/>
            <w:vAlign w:val="center"/>
          </w:tcPr>
          <w:p w:rsidR="004B0C4C" w:rsidRPr="004B0C4C" w:rsidRDefault="004B0C4C" w:rsidP="007C6ECE">
            <w:pPr>
              <w:tabs>
                <w:tab w:val="left" w:pos="2699"/>
                <w:tab w:val="left" w:pos="3779"/>
                <w:tab w:val="left" w:pos="4979"/>
              </w:tabs>
              <w:jc w:val="center"/>
              <w:rPr>
                <w:rFonts w:cstheme="minorHAnsi"/>
                <w:b/>
                <w:sz w:val="16"/>
                <w:szCs w:val="16"/>
              </w:rPr>
            </w:pPr>
            <w:r w:rsidRPr="004B0C4C">
              <w:rPr>
                <w:rFonts w:cstheme="minorHAnsi"/>
                <w:b/>
                <w:sz w:val="16"/>
                <w:szCs w:val="16"/>
              </w:rPr>
              <w:t>Low</w:t>
            </w:r>
          </w:p>
        </w:tc>
        <w:tc>
          <w:tcPr>
            <w:tcW w:w="1014" w:type="dxa"/>
            <w:tcBorders>
              <w:top w:val="single" w:sz="4" w:space="0" w:color="auto"/>
              <w:bottom w:val="single" w:sz="4" w:space="0" w:color="auto"/>
            </w:tcBorders>
            <w:shd w:val="clear" w:color="auto" w:fill="92D050"/>
            <w:vAlign w:val="center"/>
          </w:tcPr>
          <w:p w:rsidR="004B0C4C" w:rsidRPr="005948BA" w:rsidRDefault="004B0C4C" w:rsidP="007C6ECE">
            <w:pPr>
              <w:tabs>
                <w:tab w:val="left" w:pos="2699"/>
                <w:tab w:val="left" w:pos="3779"/>
                <w:tab w:val="left" w:pos="4979"/>
              </w:tabs>
              <w:jc w:val="center"/>
              <w:rPr>
                <w:rFonts w:cstheme="minorHAnsi"/>
                <w:b/>
                <w:sz w:val="16"/>
                <w:szCs w:val="16"/>
              </w:rPr>
            </w:pPr>
            <w:r w:rsidRPr="005948BA">
              <w:rPr>
                <w:rFonts w:cstheme="minorHAnsi"/>
                <w:b/>
                <w:sz w:val="16"/>
                <w:szCs w:val="16"/>
              </w:rPr>
              <w:t>Low</w:t>
            </w:r>
          </w:p>
        </w:tc>
        <w:tc>
          <w:tcPr>
            <w:tcW w:w="1062" w:type="dxa"/>
            <w:tcBorders>
              <w:top w:val="single" w:sz="4" w:space="0" w:color="auto"/>
              <w:bottom w:val="single" w:sz="4" w:space="0" w:color="auto"/>
              <w:right w:val="single" w:sz="4" w:space="0" w:color="auto"/>
            </w:tcBorders>
            <w:shd w:val="clear" w:color="auto" w:fill="FFFF00"/>
            <w:vAlign w:val="center"/>
          </w:tcPr>
          <w:p w:rsidR="004B0C4C" w:rsidRPr="0090171E" w:rsidRDefault="004B0C4C" w:rsidP="007C6ECE">
            <w:pPr>
              <w:tabs>
                <w:tab w:val="left" w:pos="2699"/>
                <w:tab w:val="left" w:pos="3779"/>
                <w:tab w:val="left" w:pos="4979"/>
              </w:tabs>
              <w:jc w:val="center"/>
              <w:rPr>
                <w:rFonts w:cstheme="minorHAnsi"/>
                <w:b/>
                <w:sz w:val="16"/>
                <w:szCs w:val="16"/>
              </w:rPr>
            </w:pPr>
            <w:r w:rsidRPr="0090171E">
              <w:rPr>
                <w:rFonts w:cstheme="minorHAnsi"/>
                <w:b/>
                <w:sz w:val="16"/>
                <w:szCs w:val="16"/>
              </w:rPr>
              <w:t>Moderate</w:t>
            </w:r>
          </w:p>
        </w:tc>
        <w:tc>
          <w:tcPr>
            <w:tcW w:w="5854" w:type="dxa"/>
            <w:gridSpan w:val="3"/>
            <w:vMerge/>
            <w:tcBorders>
              <w:top w:val="nil"/>
              <w:left w:val="single" w:sz="4" w:space="0" w:color="auto"/>
              <w:bottom w:val="single" w:sz="4" w:space="0" w:color="auto"/>
              <w:right w:val="single" w:sz="4" w:space="0" w:color="auto"/>
            </w:tcBorders>
          </w:tcPr>
          <w:p w:rsidR="004B0C4C" w:rsidRPr="0090171E" w:rsidRDefault="004B0C4C" w:rsidP="007C6ECE">
            <w:pPr>
              <w:tabs>
                <w:tab w:val="left" w:pos="2699"/>
                <w:tab w:val="left" w:pos="3779"/>
                <w:tab w:val="left" w:pos="4979"/>
              </w:tabs>
              <w:rPr>
                <w:rFonts w:cstheme="minorHAnsi"/>
                <w:b/>
                <w:sz w:val="18"/>
                <w:szCs w:val="18"/>
              </w:rPr>
            </w:pPr>
          </w:p>
        </w:tc>
      </w:tr>
      <w:tr w:rsidR="009766C7" w:rsidRPr="0090171E" w:rsidTr="007C6ECE">
        <w:trPr>
          <w:trHeight w:hRule="exact" w:val="144"/>
          <w:jc w:val="center"/>
        </w:trPr>
        <w:tc>
          <w:tcPr>
            <w:tcW w:w="10244" w:type="dxa"/>
            <w:gridSpan w:val="8"/>
            <w:tcBorders>
              <w:bottom w:val="single" w:sz="4" w:space="0" w:color="auto"/>
            </w:tcBorders>
            <w:tcMar>
              <w:left w:w="57" w:type="dxa"/>
              <w:right w:w="28" w:type="dxa"/>
            </w:tcMar>
            <w:vAlign w:val="center"/>
          </w:tcPr>
          <w:p w:rsidR="009766C7" w:rsidRPr="0090171E" w:rsidRDefault="009766C7" w:rsidP="007C6ECE">
            <w:pPr>
              <w:tabs>
                <w:tab w:val="left" w:pos="4305"/>
                <w:tab w:val="left" w:pos="8132"/>
              </w:tabs>
              <w:rPr>
                <w:rFonts w:cstheme="minorHAnsi"/>
                <w:sz w:val="4"/>
                <w:szCs w:val="4"/>
              </w:rPr>
            </w:pPr>
          </w:p>
        </w:tc>
      </w:tr>
      <w:tr w:rsidR="009766C7" w:rsidRPr="0090171E" w:rsidTr="00D57602">
        <w:trPr>
          <w:trHeight w:hRule="exact" w:val="383"/>
          <w:jc w:val="center"/>
        </w:trPr>
        <w:tc>
          <w:tcPr>
            <w:tcW w:w="5524" w:type="dxa"/>
            <w:gridSpan w:val="6"/>
            <w:shd w:val="pct20" w:color="auto" w:fill="auto"/>
            <w:tcMar>
              <w:left w:w="57" w:type="dxa"/>
              <w:right w:w="28" w:type="dxa"/>
            </w:tcMar>
            <w:vAlign w:val="center"/>
          </w:tcPr>
          <w:p w:rsidR="009766C7" w:rsidRPr="0090171E" w:rsidRDefault="009766C7" w:rsidP="007C6ECE">
            <w:pPr>
              <w:jc w:val="center"/>
              <w:rPr>
                <w:rStyle w:val="Strong"/>
                <w:rFonts w:cstheme="minorHAnsi"/>
                <w:b w:val="0"/>
                <w:sz w:val="10"/>
              </w:rPr>
            </w:pPr>
            <w:r w:rsidRPr="0090171E">
              <w:rPr>
                <w:rFonts w:cstheme="minorHAnsi"/>
                <w:b/>
              </w:rPr>
              <w:t>Likelihood Definitions</w:t>
            </w:r>
          </w:p>
        </w:tc>
        <w:tc>
          <w:tcPr>
            <w:tcW w:w="4720" w:type="dxa"/>
            <w:gridSpan w:val="2"/>
            <w:shd w:val="pct20" w:color="auto" w:fill="auto"/>
            <w:vAlign w:val="center"/>
          </w:tcPr>
          <w:p w:rsidR="009766C7" w:rsidRPr="0090171E" w:rsidRDefault="009766C7" w:rsidP="007C6ECE">
            <w:pPr>
              <w:jc w:val="center"/>
              <w:rPr>
                <w:rStyle w:val="Strong"/>
                <w:rFonts w:cstheme="minorHAnsi"/>
                <w:b w:val="0"/>
                <w:sz w:val="10"/>
              </w:rPr>
            </w:pPr>
            <w:r w:rsidRPr="0090171E">
              <w:rPr>
                <w:rFonts w:cstheme="minorHAnsi"/>
                <w:b/>
              </w:rPr>
              <w:t>Consequence Definitions</w:t>
            </w:r>
          </w:p>
        </w:tc>
      </w:tr>
      <w:tr w:rsidR="004B0C4C" w:rsidRPr="0090171E" w:rsidTr="00D57602">
        <w:trPr>
          <w:trHeight w:val="340"/>
          <w:jc w:val="center"/>
        </w:trPr>
        <w:tc>
          <w:tcPr>
            <w:tcW w:w="1265" w:type="dxa"/>
            <w:gridSpan w:val="2"/>
            <w:shd w:val="pct20" w:color="auto" w:fill="auto"/>
            <w:tcMar>
              <w:left w:w="57" w:type="dxa"/>
              <w:right w:w="28" w:type="dxa"/>
            </w:tcMar>
            <w:vAlign w:val="center"/>
          </w:tcPr>
          <w:p w:rsidR="009766C7" w:rsidRPr="0090171E" w:rsidRDefault="00D57602" w:rsidP="007C6ECE">
            <w:pPr>
              <w:jc w:val="center"/>
              <w:rPr>
                <w:rFonts w:cstheme="minorHAnsi"/>
                <w:b/>
                <w:sz w:val="20"/>
                <w:szCs w:val="20"/>
              </w:rPr>
            </w:pPr>
            <w:r>
              <w:rPr>
                <w:rFonts w:cstheme="minorHAnsi"/>
                <w:b/>
                <w:sz w:val="20"/>
                <w:szCs w:val="20"/>
              </w:rPr>
              <w:t xml:space="preserve">Very </w:t>
            </w:r>
            <w:r w:rsidR="009766C7" w:rsidRPr="0090171E">
              <w:rPr>
                <w:rFonts w:cstheme="minorHAnsi"/>
                <w:b/>
                <w:sz w:val="20"/>
                <w:szCs w:val="20"/>
              </w:rPr>
              <w:t>Likely</w:t>
            </w:r>
          </w:p>
        </w:tc>
        <w:tc>
          <w:tcPr>
            <w:tcW w:w="4259" w:type="dxa"/>
            <w:gridSpan w:val="4"/>
            <w:vAlign w:val="center"/>
          </w:tcPr>
          <w:p w:rsidR="009766C7" w:rsidRPr="00000BDE" w:rsidRDefault="00D57602" w:rsidP="007C6ECE">
            <w:pPr>
              <w:rPr>
                <w:rFonts w:cstheme="minorHAnsi"/>
                <w:sz w:val="18"/>
                <w:szCs w:val="18"/>
              </w:rPr>
            </w:pPr>
            <w:r>
              <w:rPr>
                <w:rFonts w:cstheme="minorHAnsi"/>
                <w:sz w:val="18"/>
                <w:szCs w:val="18"/>
              </w:rPr>
              <w:t>Almost certain to happen - people constantly exposed</w:t>
            </w:r>
          </w:p>
        </w:tc>
        <w:tc>
          <w:tcPr>
            <w:tcW w:w="1177" w:type="dxa"/>
            <w:shd w:val="pct20" w:color="auto" w:fill="auto"/>
            <w:vAlign w:val="center"/>
          </w:tcPr>
          <w:p w:rsidR="009766C7" w:rsidRPr="0090171E" w:rsidRDefault="009766C7" w:rsidP="007C6ECE">
            <w:pPr>
              <w:jc w:val="center"/>
              <w:rPr>
                <w:rStyle w:val="Strong"/>
                <w:rFonts w:cstheme="minorHAnsi"/>
                <w:b w:val="0"/>
                <w:sz w:val="20"/>
                <w:szCs w:val="20"/>
              </w:rPr>
            </w:pPr>
            <w:r w:rsidRPr="0090171E">
              <w:rPr>
                <w:rFonts w:cstheme="minorHAnsi"/>
                <w:b/>
                <w:sz w:val="20"/>
                <w:szCs w:val="20"/>
              </w:rPr>
              <w:t>Major</w:t>
            </w:r>
          </w:p>
        </w:tc>
        <w:tc>
          <w:tcPr>
            <w:tcW w:w="3543" w:type="dxa"/>
            <w:vAlign w:val="center"/>
          </w:tcPr>
          <w:p w:rsidR="009766C7" w:rsidRPr="00000BDE" w:rsidRDefault="00D57602" w:rsidP="007C6ECE">
            <w:pPr>
              <w:rPr>
                <w:rFonts w:cstheme="minorHAnsi"/>
                <w:sz w:val="18"/>
                <w:szCs w:val="18"/>
              </w:rPr>
            </w:pPr>
            <w:r>
              <w:rPr>
                <w:rFonts w:cstheme="minorHAnsi"/>
                <w:sz w:val="18"/>
                <w:szCs w:val="18"/>
              </w:rPr>
              <w:t>Severe injury/Death/</w:t>
            </w:r>
            <w:r w:rsidR="009766C7" w:rsidRPr="00000BDE">
              <w:rPr>
                <w:rFonts w:cstheme="minorHAnsi"/>
                <w:sz w:val="18"/>
                <w:szCs w:val="18"/>
              </w:rPr>
              <w:t xml:space="preserve"> </w:t>
            </w:r>
            <w:r w:rsidRPr="00000BDE">
              <w:rPr>
                <w:rFonts w:cstheme="minorHAnsi"/>
                <w:sz w:val="18"/>
                <w:szCs w:val="18"/>
              </w:rPr>
              <w:t>Permanent Disability</w:t>
            </w:r>
          </w:p>
        </w:tc>
      </w:tr>
      <w:tr w:rsidR="004B0C4C" w:rsidRPr="0090171E" w:rsidTr="00D57602">
        <w:trPr>
          <w:trHeight w:val="340"/>
          <w:jc w:val="center"/>
        </w:trPr>
        <w:tc>
          <w:tcPr>
            <w:tcW w:w="1265" w:type="dxa"/>
            <w:gridSpan w:val="2"/>
            <w:shd w:val="pct20" w:color="auto" w:fill="auto"/>
            <w:tcMar>
              <w:left w:w="57" w:type="dxa"/>
              <w:right w:w="28" w:type="dxa"/>
            </w:tcMar>
            <w:vAlign w:val="center"/>
          </w:tcPr>
          <w:p w:rsidR="009766C7" w:rsidRPr="0090171E" w:rsidRDefault="00D57602" w:rsidP="00D57602">
            <w:pPr>
              <w:jc w:val="center"/>
              <w:rPr>
                <w:rFonts w:cstheme="minorHAnsi"/>
                <w:b/>
                <w:sz w:val="20"/>
                <w:szCs w:val="20"/>
              </w:rPr>
            </w:pPr>
            <w:r>
              <w:rPr>
                <w:rFonts w:cstheme="minorHAnsi"/>
                <w:b/>
                <w:sz w:val="20"/>
                <w:szCs w:val="20"/>
              </w:rPr>
              <w:t>Likely</w:t>
            </w:r>
          </w:p>
        </w:tc>
        <w:tc>
          <w:tcPr>
            <w:tcW w:w="4259" w:type="dxa"/>
            <w:gridSpan w:val="4"/>
            <w:vAlign w:val="center"/>
          </w:tcPr>
          <w:p w:rsidR="009766C7" w:rsidRPr="00000BDE" w:rsidRDefault="00D57602" w:rsidP="007C6ECE">
            <w:pPr>
              <w:rPr>
                <w:rFonts w:cstheme="minorHAnsi"/>
                <w:sz w:val="18"/>
                <w:szCs w:val="18"/>
              </w:rPr>
            </w:pPr>
            <w:r>
              <w:rPr>
                <w:rFonts w:cstheme="minorHAnsi"/>
                <w:sz w:val="18"/>
                <w:szCs w:val="18"/>
              </w:rPr>
              <w:t>Can happen - people often exposed</w:t>
            </w:r>
          </w:p>
        </w:tc>
        <w:tc>
          <w:tcPr>
            <w:tcW w:w="1177" w:type="dxa"/>
            <w:shd w:val="pct20" w:color="auto" w:fill="auto"/>
            <w:vAlign w:val="center"/>
          </w:tcPr>
          <w:p w:rsidR="009766C7" w:rsidRPr="0090171E" w:rsidRDefault="009766C7" w:rsidP="007C6ECE">
            <w:pPr>
              <w:jc w:val="center"/>
              <w:rPr>
                <w:rStyle w:val="Strong"/>
                <w:rFonts w:cstheme="minorHAnsi"/>
                <w:b w:val="0"/>
                <w:sz w:val="20"/>
                <w:szCs w:val="20"/>
              </w:rPr>
            </w:pPr>
            <w:r w:rsidRPr="0090171E">
              <w:rPr>
                <w:rFonts w:cstheme="minorHAnsi"/>
                <w:b/>
                <w:sz w:val="20"/>
                <w:szCs w:val="20"/>
              </w:rPr>
              <w:t>Moderate</w:t>
            </w:r>
          </w:p>
        </w:tc>
        <w:tc>
          <w:tcPr>
            <w:tcW w:w="3543" w:type="dxa"/>
            <w:vAlign w:val="center"/>
          </w:tcPr>
          <w:p w:rsidR="009766C7" w:rsidRPr="00000BDE" w:rsidRDefault="009766C7" w:rsidP="007C6ECE">
            <w:pPr>
              <w:rPr>
                <w:rFonts w:cstheme="minorHAnsi"/>
                <w:sz w:val="18"/>
                <w:szCs w:val="18"/>
              </w:rPr>
            </w:pPr>
            <w:r w:rsidRPr="00000BDE">
              <w:rPr>
                <w:rFonts w:cstheme="minorHAnsi"/>
                <w:sz w:val="18"/>
                <w:szCs w:val="18"/>
              </w:rPr>
              <w:t xml:space="preserve">Medical treatment </w:t>
            </w:r>
            <w:r w:rsidR="00D57602">
              <w:rPr>
                <w:rFonts w:cstheme="minorHAnsi"/>
                <w:sz w:val="18"/>
                <w:szCs w:val="18"/>
              </w:rPr>
              <w:t>/Hospital</w:t>
            </w:r>
            <w:r w:rsidRPr="00000BDE">
              <w:rPr>
                <w:rFonts w:cstheme="minorHAnsi"/>
                <w:sz w:val="18"/>
                <w:szCs w:val="18"/>
              </w:rPr>
              <w:t xml:space="preserve"> </w:t>
            </w:r>
          </w:p>
        </w:tc>
      </w:tr>
      <w:tr w:rsidR="004B0C4C" w:rsidRPr="0090171E" w:rsidTr="00D57602">
        <w:trPr>
          <w:trHeight w:val="340"/>
          <w:jc w:val="center"/>
        </w:trPr>
        <w:tc>
          <w:tcPr>
            <w:tcW w:w="1265" w:type="dxa"/>
            <w:gridSpan w:val="2"/>
            <w:tcBorders>
              <w:bottom w:val="single" w:sz="4" w:space="0" w:color="auto"/>
            </w:tcBorders>
            <w:shd w:val="pct20" w:color="auto" w:fill="auto"/>
            <w:tcMar>
              <w:left w:w="57" w:type="dxa"/>
              <w:right w:w="28" w:type="dxa"/>
            </w:tcMar>
            <w:vAlign w:val="center"/>
          </w:tcPr>
          <w:p w:rsidR="009766C7" w:rsidRPr="0090171E" w:rsidRDefault="009766C7" w:rsidP="007C6ECE">
            <w:pPr>
              <w:jc w:val="center"/>
              <w:rPr>
                <w:rFonts w:cstheme="minorHAnsi"/>
                <w:b/>
                <w:sz w:val="20"/>
                <w:szCs w:val="20"/>
              </w:rPr>
            </w:pPr>
            <w:r w:rsidRPr="0090171E">
              <w:rPr>
                <w:rFonts w:cstheme="minorHAnsi"/>
                <w:b/>
                <w:sz w:val="20"/>
                <w:szCs w:val="20"/>
              </w:rPr>
              <w:t>Unlikely</w:t>
            </w:r>
          </w:p>
        </w:tc>
        <w:tc>
          <w:tcPr>
            <w:tcW w:w="4259" w:type="dxa"/>
            <w:gridSpan w:val="4"/>
            <w:tcBorders>
              <w:bottom w:val="single" w:sz="4" w:space="0" w:color="auto"/>
            </w:tcBorders>
            <w:vAlign w:val="center"/>
          </w:tcPr>
          <w:p w:rsidR="009766C7" w:rsidRPr="00000BDE" w:rsidRDefault="00D57602" w:rsidP="007C6ECE">
            <w:pPr>
              <w:rPr>
                <w:rFonts w:cstheme="minorHAnsi"/>
                <w:sz w:val="18"/>
                <w:szCs w:val="18"/>
              </w:rPr>
            </w:pPr>
            <w:r>
              <w:rPr>
                <w:rFonts w:cstheme="minorHAnsi"/>
                <w:sz w:val="18"/>
                <w:szCs w:val="18"/>
              </w:rPr>
              <w:t>Most likely won’t happen - people seldom exposed</w:t>
            </w:r>
          </w:p>
        </w:tc>
        <w:tc>
          <w:tcPr>
            <w:tcW w:w="1177" w:type="dxa"/>
            <w:shd w:val="pct20" w:color="auto" w:fill="auto"/>
            <w:vAlign w:val="center"/>
          </w:tcPr>
          <w:p w:rsidR="009766C7" w:rsidRPr="0090171E" w:rsidRDefault="009766C7" w:rsidP="007C6ECE">
            <w:pPr>
              <w:jc w:val="center"/>
              <w:rPr>
                <w:rFonts w:cstheme="minorHAnsi"/>
                <w:b/>
                <w:sz w:val="20"/>
                <w:szCs w:val="20"/>
              </w:rPr>
            </w:pPr>
            <w:r w:rsidRPr="0090171E">
              <w:rPr>
                <w:rFonts w:cstheme="minorHAnsi"/>
                <w:b/>
                <w:sz w:val="20"/>
                <w:szCs w:val="20"/>
              </w:rPr>
              <w:t>Minor</w:t>
            </w:r>
          </w:p>
        </w:tc>
        <w:tc>
          <w:tcPr>
            <w:tcW w:w="3543" w:type="dxa"/>
            <w:vAlign w:val="center"/>
          </w:tcPr>
          <w:p w:rsidR="009766C7" w:rsidRPr="00000BDE" w:rsidRDefault="009766C7" w:rsidP="007C6ECE">
            <w:pPr>
              <w:rPr>
                <w:rFonts w:cstheme="minorHAnsi"/>
                <w:sz w:val="18"/>
                <w:szCs w:val="18"/>
              </w:rPr>
            </w:pPr>
            <w:r w:rsidRPr="00000BDE">
              <w:rPr>
                <w:rFonts w:cstheme="minorHAnsi"/>
                <w:sz w:val="18"/>
                <w:szCs w:val="18"/>
              </w:rPr>
              <w:t xml:space="preserve">First Aid </w:t>
            </w:r>
            <w:r w:rsidR="00D57602">
              <w:rPr>
                <w:rFonts w:cstheme="minorHAnsi"/>
                <w:sz w:val="18"/>
                <w:szCs w:val="18"/>
              </w:rPr>
              <w:t xml:space="preserve">injury </w:t>
            </w:r>
          </w:p>
        </w:tc>
      </w:tr>
    </w:tbl>
    <w:p w:rsidR="003E4CC5" w:rsidRDefault="003E4CC5" w:rsidP="00564FF5">
      <w:pPr>
        <w:tabs>
          <w:tab w:val="left" w:pos="1560"/>
          <w:tab w:val="left" w:pos="3828"/>
          <w:tab w:val="right" w:pos="8222"/>
        </w:tabs>
        <w:rPr>
          <w:color w:val="FF0000"/>
        </w:rPr>
      </w:pPr>
    </w:p>
    <w:tbl>
      <w:tblPr>
        <w:tblW w:w="9918" w:type="dxa"/>
        <w:jc w:val="center"/>
        <w:tblBorders>
          <w:top w:val="nil"/>
          <w:left w:val="nil"/>
          <w:bottom w:val="nil"/>
          <w:right w:val="nil"/>
        </w:tblBorders>
        <w:tblLayout w:type="fixed"/>
        <w:tblLook w:val="0000" w:firstRow="0" w:lastRow="0" w:firstColumn="0" w:lastColumn="0" w:noHBand="0" w:noVBand="0"/>
      </w:tblPr>
      <w:tblGrid>
        <w:gridCol w:w="1048"/>
        <w:gridCol w:w="4029"/>
        <w:gridCol w:w="4841"/>
      </w:tblGrid>
      <w:tr w:rsidR="0028500C" w:rsidRPr="000A57E1" w:rsidTr="00B6217B">
        <w:trPr>
          <w:cantSplit/>
          <w:trHeight w:val="340"/>
          <w:jc w:val="center"/>
        </w:trPr>
        <w:tc>
          <w:tcPr>
            <w:tcW w:w="9918" w:type="dxa"/>
            <w:gridSpan w:val="3"/>
            <w:tcBorders>
              <w:top w:val="single" w:sz="4" w:space="0" w:color="auto"/>
              <w:left w:val="single" w:sz="4" w:space="0" w:color="auto"/>
              <w:bottom w:val="nil"/>
              <w:right w:val="single" w:sz="4" w:space="0" w:color="auto"/>
            </w:tcBorders>
            <w:shd w:val="pct20" w:color="auto" w:fill="auto"/>
          </w:tcPr>
          <w:p w:rsidR="0028500C" w:rsidRPr="000A57E1" w:rsidRDefault="0028500C" w:rsidP="007C6ECE">
            <w:pPr>
              <w:jc w:val="center"/>
              <w:rPr>
                <w:rFonts w:ascii="Calibri" w:hAnsi="Calibri" w:cs="Calibri"/>
                <w:b/>
                <w:u w:val="single"/>
              </w:rPr>
            </w:pPr>
            <w:r w:rsidRPr="000A57E1">
              <w:rPr>
                <w:rFonts w:ascii="Calibri" w:hAnsi="Calibri" w:cs="Calibri"/>
                <w:b/>
                <w:u w:val="single"/>
              </w:rPr>
              <w:t>Hierarchy of Control in Order of Priority</w:t>
            </w:r>
          </w:p>
        </w:tc>
      </w:tr>
      <w:tr w:rsidR="0028500C" w:rsidRPr="00C00BB2" w:rsidTr="00B6217B">
        <w:trPr>
          <w:cantSplit/>
          <w:trHeight w:val="283"/>
          <w:jc w:val="center"/>
        </w:trPr>
        <w:tc>
          <w:tcPr>
            <w:tcW w:w="1048" w:type="dxa"/>
            <w:tcBorders>
              <w:top w:val="single" w:sz="4" w:space="0" w:color="auto"/>
              <w:left w:val="single" w:sz="4" w:space="0" w:color="auto"/>
              <w:bottom w:val="nil"/>
              <w:right w:val="single" w:sz="4" w:space="0" w:color="auto"/>
            </w:tcBorders>
            <w:shd w:val="clear" w:color="auto" w:fill="00B0F0"/>
          </w:tcPr>
          <w:p w:rsidR="0028500C" w:rsidRPr="006E796F" w:rsidRDefault="0028500C" w:rsidP="007C6ECE">
            <w:pPr>
              <w:jc w:val="center"/>
              <w:rPr>
                <w:rFonts w:ascii="Calibri" w:hAnsi="Calibri" w:cs="Calibri"/>
                <w:b/>
                <w:sz w:val="20"/>
                <w:szCs w:val="20"/>
              </w:rPr>
            </w:pPr>
            <w:r>
              <w:rPr>
                <w:rFonts w:ascii="Calibri" w:hAnsi="Calibri" w:cs="Calibri"/>
                <w:b/>
                <w:sz w:val="20"/>
                <w:szCs w:val="20"/>
              </w:rPr>
              <w:t xml:space="preserve">Most </w:t>
            </w:r>
          </w:p>
        </w:tc>
        <w:tc>
          <w:tcPr>
            <w:tcW w:w="4029" w:type="dxa"/>
            <w:tcBorders>
              <w:top w:val="single" w:sz="4" w:space="0" w:color="auto"/>
              <w:left w:val="single" w:sz="4" w:space="0" w:color="auto"/>
              <w:bottom w:val="single" w:sz="4" w:space="0" w:color="auto"/>
              <w:right w:val="single" w:sz="4" w:space="0" w:color="auto"/>
            </w:tcBorders>
            <w:shd w:val="clear" w:color="auto" w:fill="00B0F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Elimination</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Pr="00C00BB2" w:rsidRDefault="0028500C" w:rsidP="00B6217B">
            <w:pPr>
              <w:pStyle w:val="Default"/>
              <w:ind w:left="99"/>
              <w:rPr>
                <w:rFonts w:ascii="Calibri" w:hAnsi="Calibri" w:cs="Calibri"/>
                <w:sz w:val="20"/>
                <w:szCs w:val="20"/>
              </w:rPr>
            </w:pPr>
            <w:r>
              <w:rPr>
                <w:rFonts w:ascii="Calibri" w:hAnsi="Calibri" w:cs="Calibri"/>
                <w:sz w:val="20"/>
                <w:szCs w:val="20"/>
              </w:rPr>
              <w:t>Physically remove the hazard</w:t>
            </w:r>
          </w:p>
        </w:tc>
      </w:tr>
      <w:tr w:rsidR="0028500C" w:rsidRPr="00C00BB2" w:rsidTr="00B6217B">
        <w:trPr>
          <w:cantSplit/>
          <w:trHeight w:val="283"/>
          <w:jc w:val="center"/>
        </w:trPr>
        <w:tc>
          <w:tcPr>
            <w:tcW w:w="1048" w:type="dxa"/>
            <w:tcBorders>
              <w:top w:val="nil"/>
              <w:left w:val="single" w:sz="4" w:space="0" w:color="auto"/>
              <w:bottom w:val="nil"/>
              <w:right w:val="single" w:sz="4" w:space="0" w:color="auto"/>
            </w:tcBorders>
            <w:shd w:val="clear" w:color="auto" w:fill="92D050"/>
          </w:tcPr>
          <w:p w:rsidR="0028500C" w:rsidRPr="006E796F" w:rsidRDefault="0028500C" w:rsidP="007C6ECE">
            <w:pPr>
              <w:jc w:val="center"/>
              <w:rPr>
                <w:rFonts w:ascii="Calibri" w:hAnsi="Calibri" w:cs="Calibri"/>
                <w:b/>
                <w:sz w:val="20"/>
                <w:szCs w:val="20"/>
              </w:rPr>
            </w:pPr>
            <w:r>
              <w:rPr>
                <w:rFonts w:ascii="Calibri" w:hAnsi="Calibri" w:cs="Calibri"/>
                <w:b/>
                <w:sz w:val="20"/>
                <w:szCs w:val="20"/>
              </w:rPr>
              <w:t>effective</w:t>
            </w:r>
          </w:p>
        </w:tc>
        <w:tc>
          <w:tcPr>
            <w:tcW w:w="4029" w:type="dxa"/>
            <w:tcBorders>
              <w:top w:val="single" w:sz="4" w:space="0" w:color="auto"/>
              <w:left w:val="single" w:sz="4" w:space="0" w:color="auto"/>
              <w:bottom w:val="single" w:sz="4" w:space="0" w:color="auto"/>
              <w:right w:val="single" w:sz="4" w:space="0" w:color="auto"/>
            </w:tcBorders>
            <w:shd w:val="clear" w:color="auto" w:fill="92D05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Substitution</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Pr="00C00BB2" w:rsidRDefault="0028500C" w:rsidP="00B6217B">
            <w:pPr>
              <w:pStyle w:val="Default"/>
              <w:ind w:left="99"/>
              <w:rPr>
                <w:rFonts w:ascii="Calibri" w:hAnsi="Calibri" w:cs="Calibri"/>
                <w:sz w:val="20"/>
                <w:szCs w:val="20"/>
              </w:rPr>
            </w:pPr>
            <w:r>
              <w:rPr>
                <w:rFonts w:ascii="Calibri" w:hAnsi="Calibri" w:cs="Calibri"/>
                <w:sz w:val="20"/>
                <w:szCs w:val="20"/>
              </w:rPr>
              <w:t>Replace the hazard</w:t>
            </w:r>
          </w:p>
        </w:tc>
      </w:tr>
      <w:tr w:rsidR="0028500C" w:rsidRPr="00C00BB2" w:rsidTr="00B6217B">
        <w:trPr>
          <w:cantSplit/>
          <w:trHeight w:val="283"/>
          <w:jc w:val="center"/>
        </w:trPr>
        <w:tc>
          <w:tcPr>
            <w:tcW w:w="1048" w:type="dxa"/>
            <w:tcBorders>
              <w:top w:val="nil"/>
              <w:left w:val="single" w:sz="4" w:space="0" w:color="auto"/>
              <w:bottom w:val="nil"/>
              <w:right w:val="single" w:sz="4" w:space="0" w:color="auto"/>
            </w:tcBorders>
            <w:shd w:val="clear" w:color="auto" w:fill="FFFF00"/>
          </w:tcPr>
          <w:p w:rsidR="0028500C" w:rsidRPr="006E796F" w:rsidRDefault="0028500C" w:rsidP="007C6ECE">
            <w:pPr>
              <w:jc w:val="center"/>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59264" behindDoc="0" locked="0" layoutInCell="1" allowOverlap="1" wp14:anchorId="509E0860" wp14:editId="59B41E58">
                      <wp:simplePos x="0" y="0"/>
                      <wp:positionH relativeFrom="column">
                        <wp:posOffset>160655</wp:posOffset>
                      </wp:positionH>
                      <wp:positionV relativeFrom="paragraph">
                        <wp:posOffset>-48260</wp:posOffset>
                      </wp:positionV>
                      <wp:extent cx="190500" cy="468000"/>
                      <wp:effectExtent l="19050" t="0" r="19050" b="46355"/>
                      <wp:wrapNone/>
                      <wp:docPr id="2" name="Arrow: Down 2"/>
                      <wp:cNvGraphicFramePr/>
                      <a:graphic xmlns:a="http://schemas.openxmlformats.org/drawingml/2006/main">
                        <a:graphicData uri="http://schemas.microsoft.com/office/word/2010/wordprocessingShape">
                          <wps:wsp>
                            <wps:cNvSpPr/>
                            <wps:spPr>
                              <a:xfrm>
                                <a:off x="0" y="0"/>
                                <a:ext cx="190500" cy="468000"/>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B5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2.65pt;margin-top:-3.8pt;width:1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" adj="17204" filled="f" strokecolor="black [3213]" strokeweight="1pt"/>
                  </w:pict>
                </mc:Fallback>
              </mc:AlternateContent>
            </w:r>
          </w:p>
        </w:tc>
        <w:tc>
          <w:tcPr>
            <w:tcW w:w="4029" w:type="dxa"/>
            <w:tcBorders>
              <w:top w:val="single" w:sz="4" w:space="0" w:color="auto"/>
              <w:left w:val="single" w:sz="4" w:space="0" w:color="auto"/>
              <w:bottom w:val="single" w:sz="4" w:space="0" w:color="auto"/>
              <w:right w:val="single" w:sz="4" w:space="0" w:color="auto"/>
            </w:tcBorders>
            <w:shd w:val="clear" w:color="auto" w:fill="FFFF0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Isolation</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Pr="00C00BB2" w:rsidRDefault="0028500C" w:rsidP="00B6217B">
            <w:pPr>
              <w:pStyle w:val="Default"/>
              <w:ind w:left="99"/>
              <w:rPr>
                <w:rFonts w:ascii="Calibri" w:hAnsi="Calibri" w:cs="Calibri"/>
                <w:sz w:val="20"/>
                <w:szCs w:val="20"/>
              </w:rPr>
            </w:pPr>
            <w:r>
              <w:rPr>
                <w:rFonts w:ascii="Calibri" w:hAnsi="Calibri" w:cs="Calibri"/>
                <w:sz w:val="20"/>
                <w:szCs w:val="20"/>
              </w:rPr>
              <w:t>Isolate people form the hazard</w:t>
            </w:r>
          </w:p>
        </w:tc>
      </w:tr>
      <w:tr w:rsidR="0028500C" w:rsidTr="00B6217B">
        <w:trPr>
          <w:cantSplit/>
          <w:trHeight w:val="283"/>
          <w:jc w:val="center"/>
        </w:trPr>
        <w:tc>
          <w:tcPr>
            <w:tcW w:w="1048" w:type="dxa"/>
            <w:tcBorders>
              <w:top w:val="nil"/>
              <w:left w:val="single" w:sz="4" w:space="0" w:color="auto"/>
              <w:bottom w:val="nil"/>
              <w:right w:val="single" w:sz="4" w:space="0" w:color="auto"/>
            </w:tcBorders>
            <w:shd w:val="clear" w:color="auto" w:fill="FFC000"/>
          </w:tcPr>
          <w:p w:rsidR="0028500C" w:rsidRPr="006E796F" w:rsidRDefault="0028500C" w:rsidP="007C6ECE">
            <w:pPr>
              <w:jc w:val="center"/>
              <w:rPr>
                <w:rFonts w:ascii="Calibri" w:hAnsi="Calibri" w:cs="Calibri"/>
                <w:b/>
                <w:sz w:val="20"/>
                <w:szCs w:val="20"/>
              </w:rPr>
            </w:pPr>
          </w:p>
        </w:tc>
        <w:tc>
          <w:tcPr>
            <w:tcW w:w="4029" w:type="dxa"/>
            <w:tcBorders>
              <w:top w:val="single" w:sz="4" w:space="0" w:color="auto"/>
              <w:left w:val="single" w:sz="4" w:space="0" w:color="auto"/>
              <w:bottom w:val="single" w:sz="4" w:space="0" w:color="auto"/>
              <w:right w:val="single" w:sz="4" w:space="0" w:color="auto"/>
            </w:tcBorders>
            <w:shd w:val="clear" w:color="auto" w:fill="FFC00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Engineering Controls</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Default="0028500C" w:rsidP="00B6217B">
            <w:pPr>
              <w:pStyle w:val="Default"/>
              <w:ind w:left="99"/>
              <w:rPr>
                <w:rFonts w:ascii="Calibri" w:hAnsi="Calibri" w:cs="Calibri"/>
                <w:sz w:val="20"/>
                <w:szCs w:val="20"/>
              </w:rPr>
            </w:pPr>
            <w:r>
              <w:rPr>
                <w:rFonts w:ascii="Calibri" w:hAnsi="Calibri" w:cs="Calibri"/>
                <w:sz w:val="20"/>
                <w:szCs w:val="20"/>
              </w:rPr>
              <w:t>Modify or change</w:t>
            </w:r>
            <w:r w:rsidRPr="00C00BB2">
              <w:rPr>
                <w:rFonts w:ascii="Calibri" w:hAnsi="Calibri" w:cs="Calibri"/>
                <w:sz w:val="20"/>
                <w:szCs w:val="20"/>
              </w:rPr>
              <w:t xml:space="preserve"> the processes or equipment </w:t>
            </w:r>
          </w:p>
        </w:tc>
      </w:tr>
      <w:tr w:rsidR="0028500C" w:rsidRPr="00C00BB2" w:rsidTr="00B6217B">
        <w:trPr>
          <w:cantSplit/>
          <w:trHeight w:val="283"/>
          <w:jc w:val="center"/>
        </w:trPr>
        <w:tc>
          <w:tcPr>
            <w:tcW w:w="1048" w:type="dxa"/>
            <w:tcBorders>
              <w:top w:val="nil"/>
              <w:left w:val="single" w:sz="4" w:space="0" w:color="auto"/>
              <w:bottom w:val="nil"/>
              <w:right w:val="single" w:sz="4" w:space="0" w:color="auto"/>
            </w:tcBorders>
            <w:shd w:val="clear" w:color="auto" w:fill="FF9900"/>
          </w:tcPr>
          <w:p w:rsidR="0028500C" w:rsidRPr="006E796F" w:rsidRDefault="0028500C" w:rsidP="007C6ECE">
            <w:pPr>
              <w:jc w:val="center"/>
              <w:rPr>
                <w:rFonts w:ascii="Calibri" w:hAnsi="Calibri" w:cs="Calibri"/>
                <w:b/>
                <w:sz w:val="20"/>
                <w:szCs w:val="20"/>
              </w:rPr>
            </w:pPr>
            <w:r>
              <w:rPr>
                <w:rFonts w:ascii="Calibri" w:hAnsi="Calibri" w:cs="Calibri"/>
                <w:b/>
                <w:sz w:val="20"/>
                <w:szCs w:val="20"/>
              </w:rPr>
              <w:t>Least</w:t>
            </w:r>
          </w:p>
        </w:tc>
        <w:tc>
          <w:tcPr>
            <w:tcW w:w="4029" w:type="dxa"/>
            <w:tcBorders>
              <w:top w:val="single" w:sz="4" w:space="0" w:color="auto"/>
              <w:left w:val="single" w:sz="4" w:space="0" w:color="auto"/>
              <w:bottom w:val="single" w:sz="4" w:space="0" w:color="auto"/>
              <w:right w:val="single" w:sz="4" w:space="0" w:color="auto"/>
            </w:tcBorders>
            <w:shd w:val="clear" w:color="auto" w:fill="FF990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Administrative Controls</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Pr="00C00BB2" w:rsidRDefault="0028500C" w:rsidP="00B6217B">
            <w:pPr>
              <w:pStyle w:val="Default"/>
              <w:ind w:left="99"/>
              <w:rPr>
                <w:rFonts w:ascii="Calibri" w:hAnsi="Calibri" w:cs="Calibri"/>
                <w:sz w:val="20"/>
                <w:szCs w:val="20"/>
              </w:rPr>
            </w:pPr>
            <w:r>
              <w:rPr>
                <w:rFonts w:ascii="Calibri" w:hAnsi="Calibri" w:cs="Calibri"/>
                <w:sz w:val="20"/>
                <w:szCs w:val="20"/>
              </w:rPr>
              <w:t>Change the way people work</w:t>
            </w:r>
          </w:p>
        </w:tc>
      </w:tr>
      <w:tr w:rsidR="0028500C" w:rsidRPr="00C00BB2" w:rsidTr="00B6217B">
        <w:trPr>
          <w:cantSplit/>
          <w:trHeight w:val="283"/>
          <w:jc w:val="center"/>
        </w:trPr>
        <w:tc>
          <w:tcPr>
            <w:tcW w:w="1048" w:type="dxa"/>
            <w:tcBorders>
              <w:top w:val="nil"/>
              <w:left w:val="single" w:sz="4" w:space="0" w:color="auto"/>
              <w:bottom w:val="single" w:sz="4" w:space="0" w:color="auto"/>
              <w:right w:val="single" w:sz="4" w:space="0" w:color="auto"/>
            </w:tcBorders>
            <w:shd w:val="clear" w:color="auto" w:fill="FF0000"/>
          </w:tcPr>
          <w:p w:rsidR="0028500C" w:rsidRPr="006E796F" w:rsidRDefault="0028500C" w:rsidP="007C6ECE">
            <w:pPr>
              <w:jc w:val="center"/>
              <w:rPr>
                <w:rFonts w:ascii="Calibri" w:hAnsi="Calibri" w:cs="Calibri"/>
                <w:b/>
                <w:sz w:val="20"/>
                <w:szCs w:val="20"/>
              </w:rPr>
            </w:pPr>
            <w:r>
              <w:rPr>
                <w:rFonts w:ascii="Calibri" w:hAnsi="Calibri" w:cs="Calibri"/>
                <w:b/>
                <w:sz w:val="20"/>
                <w:szCs w:val="20"/>
              </w:rPr>
              <w:t>Effective</w:t>
            </w:r>
          </w:p>
        </w:tc>
        <w:tc>
          <w:tcPr>
            <w:tcW w:w="4029" w:type="dxa"/>
            <w:tcBorders>
              <w:top w:val="single" w:sz="4" w:space="0" w:color="auto"/>
              <w:left w:val="single" w:sz="4" w:space="0" w:color="auto"/>
              <w:bottom w:val="single" w:sz="4" w:space="0" w:color="auto"/>
              <w:right w:val="single" w:sz="4" w:space="0" w:color="auto"/>
            </w:tcBorders>
            <w:shd w:val="clear" w:color="auto" w:fill="FF0000"/>
            <w:vAlign w:val="center"/>
          </w:tcPr>
          <w:p w:rsidR="0028500C" w:rsidRPr="006E796F" w:rsidRDefault="0028500C" w:rsidP="007C6ECE">
            <w:pPr>
              <w:jc w:val="center"/>
              <w:rPr>
                <w:rFonts w:ascii="Calibri" w:hAnsi="Calibri" w:cs="Calibri"/>
                <w:sz w:val="20"/>
                <w:szCs w:val="20"/>
              </w:rPr>
            </w:pPr>
            <w:r w:rsidRPr="006E796F">
              <w:rPr>
                <w:rFonts w:ascii="Calibri" w:hAnsi="Calibri" w:cs="Calibri"/>
                <w:b/>
                <w:sz w:val="20"/>
                <w:szCs w:val="20"/>
              </w:rPr>
              <w:t>Personal Protective Equipment</w:t>
            </w:r>
          </w:p>
        </w:tc>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28500C" w:rsidRPr="00C00BB2" w:rsidRDefault="0028500C" w:rsidP="00B6217B">
            <w:pPr>
              <w:pStyle w:val="Default"/>
              <w:ind w:left="99"/>
              <w:rPr>
                <w:rFonts w:ascii="Calibri" w:hAnsi="Calibri" w:cs="Calibri"/>
                <w:sz w:val="20"/>
                <w:szCs w:val="20"/>
              </w:rPr>
            </w:pPr>
            <w:r>
              <w:rPr>
                <w:rFonts w:ascii="Calibri" w:hAnsi="Calibri" w:cs="Calibri"/>
                <w:sz w:val="20"/>
                <w:szCs w:val="20"/>
              </w:rPr>
              <w:t>Protect the worker with Personal Protective Equipment</w:t>
            </w:r>
          </w:p>
        </w:tc>
      </w:tr>
    </w:tbl>
    <w:p w:rsidR="00B00D80" w:rsidRDefault="00B00D80" w:rsidP="00564FF5">
      <w:pPr>
        <w:tabs>
          <w:tab w:val="left" w:pos="1560"/>
          <w:tab w:val="left" w:pos="3828"/>
          <w:tab w:val="right" w:pos="8222"/>
        </w:tabs>
        <w:rPr>
          <w:b/>
        </w:rPr>
      </w:pPr>
    </w:p>
    <w:p w:rsidR="004B77FA" w:rsidRPr="00B00D80" w:rsidRDefault="00B00D80" w:rsidP="00564FF5">
      <w:pPr>
        <w:tabs>
          <w:tab w:val="left" w:pos="1560"/>
          <w:tab w:val="left" w:pos="3828"/>
          <w:tab w:val="right" w:pos="8222"/>
        </w:tabs>
      </w:pPr>
      <w:r>
        <w:rPr>
          <w:b/>
        </w:rPr>
        <w:t>N</w:t>
      </w:r>
      <w:r w:rsidRPr="00B00D80">
        <w:rPr>
          <w:b/>
        </w:rPr>
        <w:t>B.</w:t>
      </w:r>
      <w:r>
        <w:t xml:space="preserve"> </w:t>
      </w:r>
      <w:r w:rsidRPr="00B00D80">
        <w:t>Risk controls should be developed using the highest levels of control possible to ensure safety.</w:t>
      </w:r>
    </w:p>
    <w:p w:rsidR="005A59CD" w:rsidRDefault="005A59CD" w:rsidP="000D170D">
      <w:pPr>
        <w:tabs>
          <w:tab w:val="left" w:pos="1560"/>
          <w:tab w:val="left" w:pos="3828"/>
          <w:tab w:val="right" w:pos="8222"/>
        </w:tabs>
        <w:rPr>
          <w:b/>
          <w:u w:val="single"/>
        </w:rPr>
      </w:pPr>
    </w:p>
    <w:p w:rsidR="00564FF5" w:rsidRPr="00162218" w:rsidRDefault="00564FF5" w:rsidP="000D170D">
      <w:pPr>
        <w:tabs>
          <w:tab w:val="left" w:pos="1560"/>
          <w:tab w:val="left" w:pos="3828"/>
          <w:tab w:val="right" w:pos="8222"/>
        </w:tabs>
        <w:rPr>
          <w:b/>
          <w:u w:val="single"/>
        </w:rPr>
      </w:pPr>
      <w:r w:rsidRPr="00162218">
        <w:rPr>
          <w:b/>
          <w:u w:val="single"/>
        </w:rPr>
        <w:t>Site Inspections</w:t>
      </w:r>
    </w:p>
    <w:p w:rsidR="004029F8" w:rsidRDefault="00564FF5" w:rsidP="00A85F73">
      <w:pPr>
        <w:tabs>
          <w:tab w:val="left" w:pos="1560"/>
          <w:tab w:val="left" w:pos="3828"/>
          <w:tab w:val="right" w:pos="8222"/>
        </w:tabs>
      </w:pPr>
      <w:r>
        <w:t xml:space="preserve">The </w:t>
      </w:r>
      <w:r w:rsidR="00394E73">
        <w:rPr>
          <w:b/>
        </w:rPr>
        <w:t>S</w:t>
      </w:r>
      <w:r w:rsidR="005948BA">
        <w:rPr>
          <w:b/>
        </w:rPr>
        <w:t>afety</w:t>
      </w:r>
      <w:r w:rsidRPr="001258C5">
        <w:rPr>
          <w:b/>
        </w:rPr>
        <w:t xml:space="preserve"> </w:t>
      </w:r>
      <w:r w:rsidR="00AC51AD" w:rsidRPr="001258C5">
        <w:rPr>
          <w:b/>
        </w:rPr>
        <w:t>Inspection Checklist</w:t>
      </w:r>
      <w:r w:rsidR="00AC51AD">
        <w:t xml:space="preserve"> will be used to carry out inspections, record hazards as well as </w:t>
      </w:r>
      <w:r w:rsidR="0020562F">
        <w:t>risk control actions required.</w:t>
      </w:r>
      <w:r w:rsidR="004029F8" w:rsidRPr="004029F8">
        <w:t xml:space="preserve"> </w:t>
      </w:r>
      <w:r w:rsidR="0057632C">
        <w:t xml:space="preserve">Inspections </w:t>
      </w:r>
      <w:r w:rsidR="00465D82">
        <w:t>should be undertaken at least quarterly. The more complex the site, the more frequent the inspections should be done.</w:t>
      </w:r>
      <w:r w:rsidR="00011298">
        <w:t xml:space="preserve"> Site inspections</w:t>
      </w:r>
      <w:r w:rsidR="00011298" w:rsidRPr="00011298">
        <w:t xml:space="preserve"> should be scheduled and recorded on the </w:t>
      </w:r>
      <w:r w:rsidR="00011298" w:rsidRPr="00011298">
        <w:rPr>
          <w:b/>
        </w:rPr>
        <w:t>Health and Safety Planner</w:t>
      </w:r>
      <w:r w:rsidR="00011298" w:rsidRPr="00011298">
        <w:t>.</w:t>
      </w:r>
    </w:p>
    <w:p w:rsidR="003003EE" w:rsidRPr="009F59FC" w:rsidRDefault="003003EE" w:rsidP="003003EE">
      <w:pPr>
        <w:pStyle w:val="Heading1"/>
      </w:pPr>
      <w:bookmarkStart w:id="14" w:name="_Toc496527797"/>
      <w:r w:rsidRPr="009F59FC">
        <w:t xml:space="preserve">Safe Work </w:t>
      </w:r>
      <w:r>
        <w:t>Instructions</w:t>
      </w:r>
      <w:bookmarkEnd w:id="14"/>
    </w:p>
    <w:p w:rsidR="003003EE" w:rsidRDefault="003003EE" w:rsidP="003003EE">
      <w:pPr>
        <w:tabs>
          <w:tab w:val="left" w:pos="1560"/>
          <w:tab w:val="left" w:pos="3828"/>
          <w:tab w:val="right" w:pos="8222"/>
        </w:tabs>
      </w:pPr>
      <w:r w:rsidRPr="00F27346">
        <w:rPr>
          <w:b/>
        </w:rPr>
        <w:t>Safe Work Instructions</w:t>
      </w:r>
      <w:r>
        <w:t xml:space="preserve"> will be developed for the use of </w:t>
      </w:r>
      <w:r w:rsidR="009F481F">
        <w:t xml:space="preserve">equipment as well as </w:t>
      </w:r>
      <w:r w:rsidR="0063681C">
        <w:t>hazardous</w:t>
      </w:r>
      <w:r w:rsidR="009F481F">
        <w:t xml:space="preserve"> work </w:t>
      </w:r>
      <w:r w:rsidR="00F27346">
        <w:t>tasks</w:t>
      </w:r>
      <w:r>
        <w:t xml:space="preserve">. The </w:t>
      </w:r>
      <w:r w:rsidRPr="00F27346">
        <w:rPr>
          <w:b/>
        </w:rPr>
        <w:t>Safe Work Instructions</w:t>
      </w:r>
      <w:r>
        <w:t xml:space="preserve"> </w:t>
      </w:r>
      <w:r w:rsidR="00F27346">
        <w:t xml:space="preserve">should be </w:t>
      </w:r>
      <w:r w:rsidR="00E64818">
        <w:t>used for training of workers</w:t>
      </w:r>
      <w:r w:rsidR="00F27346">
        <w:t xml:space="preserve"> who use equipment and carry out these tasks</w:t>
      </w:r>
      <w:r w:rsidR="002D4888">
        <w:t xml:space="preserve"> depending on their work role and as relevant to the car wash</w:t>
      </w:r>
      <w:r w:rsidR="00F27346">
        <w:t>.</w:t>
      </w:r>
      <w:r w:rsidR="00C36286">
        <w:t xml:space="preserve"> Workers should sign off </w:t>
      </w:r>
      <w:r w:rsidR="00526CC4">
        <w:t xml:space="preserve">that they have received training in the appropriate </w:t>
      </w:r>
      <w:r w:rsidR="00526CC4" w:rsidRPr="002D4888">
        <w:rPr>
          <w:b/>
        </w:rPr>
        <w:t>Safe Work Instructions</w:t>
      </w:r>
      <w:r w:rsidR="00526CC4">
        <w:t xml:space="preserve"> in the table in each document.</w:t>
      </w:r>
      <w:r w:rsidR="002D4888">
        <w:t xml:space="preserve"> Refer to the </w:t>
      </w:r>
      <w:r w:rsidR="002D4888" w:rsidRPr="002D4888">
        <w:rPr>
          <w:b/>
        </w:rPr>
        <w:t>Safe Work Instructions</w:t>
      </w:r>
      <w:r w:rsidR="002D4888">
        <w:t xml:space="preserve"> in the Reference Information folder</w:t>
      </w:r>
      <w:r w:rsidR="004B22AE" w:rsidRPr="004B22AE">
        <w:t xml:space="preserve"> </w:t>
      </w:r>
      <w:r w:rsidR="004B22AE">
        <w:t xml:space="preserve">Safe Work Instructions may be developed for hazardous work tasks that are specific to the car wash using the </w:t>
      </w:r>
      <w:r w:rsidR="004B22AE" w:rsidRPr="004B42A5">
        <w:rPr>
          <w:b/>
        </w:rPr>
        <w:t xml:space="preserve">SWI - </w:t>
      </w:r>
      <w:proofErr w:type="gramStart"/>
      <w:r w:rsidR="004B22AE" w:rsidRPr="004B42A5">
        <w:rPr>
          <w:b/>
        </w:rPr>
        <w:t>Template</w:t>
      </w:r>
      <w:r w:rsidR="004B22AE">
        <w:t>..</w:t>
      </w:r>
      <w:proofErr w:type="gramEnd"/>
      <w:r w:rsidR="004B22AE">
        <w:t xml:space="preserve"> </w:t>
      </w:r>
    </w:p>
    <w:p w:rsidR="003003EE" w:rsidRPr="00D3045B" w:rsidRDefault="003003EE" w:rsidP="003003EE">
      <w:pPr>
        <w:pStyle w:val="Heading1"/>
      </w:pPr>
      <w:bookmarkStart w:id="15" w:name="_Toc496527798"/>
      <w:r w:rsidRPr="00D3045B">
        <w:t>Plant and Equipment</w:t>
      </w:r>
      <w:bookmarkEnd w:id="15"/>
    </w:p>
    <w:p w:rsidR="003003EE" w:rsidRDefault="003003EE" w:rsidP="003003EE">
      <w:pPr>
        <w:tabs>
          <w:tab w:val="left" w:pos="1560"/>
          <w:tab w:val="left" w:pos="3828"/>
          <w:tab w:val="right" w:pos="8222"/>
        </w:tabs>
      </w:pPr>
      <w:r>
        <w:t xml:space="preserve">Regular servicing and maintenance will be undertaken in accordance with Manufacturer’s </w:t>
      </w:r>
      <w:r w:rsidR="00526CC4">
        <w:t>r</w:t>
      </w:r>
      <w:r>
        <w:t>ecommendations for each item of plant or equipment.</w:t>
      </w:r>
      <w:r w:rsidR="00526CC4">
        <w:t xml:space="preserve"> Where this servicing, maintenance or repair is undertaken by an ‘outside’ business, records of work completed eg. invoices, should be kept as a record of the work completed. Any servicing, maintenance or repair completed by employees or business owners should be recorded on the </w:t>
      </w:r>
      <w:r w:rsidR="00F81820" w:rsidRPr="00F81820">
        <w:rPr>
          <w:b/>
        </w:rPr>
        <w:t>Plant-</w:t>
      </w:r>
      <w:r w:rsidR="00526CC4" w:rsidRPr="00F81820">
        <w:rPr>
          <w:b/>
        </w:rPr>
        <w:t>Equipment</w:t>
      </w:r>
      <w:r w:rsidR="00526CC4" w:rsidRPr="00526CC4">
        <w:rPr>
          <w:b/>
        </w:rPr>
        <w:t xml:space="preserve"> Maintenance Log</w:t>
      </w:r>
      <w:r w:rsidR="00526CC4">
        <w:t>. This then provides a record of servicing, maintaining and repairing plant and equipment in safe and functional condition.</w:t>
      </w:r>
    </w:p>
    <w:p w:rsidR="006727A6" w:rsidRDefault="00C7729A" w:rsidP="003003EE">
      <w:pPr>
        <w:tabs>
          <w:tab w:val="left" w:pos="1560"/>
          <w:tab w:val="left" w:pos="3828"/>
          <w:tab w:val="right" w:pos="8222"/>
        </w:tabs>
      </w:pPr>
      <w:r>
        <w:t xml:space="preserve">Compressors and </w:t>
      </w:r>
      <w:r w:rsidR="005A2FB6">
        <w:t xml:space="preserve">air receivers (tanks or cylinders) </w:t>
      </w:r>
      <w:r w:rsidR="00432290">
        <w:t xml:space="preserve">present the risk of failure, </w:t>
      </w:r>
      <w:r w:rsidR="00162218">
        <w:t>rupture</w:t>
      </w:r>
      <w:r w:rsidR="00432290">
        <w:t xml:space="preserve"> or explosion</w:t>
      </w:r>
      <w:r w:rsidR="006727A6">
        <w:t xml:space="preserve"> which can cause serious injury or death. It is important that this equipment is </w:t>
      </w:r>
      <w:r w:rsidR="00B0776D">
        <w:t>checked and maintained</w:t>
      </w:r>
      <w:r w:rsidR="006727A6">
        <w:t xml:space="preserve"> in safe condition and serviced regularly. Air receivers may be required to undergo regular </w:t>
      </w:r>
      <w:r w:rsidR="00B0776D">
        <w:t xml:space="preserve">internal and external </w:t>
      </w:r>
      <w:r w:rsidR="006727A6">
        <w:t xml:space="preserve">inspections. Refer to the </w:t>
      </w:r>
      <w:r w:rsidR="006727A6" w:rsidRPr="00162338">
        <w:rPr>
          <w:b/>
        </w:rPr>
        <w:t>Air Compressor Inspections</w:t>
      </w:r>
      <w:r w:rsidR="006727A6">
        <w:t xml:space="preserve"> document </w:t>
      </w:r>
      <w:r w:rsidR="00162338" w:rsidRPr="00162338">
        <w:t>in the Reference Information folder o</w:t>
      </w:r>
      <w:r w:rsidR="00162338">
        <w:t xml:space="preserve">n the ACWA Website </w:t>
      </w:r>
      <w:r w:rsidR="00B0776D">
        <w:t>to see if this applies to your equipment</w:t>
      </w:r>
      <w:r w:rsidR="006727A6">
        <w:t>.</w:t>
      </w:r>
    </w:p>
    <w:p w:rsidR="00C7729A" w:rsidRPr="002E30A4" w:rsidRDefault="00395F0D" w:rsidP="003003EE">
      <w:pPr>
        <w:tabs>
          <w:tab w:val="left" w:pos="1560"/>
          <w:tab w:val="left" w:pos="3828"/>
          <w:tab w:val="right" w:pos="8222"/>
        </w:tabs>
      </w:pPr>
      <w:r w:rsidRPr="002E30A4">
        <w:t xml:space="preserve">Information on locking out plant and equipment before work is carried out is provided in the </w:t>
      </w:r>
      <w:r w:rsidRPr="00711047">
        <w:rPr>
          <w:b/>
        </w:rPr>
        <w:t xml:space="preserve">Safe Work Instruction - </w:t>
      </w:r>
      <w:r w:rsidR="002E30A4" w:rsidRPr="00711047">
        <w:rPr>
          <w:b/>
        </w:rPr>
        <w:t>Lock Out of Equipment</w:t>
      </w:r>
      <w:r w:rsidR="002E30A4" w:rsidRPr="002E30A4">
        <w:t>.</w:t>
      </w:r>
    </w:p>
    <w:p w:rsidR="009F481F" w:rsidRPr="00D3045B" w:rsidRDefault="009F481F" w:rsidP="009F481F">
      <w:pPr>
        <w:pStyle w:val="Heading1"/>
      </w:pPr>
      <w:bookmarkStart w:id="16" w:name="_Toc496527799"/>
      <w:r w:rsidRPr="00D3045B">
        <w:t>Consultation</w:t>
      </w:r>
      <w:bookmarkEnd w:id="16"/>
    </w:p>
    <w:p w:rsidR="009F481F" w:rsidRDefault="009F481F" w:rsidP="009F481F">
      <w:pPr>
        <w:tabs>
          <w:tab w:val="left" w:pos="1560"/>
          <w:tab w:val="left" w:pos="3828"/>
          <w:tab w:val="right" w:pos="8222"/>
        </w:tabs>
      </w:pPr>
      <w:r>
        <w:t xml:space="preserve">The main process for consultation will be toolbox meetings although informal consultation and communication will occur at other times. Toolbox meetings will be recorded on the </w:t>
      </w:r>
      <w:r w:rsidRPr="009E62DB">
        <w:rPr>
          <w:b/>
        </w:rPr>
        <w:t>Toolbox</w:t>
      </w:r>
      <w:r w:rsidRPr="00535571">
        <w:rPr>
          <w:b/>
        </w:rPr>
        <w:t xml:space="preserve"> Meeting Record</w:t>
      </w:r>
      <w:r>
        <w:t xml:space="preserve">. Toolbox meetings allow all workers to report and discuss and hazards or safety concerns in relation to the </w:t>
      </w:r>
      <w:r w:rsidR="00526CC4">
        <w:t>workplace</w:t>
      </w:r>
      <w:r>
        <w:t xml:space="preserve"> or their work</w:t>
      </w:r>
      <w:r w:rsidR="007C6ECE">
        <w:t xml:space="preserve"> and to be involved in developing risk controls.</w:t>
      </w:r>
      <w:r w:rsidR="00526CC4">
        <w:t xml:space="preserve"> Toolbox Me</w:t>
      </w:r>
      <w:r w:rsidR="002E18FD">
        <w:t>e</w:t>
      </w:r>
      <w:r w:rsidR="00526CC4">
        <w:t>ting</w:t>
      </w:r>
      <w:r w:rsidR="002E18FD">
        <w:t>s</w:t>
      </w:r>
      <w:r w:rsidR="00526CC4">
        <w:t xml:space="preserve"> should be held </w:t>
      </w:r>
      <w:r w:rsidR="00592BEB">
        <w:t xml:space="preserve">at least </w:t>
      </w:r>
      <w:r w:rsidR="00526CC4">
        <w:t xml:space="preserve">monthly </w:t>
      </w:r>
      <w:r w:rsidR="006808C5">
        <w:t xml:space="preserve">and more regularly </w:t>
      </w:r>
      <w:r w:rsidR="00592BEB">
        <w:t>for sites that are more complex and have more employees.</w:t>
      </w:r>
    </w:p>
    <w:p w:rsidR="002E18FD" w:rsidRDefault="002E18FD" w:rsidP="009F481F">
      <w:pPr>
        <w:tabs>
          <w:tab w:val="left" w:pos="1560"/>
          <w:tab w:val="left" w:pos="3828"/>
          <w:tab w:val="right" w:pos="8222"/>
        </w:tabs>
      </w:pPr>
      <w:r>
        <w:t xml:space="preserve">The </w:t>
      </w:r>
      <w:r w:rsidRPr="002E18FD">
        <w:rPr>
          <w:b/>
        </w:rPr>
        <w:t>Toolbox Meeting Record</w:t>
      </w:r>
      <w:r>
        <w:t xml:space="preserve"> should be displayed after the meeting to ensure any employees, who were absent, are able to read it and sign off that they have read it.</w:t>
      </w:r>
      <w:r w:rsidR="00011298">
        <w:t xml:space="preserve"> </w:t>
      </w:r>
      <w:bookmarkStart w:id="17" w:name="_Hlk493520904"/>
      <w:r w:rsidR="00011298">
        <w:t xml:space="preserve">Toolbox meetings </w:t>
      </w:r>
      <w:r w:rsidR="00011298" w:rsidRPr="00011298">
        <w:t xml:space="preserve">should be scheduled and recorded on the </w:t>
      </w:r>
      <w:r w:rsidR="00011298" w:rsidRPr="00011298">
        <w:rPr>
          <w:b/>
        </w:rPr>
        <w:t>Health and Safety Planner</w:t>
      </w:r>
      <w:r w:rsidR="00011298" w:rsidRPr="00011298">
        <w:t>.</w:t>
      </w:r>
      <w:bookmarkEnd w:id="17"/>
    </w:p>
    <w:p w:rsidR="00B0776D" w:rsidRPr="00EC3695" w:rsidRDefault="00B0776D" w:rsidP="00B0776D">
      <w:pPr>
        <w:pStyle w:val="Heading1"/>
      </w:pPr>
      <w:bookmarkStart w:id="18" w:name="_Toc496527800"/>
      <w:r w:rsidRPr="00EC3695">
        <w:t>Hazardous Chemicals</w:t>
      </w:r>
      <w:bookmarkEnd w:id="18"/>
    </w:p>
    <w:p w:rsidR="00B0776D" w:rsidRDefault="00B0776D" w:rsidP="00B0776D">
      <w:pPr>
        <w:tabs>
          <w:tab w:val="left" w:pos="1560"/>
          <w:tab w:val="left" w:pos="3828"/>
          <w:tab w:val="right" w:pos="8222"/>
        </w:tabs>
      </w:pPr>
      <w:r>
        <w:t xml:space="preserve">A list of all hazardous chemicals used on site must be kept on the </w:t>
      </w:r>
      <w:r w:rsidR="00CC167E">
        <w:rPr>
          <w:b/>
        </w:rPr>
        <w:t>Chemical/Safety Data Sheet</w:t>
      </w:r>
      <w:r w:rsidRPr="006438C3">
        <w:rPr>
          <w:b/>
        </w:rPr>
        <w:t xml:space="preserve"> Register</w:t>
      </w:r>
      <w:r>
        <w:t xml:space="preserve">. </w:t>
      </w:r>
      <w:r w:rsidRPr="00E15127">
        <w:t>Safety Data Sheets (SDS) must be kept on site for all hazardous chemicals</w:t>
      </w:r>
      <w:r>
        <w:t xml:space="preserve"> used</w:t>
      </w:r>
      <w:r w:rsidRPr="00E15127">
        <w:t>. SDSs should be stored to allow them to be accessible to all people at the site. SD</w:t>
      </w:r>
      <w:r>
        <w:t>S</w:t>
      </w:r>
      <w:r w:rsidRPr="00E15127">
        <w:t>s must be the current SDS provided by the manufacturer or supplier. Thes</w:t>
      </w:r>
      <w:r>
        <w:t>e</w:t>
      </w:r>
      <w:r w:rsidRPr="00E15127">
        <w:t xml:space="preserve"> SDSs should be checked annually to ensure they are </w:t>
      </w:r>
      <w:r w:rsidRPr="00011298">
        <w:t xml:space="preserve">current. </w:t>
      </w:r>
      <w:r w:rsidR="00011298" w:rsidRPr="00011298">
        <w:t xml:space="preserve">SDS checks should be scheduled and recorded on the </w:t>
      </w:r>
      <w:r w:rsidR="00011298" w:rsidRPr="00011298">
        <w:rPr>
          <w:b/>
        </w:rPr>
        <w:t>Health and Safety Planner</w:t>
      </w:r>
      <w:r w:rsidR="00011298" w:rsidRPr="00011298">
        <w:t xml:space="preserve">. </w:t>
      </w:r>
      <w:r w:rsidRPr="00011298">
        <w:t>SDSs provide a b</w:t>
      </w:r>
      <w:r>
        <w:t>road range of information on</w:t>
      </w:r>
      <w:r w:rsidRPr="00E15127">
        <w:t xml:space="preserve"> </w:t>
      </w:r>
      <w:r>
        <w:t xml:space="preserve">chemicals including hazards of using the chemical, ways to minimise risks to users and first aid measures. More detailed information on SDSs is provided in </w:t>
      </w:r>
      <w:r w:rsidR="001973FB">
        <w:rPr>
          <w:b/>
        </w:rPr>
        <w:t>Understanding SDS Fact Sheet</w:t>
      </w:r>
      <w:r w:rsidR="00162338">
        <w:t xml:space="preserve"> </w:t>
      </w:r>
      <w:bookmarkStart w:id="19" w:name="_Hlk491766107"/>
      <w:r w:rsidR="00162338">
        <w:t>in the Reference Information folder on the ACWA Website</w:t>
      </w:r>
      <w:r>
        <w:t>.</w:t>
      </w:r>
      <w:bookmarkEnd w:id="19"/>
    </w:p>
    <w:p w:rsidR="00B0776D" w:rsidRDefault="00B0776D" w:rsidP="00B0776D">
      <w:pPr>
        <w:tabs>
          <w:tab w:val="left" w:pos="1560"/>
          <w:tab w:val="left" w:pos="3828"/>
          <w:tab w:val="right" w:pos="8222"/>
        </w:tabs>
      </w:pPr>
      <w:r>
        <w:t xml:space="preserve">A formal risk assessment should be done where the product label or SDS identifies hazards where existing controls do not adequately control risks and further controls are required. These risk assessments should be recorded on the </w:t>
      </w:r>
      <w:r w:rsidRPr="00D570B0">
        <w:rPr>
          <w:b/>
        </w:rPr>
        <w:t>Chemical Risk Assessment</w:t>
      </w:r>
      <w:r>
        <w:t xml:space="preserve">. Implement all required risk controls identified and train all workers in the use of the chemical and the safety precautions to be used. Record the training of workers on the bottom of the </w:t>
      </w:r>
      <w:r w:rsidRPr="001630B3">
        <w:rPr>
          <w:b/>
        </w:rPr>
        <w:t>Chemical Risk Assessment</w:t>
      </w:r>
      <w:r>
        <w:rPr>
          <w:b/>
        </w:rPr>
        <w:t xml:space="preserve">. </w:t>
      </w:r>
      <w:r w:rsidRPr="001630B3">
        <w:t xml:space="preserve">Display </w:t>
      </w:r>
      <w:r>
        <w:t xml:space="preserve">a copy of </w:t>
      </w:r>
      <w:r w:rsidRPr="001630B3">
        <w:t xml:space="preserve">the </w:t>
      </w:r>
      <w:r w:rsidRPr="001630B3">
        <w:rPr>
          <w:b/>
        </w:rPr>
        <w:t xml:space="preserve">Chemical Risk Assessment </w:t>
      </w:r>
      <w:r w:rsidRPr="001630B3">
        <w:t>near where the chemical is stored or used.</w:t>
      </w:r>
    </w:p>
    <w:p w:rsidR="004B42A5" w:rsidRDefault="004B42A5" w:rsidP="00B0776D">
      <w:pPr>
        <w:tabs>
          <w:tab w:val="left" w:pos="1560"/>
          <w:tab w:val="left" w:pos="3828"/>
          <w:tab w:val="right" w:pos="8222"/>
        </w:tabs>
      </w:pPr>
      <w:r>
        <w:t xml:space="preserve">Information on chemical storage options and spill containment can be found in the </w:t>
      </w:r>
      <w:r w:rsidRPr="004B42A5">
        <w:rPr>
          <w:b/>
        </w:rPr>
        <w:t>Chemical Storage and Spill Containment in a Car Wash</w:t>
      </w:r>
      <w:r>
        <w:t xml:space="preserve"> document in the Reference Information folder.</w:t>
      </w:r>
    </w:p>
    <w:p w:rsidR="00372FBC" w:rsidRPr="004A007E" w:rsidRDefault="00372FBC" w:rsidP="00372FBC">
      <w:pPr>
        <w:pStyle w:val="Heading1"/>
      </w:pPr>
      <w:bookmarkStart w:id="20" w:name="_Toc496527801"/>
      <w:r>
        <w:t>Manual Handling</w:t>
      </w:r>
      <w:bookmarkEnd w:id="20"/>
      <w:r>
        <w:t xml:space="preserve"> </w:t>
      </w:r>
    </w:p>
    <w:p w:rsidR="007C6ECE" w:rsidRPr="00CB141D" w:rsidRDefault="007C6ECE" w:rsidP="007C6ECE">
      <w:pPr>
        <w:tabs>
          <w:tab w:val="left" w:pos="1560"/>
          <w:tab w:val="left" w:pos="3828"/>
          <w:tab w:val="right" w:pos="8222"/>
        </w:tabs>
      </w:pPr>
      <w:r w:rsidRPr="00CB141D">
        <w:t xml:space="preserve">Manual handling injuries are the most common types of injuries in workplaces across Australia. Manual handling can be defined as any task involving lifting, lowering, pushing, pulling, carrying or </w:t>
      </w:r>
      <w:r w:rsidR="00735451" w:rsidRPr="00CB141D">
        <w:t>in any other way</w:t>
      </w:r>
      <w:r w:rsidRPr="00CB141D">
        <w:t xml:space="preserve"> moving, holding or restraining an object.</w:t>
      </w:r>
      <w:r w:rsidR="00F442F7" w:rsidRPr="00CB141D">
        <w:t xml:space="preserve"> Manual handling is involved in many </w:t>
      </w:r>
      <w:r w:rsidR="00735451" w:rsidRPr="00CB141D">
        <w:t>tasks</w:t>
      </w:r>
      <w:r w:rsidR="00F442F7" w:rsidRPr="00CB141D">
        <w:t xml:space="preserve"> that are undertaken in car washes, however it is important to identify and control risks that are associated with hazardous manual handling ta</w:t>
      </w:r>
      <w:r w:rsidR="00CB141D">
        <w:t>s</w:t>
      </w:r>
      <w:r w:rsidR="00F442F7" w:rsidRPr="00CB141D">
        <w:t xml:space="preserve">ks that are identified. </w:t>
      </w:r>
      <w:r w:rsidRPr="00CB141D">
        <w:t xml:space="preserve">Hazardous manual handling </w:t>
      </w:r>
      <w:r w:rsidR="0064184F" w:rsidRPr="00CB141D">
        <w:t>includes</w:t>
      </w:r>
      <w:r w:rsidRPr="00CB141D">
        <w:t xml:space="preserve"> work involving </w:t>
      </w:r>
      <w:r w:rsidR="0064184F" w:rsidRPr="00CB141D">
        <w:t>the following:</w:t>
      </w:r>
    </w:p>
    <w:p w:rsidR="007C6ECE" w:rsidRPr="00CB141D" w:rsidRDefault="007C6ECE" w:rsidP="0064184F">
      <w:pPr>
        <w:pStyle w:val="ListParagraph"/>
        <w:numPr>
          <w:ilvl w:val="0"/>
          <w:numId w:val="22"/>
        </w:numPr>
        <w:tabs>
          <w:tab w:val="left" w:pos="1560"/>
          <w:tab w:val="left" w:pos="3828"/>
          <w:tab w:val="right" w:pos="8222"/>
        </w:tabs>
        <w:rPr>
          <w:rFonts w:asciiTheme="minorHAnsi" w:hAnsiTheme="minorHAnsi"/>
          <w:sz w:val="22"/>
          <w:szCs w:val="22"/>
        </w:rPr>
      </w:pPr>
      <w:r w:rsidRPr="00CB141D">
        <w:rPr>
          <w:rFonts w:asciiTheme="minorHAnsi" w:hAnsiTheme="minorHAnsi"/>
          <w:sz w:val="22"/>
          <w:szCs w:val="22"/>
        </w:rPr>
        <w:t>repetitive or sustained application of force</w:t>
      </w:r>
    </w:p>
    <w:p w:rsidR="007C6ECE" w:rsidRPr="00CB141D" w:rsidRDefault="007C6ECE" w:rsidP="0064184F">
      <w:pPr>
        <w:pStyle w:val="ListParagraph"/>
        <w:numPr>
          <w:ilvl w:val="0"/>
          <w:numId w:val="22"/>
        </w:numPr>
        <w:tabs>
          <w:tab w:val="left" w:pos="1560"/>
          <w:tab w:val="left" w:pos="3828"/>
          <w:tab w:val="right" w:pos="8222"/>
        </w:tabs>
        <w:rPr>
          <w:rFonts w:asciiTheme="minorHAnsi" w:hAnsiTheme="minorHAnsi"/>
          <w:sz w:val="22"/>
          <w:szCs w:val="22"/>
        </w:rPr>
      </w:pPr>
      <w:r w:rsidRPr="00CB141D">
        <w:rPr>
          <w:rFonts w:asciiTheme="minorHAnsi" w:hAnsiTheme="minorHAnsi"/>
          <w:sz w:val="22"/>
          <w:szCs w:val="22"/>
        </w:rPr>
        <w:t>sustained awkward posture</w:t>
      </w:r>
    </w:p>
    <w:p w:rsidR="007C6ECE" w:rsidRPr="00CB141D" w:rsidRDefault="007C6ECE" w:rsidP="0064184F">
      <w:pPr>
        <w:pStyle w:val="ListParagraph"/>
        <w:numPr>
          <w:ilvl w:val="0"/>
          <w:numId w:val="22"/>
        </w:numPr>
        <w:tabs>
          <w:tab w:val="left" w:pos="1560"/>
          <w:tab w:val="left" w:pos="3828"/>
          <w:tab w:val="right" w:pos="8222"/>
        </w:tabs>
        <w:rPr>
          <w:rFonts w:asciiTheme="minorHAnsi" w:hAnsiTheme="minorHAnsi"/>
          <w:sz w:val="22"/>
          <w:szCs w:val="22"/>
        </w:rPr>
      </w:pPr>
      <w:r w:rsidRPr="00CB141D">
        <w:rPr>
          <w:rFonts w:asciiTheme="minorHAnsi" w:hAnsiTheme="minorHAnsi"/>
          <w:sz w:val="22"/>
          <w:szCs w:val="22"/>
        </w:rPr>
        <w:t>repetitive movement</w:t>
      </w:r>
    </w:p>
    <w:p w:rsidR="0064184F" w:rsidRPr="00CB141D" w:rsidRDefault="0064184F" w:rsidP="0064184F">
      <w:pPr>
        <w:pStyle w:val="ListParagraph"/>
        <w:numPr>
          <w:ilvl w:val="0"/>
          <w:numId w:val="22"/>
        </w:numPr>
        <w:tabs>
          <w:tab w:val="left" w:pos="1560"/>
          <w:tab w:val="left" w:pos="3828"/>
          <w:tab w:val="right" w:pos="8222"/>
        </w:tabs>
        <w:rPr>
          <w:rFonts w:asciiTheme="minorHAnsi" w:hAnsiTheme="minorHAnsi"/>
          <w:sz w:val="22"/>
          <w:szCs w:val="22"/>
        </w:rPr>
      </w:pPr>
      <w:r w:rsidRPr="00CB141D">
        <w:rPr>
          <w:rFonts w:asciiTheme="minorHAnsi" w:hAnsiTheme="minorHAnsi"/>
          <w:sz w:val="22"/>
          <w:szCs w:val="22"/>
        </w:rPr>
        <w:t>heavy or difficult to move objects</w:t>
      </w:r>
    </w:p>
    <w:p w:rsidR="0064184F" w:rsidRPr="00CB141D" w:rsidRDefault="0064184F" w:rsidP="0064184F">
      <w:pPr>
        <w:pStyle w:val="ListParagraph"/>
        <w:numPr>
          <w:ilvl w:val="0"/>
          <w:numId w:val="22"/>
        </w:numPr>
        <w:tabs>
          <w:tab w:val="left" w:pos="1560"/>
          <w:tab w:val="left" w:pos="3828"/>
          <w:tab w:val="right" w:pos="8222"/>
        </w:tabs>
        <w:rPr>
          <w:rFonts w:asciiTheme="minorHAnsi" w:hAnsiTheme="minorHAnsi"/>
          <w:sz w:val="22"/>
          <w:szCs w:val="22"/>
        </w:rPr>
      </w:pPr>
      <w:r w:rsidRPr="00CB141D">
        <w:rPr>
          <w:rFonts w:asciiTheme="minorHAnsi" w:hAnsiTheme="minorHAnsi"/>
          <w:sz w:val="22"/>
          <w:szCs w:val="22"/>
        </w:rPr>
        <w:t>handling unstable or unbalanced loads or loads that are difficult to grasp or hold.</w:t>
      </w:r>
    </w:p>
    <w:p w:rsidR="00F442F7" w:rsidRDefault="0064184F" w:rsidP="0064184F">
      <w:r w:rsidRPr="0064184F">
        <w:t xml:space="preserve">It is important to identify and control tasks where there is the potential for hazardous manual handling. </w:t>
      </w:r>
      <w:r>
        <w:t xml:space="preserve">Risk controls </w:t>
      </w:r>
      <w:r w:rsidR="00F442F7">
        <w:t>must be developed to eliminate or minimise the risk as associated with work tasks involving hazardous manual handling.</w:t>
      </w:r>
      <w:r w:rsidRPr="0064184F">
        <w:t xml:space="preserve"> </w:t>
      </w:r>
    </w:p>
    <w:p w:rsidR="00F442F7" w:rsidRDefault="00F442F7" w:rsidP="0064184F">
      <w:r>
        <w:t>Risk controls to manage hazardous manual handling tasks could include:</w:t>
      </w:r>
    </w:p>
    <w:p w:rsidR="00F442F7" w:rsidRPr="00CB141D" w:rsidRDefault="00735451" w:rsidP="00CB141D">
      <w:pPr>
        <w:pStyle w:val="ListParagraph"/>
        <w:numPr>
          <w:ilvl w:val="0"/>
          <w:numId w:val="23"/>
        </w:numPr>
        <w:rPr>
          <w:rFonts w:asciiTheme="minorHAnsi" w:hAnsiTheme="minorHAnsi"/>
          <w:sz w:val="22"/>
          <w:szCs w:val="22"/>
        </w:rPr>
      </w:pPr>
      <w:r w:rsidRPr="00CB141D">
        <w:rPr>
          <w:rFonts w:asciiTheme="minorHAnsi" w:hAnsiTheme="minorHAnsi"/>
          <w:sz w:val="22"/>
          <w:szCs w:val="22"/>
        </w:rPr>
        <w:t>Providing mechanical aids eg. bin lifter</w:t>
      </w:r>
      <w:r w:rsidR="00CB141D" w:rsidRPr="00CB141D">
        <w:rPr>
          <w:rFonts w:asciiTheme="minorHAnsi" w:hAnsiTheme="minorHAnsi"/>
          <w:sz w:val="22"/>
          <w:szCs w:val="22"/>
        </w:rPr>
        <w:t>s</w:t>
      </w:r>
      <w:r w:rsidRPr="00CB141D">
        <w:rPr>
          <w:rFonts w:asciiTheme="minorHAnsi" w:hAnsiTheme="minorHAnsi"/>
          <w:sz w:val="22"/>
          <w:szCs w:val="22"/>
        </w:rPr>
        <w:t>, trolleys</w:t>
      </w:r>
    </w:p>
    <w:p w:rsidR="00CB141D" w:rsidRPr="00CC167E" w:rsidRDefault="00735451" w:rsidP="00CB141D">
      <w:pPr>
        <w:pStyle w:val="ListParagraph"/>
        <w:numPr>
          <w:ilvl w:val="0"/>
          <w:numId w:val="23"/>
        </w:numPr>
        <w:rPr>
          <w:rFonts w:asciiTheme="minorHAnsi" w:hAnsiTheme="minorHAnsi"/>
          <w:b/>
          <w:sz w:val="22"/>
          <w:szCs w:val="22"/>
        </w:rPr>
      </w:pPr>
      <w:r w:rsidRPr="00CB141D">
        <w:rPr>
          <w:rFonts w:asciiTheme="minorHAnsi" w:hAnsiTheme="minorHAnsi"/>
          <w:sz w:val="22"/>
          <w:szCs w:val="22"/>
        </w:rPr>
        <w:t xml:space="preserve">Train staff in correct manual handling techniques - see </w:t>
      </w:r>
      <w:r w:rsidRPr="00CC167E">
        <w:rPr>
          <w:rFonts w:asciiTheme="minorHAnsi" w:hAnsiTheme="minorHAnsi"/>
          <w:b/>
          <w:sz w:val="22"/>
          <w:szCs w:val="22"/>
        </w:rPr>
        <w:t xml:space="preserve">Safe Work Instruction - Manual </w:t>
      </w:r>
      <w:r w:rsidR="00794E98" w:rsidRPr="00CC167E">
        <w:rPr>
          <w:rFonts w:asciiTheme="minorHAnsi" w:hAnsiTheme="minorHAnsi"/>
          <w:b/>
          <w:sz w:val="22"/>
          <w:szCs w:val="22"/>
        </w:rPr>
        <w:t>Handling</w:t>
      </w:r>
    </w:p>
    <w:p w:rsidR="00735451" w:rsidRPr="00CB141D" w:rsidRDefault="00CB141D" w:rsidP="00CB141D">
      <w:pPr>
        <w:pStyle w:val="ListParagraph"/>
        <w:numPr>
          <w:ilvl w:val="0"/>
          <w:numId w:val="23"/>
        </w:numPr>
        <w:rPr>
          <w:rFonts w:asciiTheme="minorHAnsi" w:hAnsiTheme="minorHAnsi"/>
          <w:sz w:val="22"/>
          <w:szCs w:val="22"/>
        </w:rPr>
      </w:pPr>
      <w:r w:rsidRPr="00CB141D">
        <w:rPr>
          <w:rFonts w:asciiTheme="minorHAnsi" w:hAnsiTheme="minorHAnsi"/>
          <w:sz w:val="22"/>
          <w:szCs w:val="22"/>
        </w:rPr>
        <w:t>Break down loads into smaller items rather than lifting the whole load eg. remove containers from boxes</w:t>
      </w:r>
    </w:p>
    <w:p w:rsidR="00CB141D" w:rsidRPr="00CB141D" w:rsidRDefault="00CB141D" w:rsidP="00CB141D">
      <w:pPr>
        <w:pStyle w:val="ListParagraph"/>
        <w:numPr>
          <w:ilvl w:val="0"/>
          <w:numId w:val="23"/>
        </w:numPr>
        <w:rPr>
          <w:rFonts w:asciiTheme="minorHAnsi" w:hAnsiTheme="minorHAnsi"/>
          <w:sz w:val="22"/>
          <w:szCs w:val="22"/>
        </w:rPr>
      </w:pPr>
      <w:r w:rsidRPr="00CB141D">
        <w:rPr>
          <w:rFonts w:asciiTheme="minorHAnsi" w:hAnsiTheme="minorHAnsi"/>
          <w:sz w:val="22"/>
          <w:szCs w:val="22"/>
        </w:rPr>
        <w:t>Purchase items in the smallest economical size</w:t>
      </w:r>
    </w:p>
    <w:p w:rsidR="00CB141D" w:rsidRPr="00CB141D" w:rsidRDefault="00CB141D" w:rsidP="00CB141D">
      <w:pPr>
        <w:pStyle w:val="ListParagraph"/>
        <w:numPr>
          <w:ilvl w:val="0"/>
          <w:numId w:val="23"/>
        </w:numPr>
        <w:rPr>
          <w:rFonts w:asciiTheme="minorHAnsi" w:hAnsiTheme="minorHAnsi"/>
          <w:sz w:val="22"/>
          <w:szCs w:val="22"/>
        </w:rPr>
      </w:pPr>
      <w:r w:rsidRPr="00CB141D">
        <w:rPr>
          <w:rFonts w:asciiTheme="minorHAnsi" w:hAnsiTheme="minorHAnsi"/>
          <w:sz w:val="22"/>
          <w:szCs w:val="22"/>
        </w:rPr>
        <w:t>Store heavier and frequently used items around waist height</w:t>
      </w:r>
    </w:p>
    <w:p w:rsidR="00372FBC" w:rsidRPr="00CB141D" w:rsidRDefault="00F442F7" w:rsidP="0064184F">
      <w:r w:rsidRPr="00CB141D">
        <w:t xml:space="preserve">Use the Hierarchy of Control in Risk Management to develop the most effective risk controls for the hazardous </w:t>
      </w:r>
      <w:r w:rsidR="00CC167E">
        <w:t xml:space="preserve">manual handling </w:t>
      </w:r>
      <w:r w:rsidRPr="00CB141D">
        <w:t>work task</w:t>
      </w:r>
      <w:r w:rsidR="00CC167E">
        <w:t>s</w:t>
      </w:r>
      <w:r w:rsidRPr="00CB141D">
        <w:t xml:space="preserve"> identified.</w:t>
      </w:r>
      <w:r w:rsidR="00CC167E">
        <w:t xml:space="preserve"> </w:t>
      </w:r>
      <w:r w:rsidR="00CC167E" w:rsidRPr="005D258F">
        <w:t xml:space="preserve">Specific safe work instructions will be developed for work tasks and documented. Workers will be trained in safe work instructions that are developed and the </w:t>
      </w:r>
      <w:r w:rsidR="00CC167E" w:rsidRPr="00CC167E">
        <w:rPr>
          <w:b/>
        </w:rPr>
        <w:t xml:space="preserve">Safe Work Instruction - </w:t>
      </w:r>
      <w:r w:rsidR="00CC167E">
        <w:rPr>
          <w:b/>
        </w:rPr>
        <w:t>Manual Handling</w:t>
      </w:r>
      <w:r w:rsidR="00CC167E" w:rsidRPr="005D258F">
        <w:t>.</w:t>
      </w:r>
    </w:p>
    <w:p w:rsidR="00372FBC" w:rsidRPr="004A007E" w:rsidRDefault="00372FBC" w:rsidP="00372FBC">
      <w:pPr>
        <w:pStyle w:val="Heading1"/>
      </w:pPr>
      <w:bookmarkStart w:id="21" w:name="_Toc496527802"/>
      <w:r>
        <w:t>Working at Height</w:t>
      </w:r>
      <w:bookmarkEnd w:id="21"/>
    </w:p>
    <w:p w:rsidR="00A56CB1" w:rsidRPr="005D258F" w:rsidRDefault="00A56CB1" w:rsidP="00372FBC">
      <w:pPr>
        <w:tabs>
          <w:tab w:val="left" w:pos="1560"/>
          <w:tab w:val="left" w:pos="3828"/>
          <w:tab w:val="right" w:pos="8222"/>
        </w:tabs>
      </w:pPr>
      <w:r w:rsidRPr="005D258F">
        <w:t xml:space="preserve">All work carried out at height needs to be managed very carefully to ensure accidents and falls from height are eliminated or minimised. The safest methods of working at height should be used to avoid the risk of injury. The following </w:t>
      </w:r>
      <w:r w:rsidR="00F442F7">
        <w:t xml:space="preserve">are examples of strategies that can </w:t>
      </w:r>
      <w:r w:rsidRPr="005D258F">
        <w:t>be implemented to ensure work at height is carried out safely:</w:t>
      </w:r>
    </w:p>
    <w:p w:rsidR="00A56CB1" w:rsidRPr="005D258F" w:rsidRDefault="00A56CB1" w:rsidP="00A56CB1">
      <w:pPr>
        <w:pStyle w:val="ListParagraph"/>
        <w:numPr>
          <w:ilvl w:val="0"/>
          <w:numId w:val="21"/>
        </w:numPr>
        <w:tabs>
          <w:tab w:val="left" w:pos="1560"/>
          <w:tab w:val="left" w:pos="3828"/>
          <w:tab w:val="right" w:pos="8222"/>
        </w:tabs>
        <w:rPr>
          <w:rFonts w:asciiTheme="minorHAnsi" w:hAnsiTheme="minorHAnsi"/>
          <w:sz w:val="22"/>
          <w:szCs w:val="22"/>
        </w:rPr>
      </w:pPr>
      <w:r w:rsidRPr="005D258F">
        <w:rPr>
          <w:rFonts w:asciiTheme="minorHAnsi" w:hAnsiTheme="minorHAnsi"/>
          <w:sz w:val="22"/>
          <w:szCs w:val="22"/>
        </w:rPr>
        <w:t xml:space="preserve">Ensure workers are </w:t>
      </w:r>
      <w:r w:rsidR="00F442F7">
        <w:rPr>
          <w:rFonts w:asciiTheme="minorHAnsi" w:hAnsiTheme="minorHAnsi"/>
          <w:sz w:val="22"/>
          <w:szCs w:val="22"/>
        </w:rPr>
        <w:t xml:space="preserve">trained, </w:t>
      </w:r>
      <w:r w:rsidRPr="005D258F">
        <w:rPr>
          <w:rFonts w:asciiTheme="minorHAnsi" w:hAnsiTheme="minorHAnsi"/>
          <w:sz w:val="22"/>
          <w:szCs w:val="22"/>
        </w:rPr>
        <w:t xml:space="preserve">competent and </w:t>
      </w:r>
      <w:r w:rsidR="00794E98">
        <w:rPr>
          <w:rFonts w:asciiTheme="minorHAnsi" w:hAnsiTheme="minorHAnsi"/>
          <w:sz w:val="22"/>
          <w:szCs w:val="22"/>
        </w:rPr>
        <w:t xml:space="preserve">physically </w:t>
      </w:r>
      <w:r w:rsidRPr="005D258F">
        <w:rPr>
          <w:rFonts w:asciiTheme="minorHAnsi" w:hAnsiTheme="minorHAnsi"/>
          <w:sz w:val="22"/>
          <w:szCs w:val="22"/>
        </w:rPr>
        <w:t>able to use ladders</w:t>
      </w:r>
      <w:r w:rsidR="00CC167E">
        <w:rPr>
          <w:rFonts w:asciiTheme="minorHAnsi" w:hAnsiTheme="minorHAnsi"/>
          <w:sz w:val="22"/>
          <w:szCs w:val="22"/>
        </w:rPr>
        <w:t xml:space="preserve"> - see </w:t>
      </w:r>
      <w:r w:rsidR="00CC167E" w:rsidRPr="00CC167E">
        <w:rPr>
          <w:rFonts w:asciiTheme="minorHAnsi" w:hAnsiTheme="minorHAnsi"/>
          <w:b/>
          <w:sz w:val="22"/>
          <w:szCs w:val="22"/>
        </w:rPr>
        <w:t>Safe Work Instruction - Working at Heights</w:t>
      </w:r>
    </w:p>
    <w:p w:rsidR="00A56CB1" w:rsidRPr="005D258F" w:rsidRDefault="00A56CB1" w:rsidP="00A56CB1">
      <w:pPr>
        <w:pStyle w:val="ListParagraph"/>
        <w:numPr>
          <w:ilvl w:val="0"/>
          <w:numId w:val="21"/>
        </w:numPr>
        <w:tabs>
          <w:tab w:val="left" w:pos="1560"/>
          <w:tab w:val="left" w:pos="3828"/>
          <w:tab w:val="right" w:pos="8222"/>
        </w:tabs>
        <w:rPr>
          <w:rFonts w:asciiTheme="minorHAnsi" w:hAnsiTheme="minorHAnsi"/>
          <w:sz w:val="22"/>
          <w:szCs w:val="22"/>
        </w:rPr>
      </w:pPr>
      <w:r w:rsidRPr="005D258F">
        <w:rPr>
          <w:rFonts w:asciiTheme="minorHAnsi" w:hAnsiTheme="minorHAnsi"/>
          <w:sz w:val="22"/>
          <w:szCs w:val="22"/>
        </w:rPr>
        <w:t>Provide appropriate equipment eg. platform ladders</w:t>
      </w:r>
      <w:r w:rsidR="00794E98">
        <w:rPr>
          <w:rFonts w:asciiTheme="minorHAnsi" w:hAnsiTheme="minorHAnsi"/>
          <w:sz w:val="22"/>
          <w:szCs w:val="22"/>
        </w:rPr>
        <w:t xml:space="preserve"> of the correct size for the work</w:t>
      </w:r>
    </w:p>
    <w:p w:rsidR="00A56CB1" w:rsidRPr="005D258F" w:rsidRDefault="00A56CB1" w:rsidP="00A56CB1">
      <w:pPr>
        <w:pStyle w:val="ListParagraph"/>
        <w:numPr>
          <w:ilvl w:val="0"/>
          <w:numId w:val="21"/>
        </w:numPr>
        <w:tabs>
          <w:tab w:val="left" w:pos="1560"/>
          <w:tab w:val="left" w:pos="3828"/>
          <w:tab w:val="right" w:pos="8222"/>
        </w:tabs>
        <w:rPr>
          <w:rFonts w:asciiTheme="minorHAnsi" w:hAnsiTheme="minorHAnsi"/>
          <w:sz w:val="22"/>
          <w:szCs w:val="22"/>
        </w:rPr>
      </w:pPr>
      <w:r w:rsidRPr="005D258F">
        <w:rPr>
          <w:rFonts w:asciiTheme="minorHAnsi" w:hAnsiTheme="minorHAnsi"/>
          <w:sz w:val="22"/>
          <w:szCs w:val="22"/>
        </w:rPr>
        <w:t>Use the safest means of access for work - work from the ground, scaffold, scissor lifts</w:t>
      </w:r>
    </w:p>
    <w:p w:rsidR="00A56CB1" w:rsidRPr="005D258F" w:rsidRDefault="00A56CB1" w:rsidP="00A56CB1">
      <w:pPr>
        <w:pStyle w:val="ListParagraph"/>
        <w:numPr>
          <w:ilvl w:val="0"/>
          <w:numId w:val="21"/>
        </w:numPr>
        <w:tabs>
          <w:tab w:val="left" w:pos="1560"/>
          <w:tab w:val="left" w:pos="3828"/>
          <w:tab w:val="right" w:pos="8222"/>
        </w:tabs>
        <w:rPr>
          <w:rFonts w:asciiTheme="minorHAnsi" w:hAnsiTheme="minorHAnsi"/>
          <w:sz w:val="22"/>
          <w:szCs w:val="22"/>
        </w:rPr>
      </w:pPr>
      <w:r w:rsidRPr="005D258F">
        <w:rPr>
          <w:rFonts w:asciiTheme="minorHAnsi" w:hAnsiTheme="minorHAnsi"/>
          <w:sz w:val="22"/>
          <w:szCs w:val="22"/>
        </w:rPr>
        <w:t xml:space="preserve">Engage trained and experienced contractors for work that presents the greatest risk </w:t>
      </w:r>
      <w:r w:rsidR="00CB141D">
        <w:rPr>
          <w:rFonts w:asciiTheme="minorHAnsi" w:hAnsiTheme="minorHAnsi"/>
          <w:sz w:val="22"/>
          <w:szCs w:val="22"/>
        </w:rPr>
        <w:t>or requires specialised equipment</w:t>
      </w:r>
    </w:p>
    <w:p w:rsidR="00A56CB1" w:rsidRDefault="00A56CB1" w:rsidP="00A56CB1">
      <w:pPr>
        <w:pStyle w:val="ListParagraph"/>
        <w:numPr>
          <w:ilvl w:val="0"/>
          <w:numId w:val="21"/>
        </w:numPr>
        <w:tabs>
          <w:tab w:val="left" w:pos="1560"/>
          <w:tab w:val="left" w:pos="3828"/>
          <w:tab w:val="right" w:pos="8222"/>
        </w:tabs>
        <w:rPr>
          <w:rFonts w:asciiTheme="minorHAnsi" w:hAnsiTheme="minorHAnsi"/>
          <w:sz w:val="22"/>
          <w:szCs w:val="22"/>
        </w:rPr>
      </w:pPr>
      <w:r w:rsidRPr="005D258F">
        <w:rPr>
          <w:rFonts w:asciiTheme="minorHAnsi" w:hAnsiTheme="minorHAnsi"/>
          <w:sz w:val="22"/>
          <w:szCs w:val="22"/>
        </w:rPr>
        <w:t xml:space="preserve">Install fall restraint equipment if frequent high access is required eg. </w:t>
      </w:r>
      <w:r w:rsidR="00BC24A7">
        <w:rPr>
          <w:rFonts w:asciiTheme="minorHAnsi" w:hAnsiTheme="minorHAnsi"/>
          <w:sz w:val="22"/>
          <w:szCs w:val="22"/>
        </w:rPr>
        <w:t xml:space="preserve">contractors </w:t>
      </w:r>
      <w:r w:rsidRPr="005D258F">
        <w:rPr>
          <w:rFonts w:asciiTheme="minorHAnsi" w:hAnsiTheme="minorHAnsi"/>
          <w:sz w:val="22"/>
          <w:szCs w:val="22"/>
        </w:rPr>
        <w:t xml:space="preserve">accessing roofs to service airconditioning </w:t>
      </w:r>
    </w:p>
    <w:p w:rsidR="00395F0D" w:rsidRPr="005D258F" w:rsidRDefault="00395F0D" w:rsidP="00A56CB1">
      <w:pPr>
        <w:pStyle w:val="ListParagraph"/>
        <w:numPr>
          <w:ilvl w:val="0"/>
          <w:numId w:val="21"/>
        </w:numPr>
        <w:tabs>
          <w:tab w:val="left" w:pos="1560"/>
          <w:tab w:val="left" w:pos="3828"/>
          <w:tab w:val="right" w:pos="8222"/>
        </w:tabs>
        <w:rPr>
          <w:rFonts w:asciiTheme="minorHAnsi" w:hAnsiTheme="minorHAnsi"/>
          <w:sz w:val="22"/>
          <w:szCs w:val="22"/>
        </w:rPr>
      </w:pPr>
      <w:r>
        <w:rPr>
          <w:rFonts w:asciiTheme="minorHAnsi" w:hAnsiTheme="minorHAnsi"/>
          <w:sz w:val="22"/>
          <w:szCs w:val="22"/>
        </w:rPr>
        <w:t xml:space="preserve">Safe access must be provided to all high locations eg. mezzanines, roofs. This access must be by compliant ladders or stairs. Safe access must be provided if workers </w:t>
      </w:r>
      <w:proofErr w:type="gramStart"/>
      <w:r>
        <w:rPr>
          <w:rFonts w:asciiTheme="minorHAnsi" w:hAnsiTheme="minorHAnsi"/>
          <w:sz w:val="22"/>
          <w:szCs w:val="22"/>
        </w:rPr>
        <w:t>have to</w:t>
      </w:r>
      <w:proofErr w:type="gramEnd"/>
      <w:r>
        <w:rPr>
          <w:rFonts w:asciiTheme="minorHAnsi" w:hAnsiTheme="minorHAnsi"/>
          <w:sz w:val="22"/>
          <w:szCs w:val="22"/>
        </w:rPr>
        <w:t xml:space="preserve"> carry items up or down from storage. Ladders cannot be used </w:t>
      </w:r>
      <w:r w:rsidR="002959E3">
        <w:rPr>
          <w:rFonts w:asciiTheme="minorHAnsi" w:hAnsiTheme="minorHAnsi"/>
          <w:sz w:val="22"/>
          <w:szCs w:val="22"/>
        </w:rPr>
        <w:t>when</w:t>
      </w:r>
      <w:r>
        <w:rPr>
          <w:rFonts w:asciiTheme="minorHAnsi" w:hAnsiTheme="minorHAnsi"/>
          <w:sz w:val="22"/>
          <w:szCs w:val="22"/>
        </w:rPr>
        <w:t xml:space="preserve"> carrying items. </w:t>
      </w:r>
    </w:p>
    <w:p w:rsidR="00A56CB1" w:rsidRPr="005D258F" w:rsidRDefault="00A56CB1" w:rsidP="00372FBC">
      <w:pPr>
        <w:tabs>
          <w:tab w:val="left" w:pos="1560"/>
          <w:tab w:val="left" w:pos="3828"/>
          <w:tab w:val="right" w:pos="8222"/>
        </w:tabs>
      </w:pPr>
      <w:r w:rsidRPr="005D258F">
        <w:t>Use the Hier</w:t>
      </w:r>
      <w:r w:rsidR="000A04D5" w:rsidRPr="005D258F">
        <w:t xml:space="preserve">archy of Control in Risk Management to develop the most effective risk controls for the work at height tasks that need to be done. </w:t>
      </w:r>
      <w:bookmarkStart w:id="22" w:name="_Hlk493338281"/>
      <w:r w:rsidR="002A6821" w:rsidRPr="005D258F">
        <w:t>S</w:t>
      </w:r>
      <w:r w:rsidR="000A04D5" w:rsidRPr="005D258F">
        <w:t xml:space="preserve">pecific </w:t>
      </w:r>
      <w:r w:rsidR="002A6821" w:rsidRPr="005D258F">
        <w:t xml:space="preserve">safe work instructions will be developed for work tasks and documented. Workers will be trained in safe work instructions that are developed and the </w:t>
      </w:r>
      <w:r w:rsidR="002A6821" w:rsidRPr="00CC167E">
        <w:rPr>
          <w:b/>
        </w:rPr>
        <w:t>Safe Work I</w:t>
      </w:r>
      <w:r w:rsidR="00CC167E">
        <w:rPr>
          <w:b/>
        </w:rPr>
        <w:t>nstruction - Working at Heights</w:t>
      </w:r>
      <w:r w:rsidR="002A6821" w:rsidRPr="005D258F">
        <w:t>.</w:t>
      </w:r>
      <w:bookmarkEnd w:id="22"/>
    </w:p>
    <w:p w:rsidR="0006449A" w:rsidRPr="009F59FC" w:rsidRDefault="0006449A" w:rsidP="0006449A">
      <w:pPr>
        <w:pStyle w:val="Heading1"/>
      </w:pPr>
      <w:bookmarkStart w:id="23" w:name="_Toc496527803"/>
      <w:r w:rsidRPr="009F59FC">
        <w:t>Personal Protective Equipment (PPE)</w:t>
      </w:r>
      <w:r w:rsidR="000A04D5">
        <w:t xml:space="preserve"> and Safety Equipment</w:t>
      </w:r>
      <w:bookmarkEnd w:id="23"/>
    </w:p>
    <w:p w:rsidR="002A6821" w:rsidRDefault="000A04D5" w:rsidP="0006449A">
      <w:pPr>
        <w:tabs>
          <w:tab w:val="left" w:pos="1560"/>
          <w:tab w:val="left" w:pos="3828"/>
          <w:tab w:val="right" w:pos="8222"/>
        </w:tabs>
      </w:pPr>
      <w:r>
        <w:t>PPE (eg. gloves, high vis clothing, safety glasses, masks)</w:t>
      </w:r>
      <w:r w:rsidR="0006449A">
        <w:t xml:space="preserve"> will be provided by </w:t>
      </w:r>
      <w:r>
        <w:t>our car wash</w:t>
      </w:r>
      <w:r w:rsidR="002E18FD">
        <w:rPr>
          <w:i/>
        </w:rPr>
        <w:t xml:space="preserve"> </w:t>
      </w:r>
      <w:r w:rsidR="002E18FD">
        <w:t>for</w:t>
      </w:r>
      <w:r w:rsidR="004B77FA">
        <w:t xml:space="preserve"> </w:t>
      </w:r>
      <w:r w:rsidR="006808C5">
        <w:t>workers</w:t>
      </w:r>
      <w:r w:rsidR="00665DFE">
        <w:t xml:space="preserve"> to </w:t>
      </w:r>
      <w:r w:rsidR="004B42A5">
        <w:t>use</w:t>
      </w:r>
      <w:r w:rsidR="00665DFE">
        <w:t xml:space="preserve"> as required.</w:t>
      </w:r>
      <w:r w:rsidR="00592BEB">
        <w:t xml:space="preserve"> </w:t>
      </w:r>
      <w:r w:rsidR="0006449A">
        <w:t>Workers are required to maintain and store PPE to ensure it is kept in safe and serviceable condition. Workers are required to w</w:t>
      </w:r>
      <w:r w:rsidR="002E18FD">
        <w:t>ear</w:t>
      </w:r>
      <w:r w:rsidR="0006449A">
        <w:t xml:space="preserve"> PPE as directed and as required in the </w:t>
      </w:r>
      <w:r w:rsidR="0006449A" w:rsidRPr="00162338">
        <w:rPr>
          <w:b/>
        </w:rPr>
        <w:t xml:space="preserve">Safe Work </w:t>
      </w:r>
      <w:r w:rsidR="00162338" w:rsidRPr="00162338">
        <w:rPr>
          <w:b/>
        </w:rPr>
        <w:t>In</w:t>
      </w:r>
      <w:r w:rsidR="0006449A" w:rsidRPr="00162338">
        <w:rPr>
          <w:b/>
        </w:rPr>
        <w:t>structions</w:t>
      </w:r>
      <w:r w:rsidR="00162338">
        <w:t xml:space="preserve"> and </w:t>
      </w:r>
      <w:r w:rsidR="00162338" w:rsidRPr="00162338">
        <w:rPr>
          <w:b/>
        </w:rPr>
        <w:t>Chemical Risk Assessments</w:t>
      </w:r>
      <w:r w:rsidR="00B56165">
        <w:rPr>
          <w:b/>
        </w:rPr>
        <w:t xml:space="preserve"> </w:t>
      </w:r>
      <w:r w:rsidR="00B56165">
        <w:t xml:space="preserve">as well as </w:t>
      </w:r>
      <w:r w:rsidR="005F2404">
        <w:t>from directions from Supervisors and Managers.</w:t>
      </w:r>
      <w:r w:rsidR="0006449A">
        <w:t xml:space="preserve"> </w:t>
      </w:r>
      <w:r w:rsidR="002A6821">
        <w:t>Workers will notify Management when replacement or new PPE is required.</w:t>
      </w:r>
      <w:r w:rsidR="00EA76CA">
        <w:t xml:space="preserve"> Information on types of PPE are provided in the </w:t>
      </w:r>
      <w:r w:rsidR="00EA76CA" w:rsidRPr="00EA76CA">
        <w:rPr>
          <w:b/>
        </w:rPr>
        <w:t>Personal Protective Equipment Information</w:t>
      </w:r>
      <w:r w:rsidR="00EA76CA">
        <w:t xml:space="preserve"> sheet in the Reference Information folder.</w:t>
      </w:r>
    </w:p>
    <w:p w:rsidR="0006449A" w:rsidRDefault="000A04D5" w:rsidP="0006449A">
      <w:pPr>
        <w:tabs>
          <w:tab w:val="left" w:pos="1560"/>
          <w:tab w:val="left" w:pos="3828"/>
          <w:tab w:val="right" w:pos="8222"/>
        </w:tabs>
      </w:pPr>
      <w:r>
        <w:t xml:space="preserve">Safety equipment </w:t>
      </w:r>
      <w:r w:rsidR="002A6821">
        <w:t xml:space="preserve">(eg. bollards, witch’s hats, first aid kits) will be used as directed by Management and as required in the </w:t>
      </w:r>
      <w:r w:rsidR="002A6821" w:rsidRPr="00162338">
        <w:rPr>
          <w:b/>
        </w:rPr>
        <w:t>Safe Work Instructions</w:t>
      </w:r>
      <w:r w:rsidR="0006449A">
        <w:t>.</w:t>
      </w:r>
    </w:p>
    <w:p w:rsidR="0006449A" w:rsidRPr="009F59FC" w:rsidRDefault="0006449A" w:rsidP="0006449A">
      <w:pPr>
        <w:pStyle w:val="Heading1"/>
      </w:pPr>
      <w:bookmarkStart w:id="24" w:name="_Toc496527804"/>
      <w:r w:rsidRPr="009F59FC">
        <w:t xml:space="preserve">Accident and Incident </w:t>
      </w:r>
      <w:r w:rsidR="006808C5">
        <w:t xml:space="preserve">Recording and </w:t>
      </w:r>
      <w:r w:rsidRPr="009F59FC">
        <w:t>Notification</w:t>
      </w:r>
      <w:bookmarkEnd w:id="24"/>
    </w:p>
    <w:p w:rsidR="00924527" w:rsidRDefault="0006449A" w:rsidP="00924527">
      <w:pPr>
        <w:tabs>
          <w:tab w:val="left" w:pos="1560"/>
          <w:tab w:val="left" w:pos="3828"/>
          <w:tab w:val="right" w:pos="8222"/>
        </w:tabs>
      </w:pPr>
      <w:r>
        <w:t xml:space="preserve">Injuries, accidents and incidents will be reported and recorded on the </w:t>
      </w:r>
      <w:r w:rsidRPr="00535571">
        <w:rPr>
          <w:b/>
        </w:rPr>
        <w:t>Injury/Accident/Incident Report</w:t>
      </w:r>
      <w:r>
        <w:t xml:space="preserve">. In the case of accidents and incidents where </w:t>
      </w:r>
      <w:r w:rsidRPr="00765783">
        <w:t xml:space="preserve">the cause </w:t>
      </w:r>
      <w:r>
        <w:t>is not obvious or is complex;</w:t>
      </w:r>
      <w:r w:rsidRPr="00765783">
        <w:t xml:space="preserve"> the actual or potential damage or injury </w:t>
      </w:r>
      <w:r>
        <w:t>is serious and/or</w:t>
      </w:r>
      <w:r w:rsidRPr="00765783">
        <w:t xml:space="preserve"> it is a notifiable incident</w:t>
      </w:r>
      <w:r>
        <w:t xml:space="preserve">, an investigation will be undertaken. </w:t>
      </w:r>
      <w:r w:rsidR="006808C5">
        <w:t xml:space="preserve">This will be recorded on the </w:t>
      </w:r>
      <w:r w:rsidR="006808C5" w:rsidRPr="006808C5">
        <w:rPr>
          <w:b/>
        </w:rPr>
        <w:t>Accident/Incident Investigation Report</w:t>
      </w:r>
      <w:r w:rsidR="006808C5">
        <w:t xml:space="preserve">. </w:t>
      </w:r>
      <w:r>
        <w:t>Actions to ensure accidents and incidents do not reoccur wil</w:t>
      </w:r>
      <w:r w:rsidRPr="00CC5DE2">
        <w:t>l be implemented.</w:t>
      </w:r>
      <w:r w:rsidR="00B0776D" w:rsidRPr="00CC5DE2">
        <w:t xml:space="preserve"> </w:t>
      </w:r>
    </w:p>
    <w:p w:rsidR="009B3BCF" w:rsidRPr="00CC5DE2" w:rsidRDefault="00B0776D" w:rsidP="00924527">
      <w:pPr>
        <w:pStyle w:val="Header"/>
      </w:pPr>
      <w:r w:rsidRPr="00CC5DE2">
        <w:t xml:space="preserve">Refer to </w:t>
      </w:r>
      <w:r w:rsidR="00354D03" w:rsidRPr="00CC5DE2">
        <w:t xml:space="preserve">the </w:t>
      </w:r>
      <w:r w:rsidR="00924527" w:rsidRPr="006719DD">
        <w:rPr>
          <w:rFonts w:cstheme="minorHAnsi"/>
          <w:b/>
          <w:szCs w:val="8"/>
        </w:rPr>
        <w:t>Incident Notification</w:t>
      </w:r>
      <w:r w:rsidR="00924527">
        <w:rPr>
          <w:rFonts w:cstheme="minorHAnsi"/>
          <w:b/>
          <w:szCs w:val="8"/>
        </w:rPr>
        <w:t xml:space="preserve"> Guidelines </w:t>
      </w:r>
      <w:r w:rsidR="00D96040" w:rsidRPr="00CC5DE2">
        <w:t>for each State (in the Reference Information folder) for more information on your State’s Work</w:t>
      </w:r>
      <w:r w:rsidR="00354D03" w:rsidRPr="00CC5DE2">
        <w:t xml:space="preserve">cover </w:t>
      </w:r>
      <w:r w:rsidR="00D96040" w:rsidRPr="00CC5DE2">
        <w:t>A</w:t>
      </w:r>
      <w:r w:rsidR="00354D03" w:rsidRPr="00CC5DE2">
        <w:t xml:space="preserve">uthority </w:t>
      </w:r>
      <w:r w:rsidR="00D96040" w:rsidRPr="00CC5DE2">
        <w:t>requirements for the types of incidents you are required to notify, how to notify, when to notify and what records to keep.</w:t>
      </w:r>
    </w:p>
    <w:p w:rsidR="000643E9" w:rsidRPr="00CC5DE2" w:rsidRDefault="009B3BCF" w:rsidP="001258C5">
      <w:pPr>
        <w:pStyle w:val="Heading1"/>
      </w:pPr>
      <w:bookmarkStart w:id="25" w:name="_Toc496527805"/>
      <w:r w:rsidRPr="00CC5DE2">
        <w:t>T</w:t>
      </w:r>
      <w:r w:rsidR="000643E9" w:rsidRPr="00CC5DE2">
        <w:t>raining and Induction</w:t>
      </w:r>
      <w:bookmarkEnd w:id="25"/>
    </w:p>
    <w:p w:rsidR="00FA2505" w:rsidRPr="00877A5D" w:rsidRDefault="00877A5D" w:rsidP="006E5C8A">
      <w:pPr>
        <w:tabs>
          <w:tab w:val="left" w:pos="1560"/>
          <w:tab w:val="left" w:pos="3828"/>
          <w:tab w:val="right" w:pos="8222"/>
        </w:tabs>
        <w:rPr>
          <w:szCs w:val="20"/>
          <w:lang w:val="en-US" w:eastAsia="en-AU"/>
        </w:rPr>
      </w:pPr>
      <w:r>
        <w:t>All required training undertaken by workers and relevant licences held will be copied and held on file. Training could include training by suppliers, First Aid training and any other training relevant to the work and the site.</w:t>
      </w:r>
      <w:r w:rsidR="006E5C8A">
        <w:t xml:space="preserve"> </w:t>
      </w:r>
      <w:r w:rsidRPr="00877A5D">
        <w:rPr>
          <w:szCs w:val="20"/>
          <w:lang w:val="en-US" w:eastAsia="en-AU"/>
        </w:rPr>
        <w:t>Any workers</w:t>
      </w:r>
      <w:r>
        <w:rPr>
          <w:szCs w:val="20"/>
          <w:lang w:val="en-US" w:eastAsia="en-AU"/>
        </w:rPr>
        <w:t xml:space="preserve"> who will be driving customer or business vehicles must have a current licence suitable for the vehicles being driven. Copies must be taken of </w:t>
      </w:r>
      <w:r w:rsidR="000773BB">
        <w:rPr>
          <w:szCs w:val="20"/>
          <w:lang w:val="en-US" w:eastAsia="en-AU"/>
        </w:rPr>
        <w:t xml:space="preserve">all </w:t>
      </w:r>
      <w:r>
        <w:rPr>
          <w:szCs w:val="20"/>
          <w:lang w:val="en-US" w:eastAsia="en-AU"/>
        </w:rPr>
        <w:t>licences</w:t>
      </w:r>
      <w:r w:rsidR="000773BB">
        <w:rPr>
          <w:szCs w:val="20"/>
          <w:lang w:val="en-US" w:eastAsia="en-AU"/>
        </w:rPr>
        <w:t>, qualifications and training and</w:t>
      </w:r>
      <w:r>
        <w:rPr>
          <w:szCs w:val="20"/>
          <w:lang w:val="en-US" w:eastAsia="en-AU"/>
        </w:rPr>
        <w:t xml:space="preserve"> held on file.</w:t>
      </w:r>
      <w:r w:rsidRPr="00877A5D">
        <w:rPr>
          <w:szCs w:val="20"/>
          <w:lang w:val="en-US" w:eastAsia="en-AU"/>
        </w:rPr>
        <w:t xml:space="preserve"> </w:t>
      </w:r>
      <w:r w:rsidR="000773BB">
        <w:rPr>
          <w:szCs w:val="20"/>
          <w:lang w:val="en-US" w:eastAsia="en-AU"/>
        </w:rPr>
        <w:t>The Training and Licensing Matrix can be used to record licences, qualifications and training including expiry dates or refresher/retraining due dates.</w:t>
      </w:r>
    </w:p>
    <w:p w:rsidR="006B1D95" w:rsidRDefault="006B1D95" w:rsidP="00584DFD">
      <w:pPr>
        <w:tabs>
          <w:tab w:val="left" w:pos="1560"/>
          <w:tab w:val="left" w:pos="3828"/>
          <w:tab w:val="right" w:pos="8222"/>
        </w:tabs>
      </w:pPr>
      <w:r>
        <w:t>Workers will be trained in Safe Wor</w:t>
      </w:r>
      <w:r w:rsidR="00DA7669">
        <w:t xml:space="preserve">k Instructions relevant to their role. This training </w:t>
      </w:r>
      <w:r w:rsidR="00877A5D">
        <w:t>could include</w:t>
      </w:r>
      <w:r w:rsidR="00DA7669">
        <w:t>:</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Car Washing</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Chemical Safety</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Chemical Spills</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Computer and Workstation Use</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Driving</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Electrical Safety</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Fire Extinguisher Use</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Gas Bottle Safety</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Lockout of Equipment</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Manual Handling</w:t>
      </w:r>
    </w:p>
    <w:p w:rsidR="00CC167E" w:rsidRPr="00CC5DE2" w:rsidRDefault="00CC5DE2"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Power T</w:t>
      </w:r>
      <w:r w:rsidR="00CC167E" w:rsidRPr="00CC5DE2">
        <w:rPr>
          <w:rFonts w:asciiTheme="minorHAnsi" w:hAnsiTheme="minorHAnsi"/>
          <w:sz w:val="22"/>
          <w:szCs w:val="22"/>
        </w:rPr>
        <w:t>ools</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Robbery and Violence</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Trailer Safety</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Working at Heights</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Working in Adverse Weather</w:t>
      </w:r>
    </w:p>
    <w:p w:rsidR="00CC167E" w:rsidRPr="00CC5DE2" w:rsidRDefault="00CC167E" w:rsidP="00FE6676">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Working in Wash</w:t>
      </w:r>
      <w:r w:rsidR="00CC5DE2" w:rsidRPr="00CC5DE2">
        <w:rPr>
          <w:rFonts w:asciiTheme="minorHAnsi" w:hAnsiTheme="minorHAnsi"/>
          <w:sz w:val="22"/>
          <w:szCs w:val="22"/>
        </w:rPr>
        <w:t xml:space="preserve"> B</w:t>
      </w:r>
      <w:r w:rsidRPr="00CC5DE2">
        <w:rPr>
          <w:rFonts w:asciiTheme="minorHAnsi" w:hAnsiTheme="minorHAnsi"/>
          <w:sz w:val="22"/>
          <w:szCs w:val="22"/>
        </w:rPr>
        <w:t>ays</w:t>
      </w:r>
    </w:p>
    <w:p w:rsidR="00CC5DE2" w:rsidRPr="00CC5DE2" w:rsidRDefault="00CC167E" w:rsidP="00CC5DE2">
      <w:pPr>
        <w:pStyle w:val="ListParagraph"/>
        <w:numPr>
          <w:ilvl w:val="0"/>
          <w:numId w:val="7"/>
        </w:numPr>
        <w:tabs>
          <w:tab w:val="left" w:pos="1560"/>
          <w:tab w:val="left" w:pos="3828"/>
          <w:tab w:val="right" w:pos="8222"/>
        </w:tabs>
        <w:rPr>
          <w:rFonts w:asciiTheme="minorHAnsi" w:hAnsiTheme="minorHAnsi"/>
          <w:sz w:val="22"/>
          <w:szCs w:val="22"/>
        </w:rPr>
      </w:pPr>
      <w:r w:rsidRPr="00CC5DE2">
        <w:rPr>
          <w:rFonts w:asciiTheme="minorHAnsi" w:hAnsiTheme="minorHAnsi"/>
          <w:sz w:val="22"/>
          <w:szCs w:val="22"/>
        </w:rPr>
        <w:t xml:space="preserve">Workplace Safety </w:t>
      </w:r>
      <w:r w:rsidR="00FA2505" w:rsidRPr="00CC5DE2">
        <w:rPr>
          <w:rFonts w:asciiTheme="minorHAnsi" w:hAnsiTheme="minorHAnsi"/>
          <w:sz w:val="22"/>
          <w:szCs w:val="22"/>
        </w:rPr>
        <w:t xml:space="preserve"> </w:t>
      </w:r>
    </w:p>
    <w:p w:rsidR="00CC5DE2" w:rsidRPr="00CC5DE2" w:rsidRDefault="00CC5DE2" w:rsidP="00CC5DE2">
      <w:pPr>
        <w:tabs>
          <w:tab w:val="left" w:pos="1560"/>
          <w:tab w:val="left" w:pos="3828"/>
          <w:tab w:val="right" w:pos="8222"/>
        </w:tabs>
        <w:rPr>
          <w:color w:val="FF0000"/>
        </w:rPr>
      </w:pPr>
    </w:p>
    <w:p w:rsidR="00877A5D" w:rsidRDefault="004B42A5" w:rsidP="00E64818">
      <w:pPr>
        <w:tabs>
          <w:tab w:val="left" w:pos="1560"/>
          <w:tab w:val="left" w:pos="3828"/>
          <w:tab w:val="right" w:pos="8222"/>
        </w:tabs>
      </w:pPr>
      <w:r>
        <w:t xml:space="preserve">Safe Work Instructions may be developed for hazardous work tasks that are specific to the car wash using the </w:t>
      </w:r>
      <w:r w:rsidRPr="004B42A5">
        <w:rPr>
          <w:b/>
        </w:rPr>
        <w:t>SWI - Template</w:t>
      </w:r>
      <w:r>
        <w:t xml:space="preserve">. </w:t>
      </w:r>
      <w:r w:rsidR="00877A5D">
        <w:t>Workers will sign off each o</w:t>
      </w:r>
      <w:r w:rsidR="00CC167E">
        <w:t>f the Safe Work Instructions</w:t>
      </w:r>
      <w:r w:rsidR="00877A5D">
        <w:t xml:space="preserve"> to show they have received the training.</w:t>
      </w:r>
      <w:r>
        <w:t xml:space="preserve"> </w:t>
      </w:r>
    </w:p>
    <w:p w:rsidR="002A6821" w:rsidRDefault="002A6821" w:rsidP="00E64818">
      <w:pPr>
        <w:tabs>
          <w:tab w:val="left" w:pos="1560"/>
          <w:tab w:val="left" w:pos="3828"/>
          <w:tab w:val="right" w:pos="8222"/>
        </w:tabs>
      </w:pPr>
      <w:r>
        <w:t>Workers will not undertake tasks or use equipment that requires competency tickets, licences or other specialised training unless they can show evidence of licensing or qualifications</w:t>
      </w:r>
      <w:r w:rsidR="00D507D9">
        <w:t xml:space="preserve"> eg. forklift, scissor lift.</w:t>
      </w:r>
    </w:p>
    <w:p w:rsidR="00F53346" w:rsidRDefault="00F53346" w:rsidP="00E64818">
      <w:pPr>
        <w:tabs>
          <w:tab w:val="left" w:pos="1560"/>
          <w:tab w:val="left" w:pos="3828"/>
          <w:tab w:val="right" w:pos="8222"/>
        </w:tabs>
      </w:pPr>
      <w:r>
        <w:t xml:space="preserve">Specific training or information sessions conducted by the car wash or outside providers can be recorded on the </w:t>
      </w:r>
      <w:r>
        <w:rPr>
          <w:b/>
        </w:rPr>
        <w:t>Training-I</w:t>
      </w:r>
      <w:r w:rsidRPr="00F53346">
        <w:rPr>
          <w:b/>
        </w:rPr>
        <w:t>nformation Session Record</w:t>
      </w:r>
      <w:r>
        <w:t>. This will be signed by all people in attendance. This could be formal training or sessions where the car wash wants to provide training or information on particular issues.</w:t>
      </w:r>
    </w:p>
    <w:p w:rsidR="005A59CD" w:rsidRDefault="005A59CD" w:rsidP="00584DFD">
      <w:pPr>
        <w:tabs>
          <w:tab w:val="left" w:pos="1560"/>
          <w:tab w:val="left" w:pos="3828"/>
          <w:tab w:val="right" w:pos="8222"/>
        </w:tabs>
        <w:rPr>
          <w:b/>
        </w:rPr>
      </w:pPr>
    </w:p>
    <w:p w:rsidR="00525C1C" w:rsidRPr="001258C5" w:rsidRDefault="006B1D95" w:rsidP="00584DFD">
      <w:pPr>
        <w:tabs>
          <w:tab w:val="left" w:pos="1560"/>
          <w:tab w:val="left" w:pos="3828"/>
          <w:tab w:val="right" w:pos="8222"/>
        </w:tabs>
        <w:rPr>
          <w:b/>
        </w:rPr>
      </w:pPr>
      <w:r w:rsidRPr="001258C5">
        <w:rPr>
          <w:b/>
        </w:rPr>
        <w:t>Inductions</w:t>
      </w:r>
    </w:p>
    <w:p w:rsidR="00A37ACE" w:rsidRPr="00E64818" w:rsidRDefault="00525C1C" w:rsidP="00A37ACE">
      <w:pPr>
        <w:tabs>
          <w:tab w:val="left" w:pos="1560"/>
          <w:tab w:val="left" w:pos="3828"/>
          <w:tab w:val="right" w:pos="8222"/>
        </w:tabs>
      </w:pPr>
      <w:r>
        <w:t xml:space="preserve">Workers </w:t>
      </w:r>
      <w:r w:rsidR="001C570B">
        <w:t xml:space="preserve">will be inducted to using the </w:t>
      </w:r>
      <w:r w:rsidR="00FA2505">
        <w:rPr>
          <w:b/>
        </w:rPr>
        <w:t>Employee Induction Record</w:t>
      </w:r>
      <w:r w:rsidR="001C570B">
        <w:t xml:space="preserve"> which will cover </w:t>
      </w:r>
      <w:r w:rsidR="00FA2505">
        <w:t>detail</w:t>
      </w:r>
      <w:r w:rsidR="00877A5D">
        <w:t xml:space="preserve">s of the </w:t>
      </w:r>
      <w:r w:rsidR="00FA2505">
        <w:t xml:space="preserve">health and </w:t>
      </w:r>
      <w:r w:rsidR="00877A5D">
        <w:t xml:space="preserve">safety arrangements for the site as well as specific health and safety requirements for workers. </w:t>
      </w:r>
      <w:r w:rsidR="00C95A1A">
        <w:t>At induction w</w:t>
      </w:r>
      <w:r w:rsidR="00A37ACE">
        <w:t xml:space="preserve">orkers will be provided with a </w:t>
      </w:r>
      <w:r w:rsidR="00A37ACE" w:rsidRPr="00E64818">
        <w:rPr>
          <w:b/>
        </w:rPr>
        <w:t>Safety Handbook</w:t>
      </w:r>
      <w:r w:rsidR="00A37ACE">
        <w:t xml:space="preserve"> that details the health and safety requirements for </w:t>
      </w:r>
      <w:r w:rsidR="00A37ACE" w:rsidRPr="00CC167E">
        <w:t xml:space="preserve">workers at </w:t>
      </w:r>
      <w:r w:rsidR="00CC167E" w:rsidRPr="00CC167E">
        <w:t>our car wash</w:t>
      </w:r>
      <w:r w:rsidR="00A37ACE" w:rsidRPr="00CC167E">
        <w:t>).</w:t>
      </w:r>
    </w:p>
    <w:p w:rsidR="00DE5211" w:rsidRPr="006E002A" w:rsidRDefault="00DE5211" w:rsidP="00DE5211">
      <w:pPr>
        <w:pStyle w:val="Heading1"/>
      </w:pPr>
      <w:bookmarkStart w:id="26" w:name="_Toc483219291"/>
      <w:bookmarkStart w:id="27" w:name="_Toc496527806"/>
      <w:r w:rsidRPr="006E002A">
        <w:t>Contractors</w:t>
      </w:r>
      <w:bookmarkEnd w:id="26"/>
      <w:bookmarkEnd w:id="27"/>
    </w:p>
    <w:p w:rsidR="00DE5211" w:rsidRPr="006E002A" w:rsidRDefault="00157A26" w:rsidP="002F1C8E">
      <w:pPr>
        <w:tabs>
          <w:tab w:val="left" w:pos="1560"/>
          <w:tab w:val="left" w:pos="3828"/>
          <w:tab w:val="right" w:pos="8222"/>
        </w:tabs>
      </w:pPr>
      <w:r w:rsidRPr="006E002A">
        <w:t xml:space="preserve">Contractors will be required to provide Certificates of Currency for Public Liability and Workers Compensation insurance prior to commencing work. </w:t>
      </w:r>
      <w:r w:rsidR="00DE5211" w:rsidRPr="006E002A">
        <w:t>These certificates will be required annually to ensure the insurances are current. This should be done on the anniversary of the Public Liability policy renewal.</w:t>
      </w:r>
    </w:p>
    <w:p w:rsidR="002F1C8E" w:rsidRDefault="002F1C8E" w:rsidP="002F1C8E">
      <w:pPr>
        <w:pStyle w:val="Header"/>
      </w:pPr>
      <w:r w:rsidRPr="006E002A">
        <w:t xml:space="preserve">Contractors will be made aware of our health and safety requirements including providing insurances through the </w:t>
      </w:r>
      <w:r w:rsidRPr="006E002A">
        <w:rPr>
          <w:b/>
        </w:rPr>
        <w:t xml:space="preserve">Contractor Health and Safety Information </w:t>
      </w:r>
      <w:r w:rsidR="006E002A" w:rsidRPr="006E002A">
        <w:rPr>
          <w:b/>
        </w:rPr>
        <w:t>Sheet</w:t>
      </w:r>
      <w:r w:rsidR="006E002A" w:rsidRPr="006E002A">
        <w:t xml:space="preserve"> which</w:t>
      </w:r>
      <w:r w:rsidRPr="006E002A">
        <w:t xml:space="preserve"> will be mailed or emailed to them.</w:t>
      </w:r>
    </w:p>
    <w:p w:rsidR="00011298" w:rsidRDefault="00011298" w:rsidP="00011298">
      <w:pPr>
        <w:tabs>
          <w:tab w:val="left" w:pos="1560"/>
          <w:tab w:val="left" w:pos="3828"/>
          <w:tab w:val="right" w:pos="8222"/>
        </w:tabs>
      </w:pPr>
      <w:r>
        <w:t xml:space="preserve">Contractor checks should be scheduled and recorded on the </w:t>
      </w:r>
      <w:r w:rsidRPr="00011298">
        <w:rPr>
          <w:b/>
        </w:rPr>
        <w:t>Health and Safety Planner</w:t>
      </w:r>
      <w:r>
        <w:t>.</w:t>
      </w:r>
    </w:p>
    <w:p w:rsidR="0012743B" w:rsidRDefault="0012743B" w:rsidP="00011298">
      <w:pPr>
        <w:tabs>
          <w:tab w:val="left" w:pos="1560"/>
          <w:tab w:val="left" w:pos="3828"/>
          <w:tab w:val="right" w:pos="8222"/>
        </w:tabs>
      </w:pPr>
      <w:r>
        <w:t xml:space="preserve">Safe Work Method Statements should be provided by contractors for work that is designated as ‘high risk construction work’. This requirement is included in the </w:t>
      </w:r>
      <w:r w:rsidRPr="006E002A">
        <w:rPr>
          <w:b/>
        </w:rPr>
        <w:t>Contractor Health and Safety Information</w:t>
      </w:r>
      <w:r>
        <w:rPr>
          <w:b/>
        </w:rPr>
        <w:t xml:space="preserve"> Sheet.</w:t>
      </w:r>
    </w:p>
    <w:p w:rsidR="00765783" w:rsidRPr="004A007E" w:rsidRDefault="00765783" w:rsidP="001258C5">
      <w:pPr>
        <w:pStyle w:val="Heading1"/>
      </w:pPr>
      <w:bookmarkStart w:id="28" w:name="_Toc496527807"/>
      <w:r w:rsidRPr="004A007E">
        <w:t xml:space="preserve">Emergency </w:t>
      </w:r>
      <w:r w:rsidR="00F3117C">
        <w:t xml:space="preserve">and Injury </w:t>
      </w:r>
      <w:r w:rsidRPr="004A007E">
        <w:t>Management</w:t>
      </w:r>
      <w:bookmarkEnd w:id="28"/>
    </w:p>
    <w:p w:rsidR="00D91B8A" w:rsidRDefault="005A0849" w:rsidP="00584DFD">
      <w:pPr>
        <w:tabs>
          <w:tab w:val="left" w:pos="1560"/>
          <w:tab w:val="left" w:pos="3828"/>
          <w:tab w:val="right" w:pos="8222"/>
        </w:tabs>
      </w:pPr>
      <w:r>
        <w:t>The</w:t>
      </w:r>
      <w:r w:rsidR="00181DDC">
        <w:t xml:space="preserve"> </w:t>
      </w:r>
      <w:r w:rsidR="006E002A">
        <w:t>car wash</w:t>
      </w:r>
      <w:r w:rsidR="00181DDC">
        <w:t xml:space="preserve"> site </w:t>
      </w:r>
      <w:r>
        <w:t>has</w:t>
      </w:r>
      <w:r w:rsidR="00181DDC">
        <w:t xml:space="preserve"> site-specific </w:t>
      </w:r>
      <w:r w:rsidR="00181DDC" w:rsidRPr="00535571">
        <w:rPr>
          <w:b/>
        </w:rPr>
        <w:t xml:space="preserve">Emergency </w:t>
      </w:r>
      <w:r w:rsidR="00A62325">
        <w:rPr>
          <w:b/>
        </w:rPr>
        <w:t>Response</w:t>
      </w:r>
      <w:r w:rsidR="00181DDC" w:rsidRPr="00535571">
        <w:rPr>
          <w:b/>
        </w:rPr>
        <w:t xml:space="preserve"> </w:t>
      </w:r>
      <w:r w:rsidR="00181DDC">
        <w:t xml:space="preserve">developed to provide information on emergency processes, location, directions to site and emergency contacts. </w:t>
      </w:r>
      <w:r w:rsidR="0054707C">
        <w:t xml:space="preserve">The </w:t>
      </w:r>
      <w:r w:rsidR="0054707C" w:rsidRPr="0054707C">
        <w:rPr>
          <w:b/>
        </w:rPr>
        <w:t>Emergency Response</w:t>
      </w:r>
      <w:r w:rsidR="0054707C">
        <w:t xml:space="preserve"> sheet is completed with </w:t>
      </w:r>
      <w:proofErr w:type="gramStart"/>
      <w:r w:rsidR="0054707C">
        <w:t>all of</w:t>
      </w:r>
      <w:proofErr w:type="gramEnd"/>
      <w:r w:rsidR="0054707C">
        <w:t xml:space="preserve"> the contact numbers for the car wash location and displayed in a location in the car wash accessible to all car wash staff. </w:t>
      </w:r>
      <w:r w:rsidR="00AA7DF6">
        <w:t>Emergency equipment including fire extinguishers and first aid kits will be available on site.</w:t>
      </w:r>
      <w:r w:rsidR="006E002A">
        <w:t xml:space="preserve"> First aid kits will contain sufficient supplies to manage likely events. A suggested </w:t>
      </w:r>
      <w:r w:rsidR="006E002A" w:rsidRPr="006E002A">
        <w:rPr>
          <w:b/>
        </w:rPr>
        <w:t xml:space="preserve">First Aid </w:t>
      </w:r>
      <w:r w:rsidR="00CC5DE2">
        <w:rPr>
          <w:b/>
        </w:rPr>
        <w:t xml:space="preserve">Supplies Basic </w:t>
      </w:r>
      <w:r w:rsidR="006E002A" w:rsidRPr="006E002A">
        <w:rPr>
          <w:b/>
        </w:rPr>
        <w:t xml:space="preserve">Contents </w:t>
      </w:r>
      <w:r w:rsidR="00D91B8A">
        <w:rPr>
          <w:b/>
        </w:rPr>
        <w:t>Advice</w:t>
      </w:r>
      <w:r w:rsidR="006E002A">
        <w:t xml:space="preserve"> is provided </w:t>
      </w:r>
      <w:r w:rsidR="00CC167E">
        <w:t xml:space="preserve">in the Reference Information folder </w:t>
      </w:r>
      <w:r w:rsidR="006E002A">
        <w:t>for guidance.</w:t>
      </w:r>
      <w:r w:rsidR="009413A6">
        <w:t xml:space="preserve"> First aid kits will be checked regularly. </w:t>
      </w:r>
      <w:r w:rsidR="00D91B8A">
        <w:t xml:space="preserve">First aid resources and training should be provided with reference to </w:t>
      </w:r>
      <w:r w:rsidR="00D91B8A" w:rsidRPr="004B42A5">
        <w:rPr>
          <w:b/>
        </w:rPr>
        <w:t xml:space="preserve">First Aid in the Workplace - Code of Practice </w:t>
      </w:r>
      <w:r w:rsidR="00D91B8A">
        <w:t xml:space="preserve">in the Reference Folder. Generally, the Manager/Supervisor should be trained as they will be at the site for most of the time. A second person could be trained to cover when the Manager/ Supervisor is absent. </w:t>
      </w:r>
    </w:p>
    <w:p w:rsidR="00163361" w:rsidRDefault="009413A6" w:rsidP="00584DFD">
      <w:pPr>
        <w:tabs>
          <w:tab w:val="left" w:pos="1560"/>
          <w:tab w:val="left" w:pos="3828"/>
          <w:tab w:val="right" w:pos="8222"/>
        </w:tabs>
      </w:pPr>
      <w:r>
        <w:t>Fire extinguishers including fire hose reels are required to be serviced at 6 monthly intervals.</w:t>
      </w:r>
      <w:r w:rsidR="00C7729A" w:rsidRPr="00C7729A">
        <w:t xml:space="preserve"> </w:t>
      </w:r>
      <w:r w:rsidR="00570B2D">
        <w:t>Your fire extinguisher servicing provider should schedule your visits BUT R</w:t>
      </w:r>
      <w:r w:rsidR="00570B2D" w:rsidRPr="00570B2D">
        <w:t xml:space="preserve">ecord the dates </w:t>
      </w:r>
      <w:r w:rsidR="00570B2D">
        <w:t xml:space="preserve">check are </w:t>
      </w:r>
      <w:r w:rsidR="00570B2D" w:rsidRPr="00570B2D">
        <w:t>due in a diary, calendar or electronic calendar (eg. MS Outlook) to avoid oversight.</w:t>
      </w:r>
      <w:r w:rsidR="00011298">
        <w:t xml:space="preserve"> </w:t>
      </w:r>
    </w:p>
    <w:p w:rsidR="005D22DD" w:rsidRDefault="00011298" w:rsidP="00584DFD">
      <w:pPr>
        <w:tabs>
          <w:tab w:val="left" w:pos="1560"/>
          <w:tab w:val="left" w:pos="3828"/>
          <w:tab w:val="right" w:pos="8222"/>
        </w:tabs>
      </w:pPr>
      <w:r>
        <w:t>Develop an Evacuation Plan for the car wash site</w:t>
      </w:r>
      <w:r w:rsidR="00163361">
        <w:t xml:space="preserve"> including selecting an Assembly Point location.</w:t>
      </w:r>
      <w:r>
        <w:t xml:space="preserve"> There is an </w:t>
      </w:r>
      <w:r w:rsidRPr="00011298">
        <w:rPr>
          <w:b/>
        </w:rPr>
        <w:t xml:space="preserve">Evacuation Plan </w:t>
      </w:r>
      <w:r w:rsidR="00CC5DE2">
        <w:rPr>
          <w:b/>
        </w:rPr>
        <w:t>T</w:t>
      </w:r>
      <w:r w:rsidRPr="00011298">
        <w:rPr>
          <w:b/>
        </w:rPr>
        <w:t>emplate</w:t>
      </w:r>
      <w:r>
        <w:t xml:space="preserve"> available to assist you.</w:t>
      </w:r>
      <w:r w:rsidR="00163361">
        <w:t xml:space="preserve"> </w:t>
      </w:r>
      <w:r>
        <w:t xml:space="preserve">Emergency response should be practised at least annually to ensure all workers are aware of the correct process. Any changes should be implemented based on a review of the practice drill. </w:t>
      </w:r>
    </w:p>
    <w:p w:rsidR="00011298" w:rsidRDefault="00011298" w:rsidP="00584DFD">
      <w:pPr>
        <w:tabs>
          <w:tab w:val="left" w:pos="1560"/>
          <w:tab w:val="left" w:pos="3828"/>
          <w:tab w:val="right" w:pos="8222"/>
        </w:tabs>
      </w:pPr>
      <w:bookmarkStart w:id="29" w:name="_Hlk493520725"/>
      <w:r>
        <w:t xml:space="preserve">Emergency response drills and first aid kit checks should be scheduled and recorded on the </w:t>
      </w:r>
      <w:r w:rsidRPr="00011298">
        <w:rPr>
          <w:b/>
        </w:rPr>
        <w:t>Health and Safety Planner.</w:t>
      </w:r>
    </w:p>
    <w:p w:rsidR="00625A11" w:rsidRPr="00EC3695" w:rsidRDefault="00625A11" w:rsidP="00625A11">
      <w:pPr>
        <w:pStyle w:val="Heading1"/>
      </w:pPr>
      <w:bookmarkStart w:id="30" w:name="_Toc496527808"/>
      <w:bookmarkEnd w:id="29"/>
      <w:r>
        <w:t>Electrical equipment</w:t>
      </w:r>
      <w:bookmarkEnd w:id="30"/>
    </w:p>
    <w:p w:rsidR="00625A11" w:rsidRDefault="00D131C9" w:rsidP="00625A11">
      <w:pPr>
        <w:tabs>
          <w:tab w:val="left" w:pos="1560"/>
          <w:tab w:val="left" w:pos="3828"/>
          <w:tab w:val="right" w:pos="8222"/>
        </w:tabs>
      </w:pPr>
      <w:r w:rsidRPr="00873E07">
        <w:t xml:space="preserve">Electrical equipment must be kept in safe condition and care must be taken to ensure it is protected from exposure to moisture in the car wash. Electrical equipment must be tested and tagged </w:t>
      </w:r>
      <w:r w:rsidR="00873E07">
        <w:t xml:space="preserve">in compliance with </w:t>
      </w:r>
      <w:r w:rsidR="003917E6">
        <w:t xml:space="preserve">Australian Standard </w:t>
      </w:r>
      <w:r w:rsidR="00C7729A">
        <w:t xml:space="preserve">3760 - </w:t>
      </w:r>
      <w:r w:rsidR="00C7729A" w:rsidRPr="00C7729A">
        <w:t>In-service safety inspection and testing of electrical</w:t>
      </w:r>
      <w:r w:rsidR="00C7729A">
        <w:t xml:space="preserve"> equipment</w:t>
      </w:r>
      <w:r w:rsidR="00625A11" w:rsidRPr="00873E07">
        <w:t>.</w:t>
      </w:r>
      <w:r w:rsidR="00C7729A">
        <w:t xml:space="preserve"> The document </w:t>
      </w:r>
      <w:r w:rsidR="00C7729A" w:rsidRPr="00C7729A">
        <w:rPr>
          <w:b/>
        </w:rPr>
        <w:t>Electrical Testing Intervals - AS 3760-2010 Extract</w:t>
      </w:r>
      <w:r w:rsidR="00C7729A">
        <w:t xml:space="preserve"> in the Reference Material provides details of the testing and tagging requirements. A trained technician must be engaged to carry out testing </w:t>
      </w:r>
      <w:r w:rsidR="00372FBC">
        <w:t>and</w:t>
      </w:r>
      <w:r w:rsidR="00C7729A">
        <w:t xml:space="preserve"> tagging of electrical equipme</w:t>
      </w:r>
      <w:r w:rsidR="00570B2D">
        <w:t xml:space="preserve">nt. Your provider should schedule your visits BUT </w:t>
      </w:r>
      <w:bookmarkStart w:id="31" w:name="_Hlk493338985"/>
      <w:r w:rsidR="00570B2D">
        <w:t>record the when the testing date is due in a diary, calendar or electronic calendar (eg. MS Outlook) to avoid oversight.</w:t>
      </w:r>
      <w:bookmarkEnd w:id="31"/>
    </w:p>
    <w:p w:rsidR="00011298" w:rsidRPr="00873E07" w:rsidRDefault="00011298" w:rsidP="00625A11">
      <w:pPr>
        <w:tabs>
          <w:tab w:val="left" w:pos="1560"/>
          <w:tab w:val="left" w:pos="3828"/>
          <w:tab w:val="right" w:pos="8222"/>
        </w:tabs>
      </w:pPr>
      <w:r>
        <w:t>Electrical testing and tagging</w:t>
      </w:r>
      <w:r w:rsidRPr="00011298">
        <w:t xml:space="preserve"> checks should be scheduled and recorded on the </w:t>
      </w:r>
      <w:r w:rsidRPr="00011298">
        <w:rPr>
          <w:b/>
        </w:rPr>
        <w:t>Health and Safety Planner</w:t>
      </w:r>
      <w:r w:rsidRPr="00011298">
        <w:t>.</w:t>
      </w:r>
    </w:p>
    <w:p w:rsidR="00B0776D" w:rsidRPr="00CC5DE2" w:rsidRDefault="00B0776D" w:rsidP="00B0776D">
      <w:pPr>
        <w:pStyle w:val="Heading1"/>
      </w:pPr>
      <w:bookmarkStart w:id="32" w:name="_Toc496527809"/>
      <w:r w:rsidRPr="00CC5DE2">
        <w:t>Traffic Management</w:t>
      </w:r>
      <w:bookmarkEnd w:id="32"/>
      <w:r w:rsidRPr="00CC5DE2">
        <w:t xml:space="preserve"> </w:t>
      </w:r>
    </w:p>
    <w:p w:rsidR="003732B1" w:rsidRPr="00CC5DE2" w:rsidRDefault="003732B1" w:rsidP="003732B1">
      <w:pPr>
        <w:tabs>
          <w:tab w:val="left" w:pos="1560"/>
          <w:tab w:val="left" w:pos="3828"/>
          <w:tab w:val="right" w:pos="8222"/>
        </w:tabs>
      </w:pPr>
      <w:r w:rsidRPr="00CC5DE2">
        <w:t>The safety of pedestrians (including car wash staff)</w:t>
      </w:r>
      <w:r w:rsidR="00DA6B51" w:rsidRPr="00CC5DE2">
        <w:t xml:space="preserve"> </w:t>
      </w:r>
      <w:r w:rsidRPr="00CC5DE2">
        <w:t>workers</w:t>
      </w:r>
      <w:r w:rsidR="00DA6B51" w:rsidRPr="00CC5DE2">
        <w:t xml:space="preserve"> </w:t>
      </w:r>
      <w:r w:rsidRPr="00CC5DE2">
        <w:t>and traffic is an important focus of managing the safety of the car wash site and operation.</w:t>
      </w:r>
    </w:p>
    <w:p w:rsidR="00B0776D" w:rsidRPr="00CC5DE2" w:rsidRDefault="00305F4B" w:rsidP="00B0776D">
      <w:pPr>
        <w:tabs>
          <w:tab w:val="left" w:pos="1560"/>
          <w:tab w:val="left" w:pos="3828"/>
          <w:tab w:val="right" w:pos="8222"/>
        </w:tabs>
      </w:pPr>
      <w:r w:rsidRPr="00CC5DE2">
        <w:t xml:space="preserve">Traffic will be managed at the car wash site through traffic controls such as arrows on the pavement, </w:t>
      </w:r>
      <w:r w:rsidR="00DA6B51" w:rsidRPr="00CC5DE2">
        <w:t xml:space="preserve">line markings, </w:t>
      </w:r>
      <w:r w:rsidRPr="00CC5DE2">
        <w:t>traffic signs and speed limit signs. Extra equipment to assist in the safe movement of pedestrians and vehicles will be installed when identified as being required. This could include convex mirrors for blind corners and lane separation barriers or chains.</w:t>
      </w:r>
    </w:p>
    <w:p w:rsidR="00DA6B51" w:rsidRPr="00CC5DE2" w:rsidRDefault="00DA6B51" w:rsidP="00B0776D">
      <w:pPr>
        <w:tabs>
          <w:tab w:val="left" w:pos="1560"/>
          <w:tab w:val="left" w:pos="3828"/>
          <w:tab w:val="right" w:pos="8222"/>
        </w:tabs>
      </w:pPr>
      <w:r w:rsidRPr="00CC5DE2">
        <w:t>Pedestrians will be separated from vehicle traffic as much as possible.</w:t>
      </w:r>
    </w:p>
    <w:p w:rsidR="00E43D0B" w:rsidRDefault="00C2651D" w:rsidP="001258C5">
      <w:pPr>
        <w:pStyle w:val="Heading1"/>
      </w:pPr>
      <w:bookmarkStart w:id="33" w:name="_Toc496527810"/>
      <w:r>
        <w:t>Fit for Work</w:t>
      </w:r>
      <w:bookmarkEnd w:id="33"/>
    </w:p>
    <w:p w:rsidR="00CB3272" w:rsidRPr="008D3C04" w:rsidRDefault="004529F4" w:rsidP="00D15F24">
      <w:pPr>
        <w:tabs>
          <w:tab w:val="left" w:pos="1560"/>
          <w:tab w:val="left" w:pos="3828"/>
          <w:tab w:val="right" w:pos="8222"/>
        </w:tabs>
      </w:pPr>
      <w:r w:rsidRPr="008D3C04">
        <w:t xml:space="preserve">As part of the fitness for work process, the </w:t>
      </w:r>
      <w:r w:rsidR="00D15F24" w:rsidRPr="008D3C04">
        <w:t>workers will be required to present for work in s</w:t>
      </w:r>
      <w:r w:rsidR="006E002A" w:rsidRPr="008D3C04">
        <w:t>tate</w:t>
      </w:r>
      <w:r w:rsidR="00D15F24" w:rsidRPr="008D3C04">
        <w:t xml:space="preserve"> fit for work </w:t>
      </w:r>
      <w:r w:rsidRPr="008D3C04">
        <w:t>in relation to drug or alcohol use issues</w:t>
      </w:r>
      <w:r w:rsidR="001254C1" w:rsidRPr="008D3C04">
        <w:t xml:space="preserve"> as well as fatigue</w:t>
      </w:r>
      <w:r w:rsidRPr="008D3C04">
        <w:t>.</w:t>
      </w:r>
      <w:r w:rsidR="00EC3695" w:rsidRPr="008D3C04">
        <w:t xml:space="preserve"> </w:t>
      </w:r>
      <w:r w:rsidR="006E002A" w:rsidRPr="008D3C04">
        <w:t>Workers are required to be in no way affected by drugs or alcohol that could in any way affect their work performance. Workers who do not meet the required standard present a risk to themselves, other workers, car wash customers and other people. W</w:t>
      </w:r>
      <w:r w:rsidR="00D15F24" w:rsidRPr="008D3C04">
        <w:t xml:space="preserve">orkers </w:t>
      </w:r>
      <w:r w:rsidR="006E002A" w:rsidRPr="008D3C04">
        <w:t xml:space="preserve">who </w:t>
      </w:r>
      <w:r w:rsidR="00D15F24" w:rsidRPr="008D3C04">
        <w:t xml:space="preserve">do not meet or are suspected of not meeting fit for work standards will be removed from the </w:t>
      </w:r>
      <w:r w:rsidR="006E002A" w:rsidRPr="008D3C04">
        <w:t>work area and arrangements made to send them home</w:t>
      </w:r>
      <w:r w:rsidR="008C1013" w:rsidRPr="008D3C04">
        <w:t xml:space="preserve"> safely</w:t>
      </w:r>
      <w:r w:rsidR="006E002A" w:rsidRPr="008D3C04">
        <w:t xml:space="preserve">. </w:t>
      </w:r>
      <w:r w:rsidR="00C26EB8" w:rsidRPr="008D3C04">
        <w:t xml:space="preserve">Workers may be given information on drug or alcohol counselling. </w:t>
      </w:r>
      <w:r w:rsidR="006E002A" w:rsidRPr="008D3C04">
        <w:t>Disciplinary action may be taken</w:t>
      </w:r>
      <w:r w:rsidR="00CC24B6" w:rsidRPr="008D3C04">
        <w:t xml:space="preserve"> for drug and alcohol breaches</w:t>
      </w:r>
      <w:r w:rsidR="006E002A" w:rsidRPr="008D3C04">
        <w:t>.</w:t>
      </w:r>
      <w:r w:rsidR="00CC167E" w:rsidRPr="008D3C04">
        <w:t xml:space="preserve"> Information on fit for work incidents can be recorded on the </w:t>
      </w:r>
      <w:r w:rsidR="00CC167E" w:rsidRPr="008D3C04">
        <w:rPr>
          <w:b/>
        </w:rPr>
        <w:t>Injury/Accident/Incident Report</w:t>
      </w:r>
      <w:r w:rsidR="00CC167E" w:rsidRPr="008D3C04">
        <w:t xml:space="preserve"> for future reference. Diary notes can also be kept.</w:t>
      </w:r>
      <w:r w:rsidR="002D4888" w:rsidRPr="008D3C04">
        <w:t xml:space="preserve"> For more information see </w:t>
      </w:r>
      <w:r w:rsidR="002D4888" w:rsidRPr="008D3C04">
        <w:rPr>
          <w:b/>
        </w:rPr>
        <w:t xml:space="preserve">Guidance for Managing Suspected Drug or Alcohol Affected Employees </w:t>
      </w:r>
      <w:r w:rsidR="002D4888" w:rsidRPr="008D3C04">
        <w:t>in the Reference Information folder</w:t>
      </w:r>
    </w:p>
    <w:p w:rsidR="00417B2E" w:rsidRPr="00417B2E" w:rsidRDefault="00417B2E" w:rsidP="00417B2E">
      <w:pPr>
        <w:pStyle w:val="Heading1"/>
      </w:pPr>
      <w:bookmarkStart w:id="34" w:name="_Toc496527811"/>
      <w:r w:rsidRPr="00417B2E">
        <w:t>Bullying and Harassment</w:t>
      </w:r>
      <w:bookmarkEnd w:id="34"/>
    </w:p>
    <w:p w:rsidR="00417B2E" w:rsidRDefault="00417B2E" w:rsidP="00417B2E">
      <w:r w:rsidRPr="00417B2E">
        <w:rPr>
          <w:bCs/>
        </w:rPr>
        <w:t>Bullying and harassment is not pa</w:t>
      </w:r>
      <w:r w:rsidR="00B84A97">
        <w:rPr>
          <w:bCs/>
        </w:rPr>
        <w:t xml:space="preserve">rt of our work culture at our Car Wash. We are committed to </w:t>
      </w:r>
      <w:r w:rsidRPr="00417B2E">
        <w:t>identify behaviour and conduct which is unacceptable and to provide a healthy and safe environment by eliminating or reducing as far as reasonably practicable occurrence</w:t>
      </w:r>
      <w:r w:rsidR="00B84A97">
        <w:t>s of bullying and harassment</w:t>
      </w:r>
      <w:r w:rsidRPr="00417B2E">
        <w:t xml:space="preserve"> of employees, c</w:t>
      </w:r>
      <w:r w:rsidR="00B84A97">
        <w:t>ustomers</w:t>
      </w:r>
      <w:r w:rsidRPr="00417B2E">
        <w:t>, visitors and the public.</w:t>
      </w:r>
    </w:p>
    <w:p w:rsidR="00B84A97" w:rsidRPr="004B1DC7" w:rsidRDefault="00B84A97" w:rsidP="00B84A97">
      <w:pPr>
        <w:jc w:val="both"/>
        <w:rPr>
          <w:rFonts w:cstheme="minorHAnsi"/>
          <w:b/>
        </w:rPr>
      </w:pPr>
      <w:r w:rsidRPr="004B1DC7">
        <w:rPr>
          <w:rFonts w:cstheme="minorHAnsi"/>
          <w:b/>
        </w:rPr>
        <w:t>Definitions:</w:t>
      </w:r>
      <w:r w:rsidRPr="004B1DC7">
        <w:rPr>
          <w:rFonts w:cstheme="minorHAnsi"/>
        </w:rPr>
        <w:t xml:space="preserve"> </w:t>
      </w:r>
    </w:p>
    <w:p w:rsidR="00B84A97" w:rsidRPr="00B84A97" w:rsidRDefault="00B84A97" w:rsidP="00B84A97">
      <w:pPr>
        <w:pStyle w:val="ListParagraph"/>
        <w:numPr>
          <w:ilvl w:val="0"/>
          <w:numId w:val="25"/>
        </w:numPr>
        <w:jc w:val="both"/>
        <w:rPr>
          <w:rFonts w:asciiTheme="minorHAnsi" w:hAnsiTheme="minorHAnsi" w:cstheme="minorHAnsi"/>
          <w:sz w:val="22"/>
          <w:szCs w:val="22"/>
        </w:rPr>
      </w:pPr>
      <w:r w:rsidRPr="00B84A97">
        <w:rPr>
          <w:rFonts w:asciiTheme="minorHAnsi" w:hAnsiTheme="minorHAnsi" w:cstheme="minorHAnsi"/>
          <w:b/>
          <w:sz w:val="22"/>
          <w:szCs w:val="22"/>
        </w:rPr>
        <w:t xml:space="preserve">Bullying </w:t>
      </w:r>
      <w:r w:rsidRPr="00B84A97">
        <w:rPr>
          <w:rFonts w:asciiTheme="minorHAnsi" w:hAnsiTheme="minorHAnsi" w:cstheme="minorHAnsi"/>
          <w:sz w:val="22"/>
          <w:szCs w:val="22"/>
        </w:rPr>
        <w:t>- repeated, unreasonable or inappropriate behaviour or conduct at a workplace that intimidates, humiliates, insults and/or undermines a person</w:t>
      </w:r>
      <w:r w:rsidRPr="00B84A97">
        <w:rPr>
          <w:rFonts w:asciiTheme="minorHAnsi" w:hAnsiTheme="minorHAnsi" w:cstheme="minorHAnsi"/>
          <w:sz w:val="22"/>
          <w:szCs w:val="22"/>
        </w:rPr>
        <w:t xml:space="preserve"> and </w:t>
      </w:r>
      <w:r w:rsidRPr="00B84A97">
        <w:rPr>
          <w:rFonts w:asciiTheme="minorHAnsi" w:hAnsiTheme="minorHAnsi" w:cstheme="minorHAnsi"/>
          <w:sz w:val="22"/>
          <w:szCs w:val="22"/>
        </w:rPr>
        <w:t>creates a risk to health and safety</w:t>
      </w:r>
    </w:p>
    <w:p w:rsidR="00B84A97" w:rsidRPr="00B84A97" w:rsidRDefault="00B84A97" w:rsidP="00B84A97">
      <w:pPr>
        <w:pStyle w:val="ListParagraph"/>
        <w:numPr>
          <w:ilvl w:val="0"/>
          <w:numId w:val="25"/>
        </w:numPr>
        <w:jc w:val="both"/>
        <w:rPr>
          <w:rFonts w:cstheme="minorHAnsi"/>
        </w:rPr>
      </w:pPr>
      <w:r w:rsidRPr="00B84A97">
        <w:rPr>
          <w:rFonts w:asciiTheme="minorHAnsi" w:hAnsiTheme="minorHAnsi" w:cstheme="minorHAnsi"/>
          <w:b/>
          <w:sz w:val="22"/>
          <w:szCs w:val="22"/>
        </w:rPr>
        <w:t>Harassment</w:t>
      </w:r>
      <w:r w:rsidRPr="00B84A97">
        <w:rPr>
          <w:rFonts w:asciiTheme="minorHAnsi" w:hAnsiTheme="minorHAnsi" w:cstheme="minorHAnsi"/>
          <w:sz w:val="22"/>
          <w:szCs w:val="22"/>
        </w:rPr>
        <w:t xml:space="preserve"> - any unwelcome behaviour or conduct that makes a person feel offended, humiliated, intimidated, frightened or uncomfortable at work.</w:t>
      </w:r>
    </w:p>
    <w:p w:rsidR="00417B2E" w:rsidRPr="00F902CA" w:rsidRDefault="00417B2E" w:rsidP="00417B2E">
      <w:pPr>
        <w:jc w:val="both"/>
        <w:rPr>
          <w:rFonts w:cstheme="minorHAnsi"/>
        </w:rPr>
      </w:pPr>
      <w:r w:rsidRPr="00417B2E">
        <w:rPr>
          <w:rFonts w:cstheme="minorHAnsi"/>
        </w:rPr>
        <w:t xml:space="preserve">Workplace bullying is defined as repeated and unreasonable behaviour directed towards a worker or a group of workers that creates a risk to health and safety. </w:t>
      </w:r>
      <w:r w:rsidRPr="00F902CA">
        <w:rPr>
          <w:rFonts w:cstheme="minorHAnsi"/>
        </w:rPr>
        <w:t>Repeated behaviour refers to the persistent nature of the behaviour and can refer to a range of behaviours over time.</w:t>
      </w:r>
      <w:r w:rsidR="00B84A97">
        <w:rPr>
          <w:rFonts w:cstheme="minorHAnsi"/>
        </w:rPr>
        <w:t xml:space="preserve"> </w:t>
      </w:r>
      <w:r w:rsidRPr="00F902CA">
        <w:rPr>
          <w:rFonts w:cstheme="minorHAnsi"/>
        </w:rPr>
        <w:t xml:space="preserve">Unreasonable behaviour means behaviour that a reasonable person, having considered the circumstances, would see as unreasonable, including behaviour that is victimising, humiliating, intimidating or threatening. Single incidents of unreasonable behaviour can also present a risk to health and safety and will not be tolerated. </w:t>
      </w:r>
    </w:p>
    <w:p w:rsidR="00417B2E" w:rsidRPr="00F902CA" w:rsidRDefault="00417B2E" w:rsidP="00417B2E">
      <w:pPr>
        <w:jc w:val="both"/>
        <w:rPr>
          <w:rFonts w:cstheme="minorHAnsi"/>
        </w:rPr>
      </w:pPr>
      <w:r w:rsidRPr="00F902CA">
        <w:rPr>
          <w:rFonts w:cstheme="minorHAnsi"/>
        </w:rPr>
        <w:t xml:space="preserve">Examples of behaviour that could be bullying or harassment include: </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sabotaging someone’s work and ridiculing someone’s opinions</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isolating an employee from normal work interactions and activities</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 xml:space="preserve">initiation of teasing or regularly being made the brunt of pranks or practical jokes </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displaying written or pictorial material or sending emails that degrade or offend</w:t>
      </w:r>
    </w:p>
    <w:p w:rsidR="00B84A97" w:rsidRPr="00B84A97" w:rsidRDefault="00B84A97" w:rsidP="00B84A97">
      <w:pPr>
        <w:numPr>
          <w:ilvl w:val="0"/>
          <w:numId w:val="24"/>
        </w:numPr>
        <w:contextualSpacing/>
        <w:rPr>
          <w:rFonts w:ascii="Calibri" w:hAnsi="Calibri" w:cs="Times New Roman"/>
          <w:lang w:val="en-US"/>
        </w:rPr>
      </w:pPr>
      <w:r w:rsidRPr="00B84A97">
        <w:rPr>
          <w:rFonts w:ascii="Calibri" w:hAnsi="Calibri" w:cs="Times New Roman"/>
          <w:lang w:val="en-US"/>
        </w:rPr>
        <w:t>offensive posts on social media ie. Facebook, Twitter</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overwork or unnecessary pressure or impossible deadlines</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 xml:space="preserve">giving someone </w:t>
      </w:r>
      <w:proofErr w:type="gramStart"/>
      <w:r w:rsidRPr="00B84A97">
        <w:rPr>
          <w:rFonts w:ascii="Calibri" w:eastAsia="Calibri" w:hAnsi="Calibri" w:cs="Calibri"/>
        </w:rPr>
        <w:t>the majority of</w:t>
      </w:r>
      <w:proofErr w:type="gramEnd"/>
      <w:r w:rsidRPr="00B84A97">
        <w:rPr>
          <w:rFonts w:ascii="Calibri" w:eastAsia="Calibri" w:hAnsi="Calibri" w:cs="Calibri"/>
        </w:rPr>
        <w:t xml:space="preserve"> unpleasant tasks</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verbal abuse or humiliating someone through sarcasm or insults</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 xml:space="preserve">physical or verbal intimidation </w:t>
      </w:r>
    </w:p>
    <w:p w:rsidR="00B84A97" w:rsidRPr="00B84A97" w:rsidRDefault="00B84A97" w:rsidP="00B84A97">
      <w:pPr>
        <w:numPr>
          <w:ilvl w:val="0"/>
          <w:numId w:val="24"/>
        </w:numPr>
        <w:jc w:val="both"/>
        <w:rPr>
          <w:rFonts w:ascii="Calibri" w:eastAsia="Calibri" w:hAnsi="Calibri" w:cs="Calibri"/>
        </w:rPr>
      </w:pPr>
      <w:r w:rsidRPr="00B84A97">
        <w:rPr>
          <w:rFonts w:ascii="Calibri" w:eastAsia="Calibri" w:hAnsi="Calibri" w:cs="Calibri"/>
        </w:rPr>
        <w:t>sexual or other unwanted advances</w:t>
      </w:r>
      <w:r w:rsidRPr="00B84A97">
        <w:rPr>
          <w:rFonts w:ascii="Calibri" w:eastAsia="Calibri" w:hAnsi="Calibri" w:cs="Times New Roman"/>
          <w:sz w:val="32"/>
          <w:szCs w:val="32"/>
          <w:lang w:val="en-US"/>
        </w:rPr>
        <w:t xml:space="preserve"> </w:t>
      </w:r>
      <w:r w:rsidRPr="00B84A97">
        <w:rPr>
          <w:rFonts w:ascii="Calibri" w:eastAsia="Calibri" w:hAnsi="Calibri" w:cs="Times New Roman"/>
          <w:lang w:val="en-US"/>
        </w:rPr>
        <w:t>eg. touching, whistles/ comments, jokes, gestures</w:t>
      </w:r>
    </w:p>
    <w:p w:rsidR="00A34D51" w:rsidRPr="00F902CA" w:rsidRDefault="00A34D51" w:rsidP="00A34D51">
      <w:pPr>
        <w:jc w:val="both"/>
        <w:rPr>
          <w:rFonts w:cstheme="minorHAnsi"/>
        </w:rPr>
      </w:pPr>
      <w:r>
        <w:rPr>
          <w:rFonts w:cstheme="minorHAnsi"/>
        </w:rPr>
        <w:t>We expect</w:t>
      </w:r>
      <w:r w:rsidRPr="00F902CA">
        <w:rPr>
          <w:rFonts w:cstheme="minorHAnsi"/>
        </w:rPr>
        <w:t xml:space="preserve"> people to:</w:t>
      </w:r>
    </w:p>
    <w:p w:rsidR="00A34D51" w:rsidRPr="00F902CA" w:rsidRDefault="00A34D51" w:rsidP="00A34D51">
      <w:pPr>
        <w:numPr>
          <w:ilvl w:val="0"/>
          <w:numId w:val="26"/>
        </w:numPr>
        <w:jc w:val="both"/>
        <w:rPr>
          <w:rFonts w:cstheme="minorHAnsi"/>
        </w:rPr>
      </w:pPr>
      <w:r w:rsidRPr="00F902CA">
        <w:rPr>
          <w:rFonts w:cstheme="minorHAnsi"/>
        </w:rPr>
        <w:t>behave in a responsible and professional manner</w:t>
      </w:r>
    </w:p>
    <w:p w:rsidR="00A34D51" w:rsidRPr="00F902CA" w:rsidRDefault="00A34D51" w:rsidP="00A34D51">
      <w:pPr>
        <w:numPr>
          <w:ilvl w:val="0"/>
          <w:numId w:val="26"/>
        </w:numPr>
        <w:jc w:val="both"/>
        <w:rPr>
          <w:rFonts w:cstheme="minorHAnsi"/>
        </w:rPr>
      </w:pPr>
      <w:r w:rsidRPr="00F902CA">
        <w:rPr>
          <w:rFonts w:cstheme="minorHAnsi"/>
        </w:rPr>
        <w:t>treat others in the workplace with courtesy and respect</w:t>
      </w:r>
    </w:p>
    <w:p w:rsidR="00A34D51" w:rsidRPr="00F902CA" w:rsidRDefault="00A34D51" w:rsidP="00A34D51">
      <w:pPr>
        <w:numPr>
          <w:ilvl w:val="0"/>
          <w:numId w:val="26"/>
        </w:numPr>
        <w:jc w:val="both"/>
        <w:rPr>
          <w:rFonts w:cstheme="minorHAnsi"/>
        </w:rPr>
      </w:pPr>
      <w:r w:rsidRPr="00F902CA">
        <w:rPr>
          <w:rFonts w:cstheme="minorHAnsi"/>
        </w:rPr>
        <w:t>listen and respond appropriately to the views and concerns of others</w:t>
      </w:r>
    </w:p>
    <w:p w:rsidR="00A34D51" w:rsidRPr="00F902CA" w:rsidRDefault="00A34D51" w:rsidP="00A34D51">
      <w:pPr>
        <w:numPr>
          <w:ilvl w:val="0"/>
          <w:numId w:val="26"/>
        </w:numPr>
        <w:jc w:val="both"/>
        <w:rPr>
          <w:rFonts w:cstheme="minorHAnsi"/>
        </w:rPr>
      </w:pPr>
      <w:r w:rsidRPr="00F902CA">
        <w:rPr>
          <w:rFonts w:cstheme="minorHAnsi"/>
        </w:rPr>
        <w:t>be fair and honest in their dealings with others.</w:t>
      </w:r>
    </w:p>
    <w:p w:rsidR="00417B2E" w:rsidRDefault="00B84A97" w:rsidP="00417B2E">
      <w:pPr>
        <w:rPr>
          <w:bCs/>
        </w:rPr>
      </w:pPr>
      <w:r w:rsidRPr="00A34D51">
        <w:rPr>
          <w:bCs/>
        </w:rPr>
        <w:t xml:space="preserve">Workers will be </w:t>
      </w:r>
      <w:r w:rsidR="00A34D51">
        <w:rPr>
          <w:bCs/>
        </w:rPr>
        <w:t>provide</w:t>
      </w:r>
      <w:r w:rsidR="0002310A">
        <w:rPr>
          <w:bCs/>
        </w:rPr>
        <w:t>d</w:t>
      </w:r>
      <w:r w:rsidR="00A34D51">
        <w:rPr>
          <w:bCs/>
        </w:rPr>
        <w:t xml:space="preserve"> with </w:t>
      </w:r>
      <w:r w:rsidR="00B61177">
        <w:rPr>
          <w:bCs/>
        </w:rPr>
        <w:t>information on</w:t>
      </w:r>
      <w:r w:rsidR="00A34D51">
        <w:rPr>
          <w:bCs/>
        </w:rPr>
        <w:t xml:space="preserve"> bullying and harassment through Toolbox Meetings</w:t>
      </w:r>
      <w:r w:rsidR="00B61177">
        <w:rPr>
          <w:bCs/>
        </w:rPr>
        <w:t xml:space="preserve"> and display material</w:t>
      </w:r>
      <w:r w:rsidR="009C56D0">
        <w:rPr>
          <w:bCs/>
        </w:rPr>
        <w:t xml:space="preserve"> (see </w:t>
      </w:r>
      <w:r w:rsidR="009C56D0" w:rsidRPr="009C56D0">
        <w:rPr>
          <w:b/>
          <w:bCs/>
        </w:rPr>
        <w:t>Bullying Poster</w:t>
      </w:r>
      <w:r w:rsidR="009C56D0">
        <w:rPr>
          <w:bCs/>
        </w:rPr>
        <w:t xml:space="preserve"> in the Reference Information folder)</w:t>
      </w:r>
      <w:r w:rsidR="00B61177">
        <w:rPr>
          <w:bCs/>
        </w:rPr>
        <w:t xml:space="preserve"> and will be encouraged to report any bullying and harassment issues including anything they witness.</w:t>
      </w:r>
    </w:p>
    <w:p w:rsidR="00B61177" w:rsidRPr="00A34D51" w:rsidRDefault="00B61177" w:rsidP="00417B2E">
      <w:pPr>
        <w:rPr>
          <w:bCs/>
        </w:rPr>
      </w:pPr>
      <w:r>
        <w:rPr>
          <w:bCs/>
        </w:rPr>
        <w:t xml:space="preserve">Incidents of bulling and harassment will be investigated and acted upon. Refer to </w:t>
      </w:r>
      <w:bookmarkStart w:id="35" w:name="_Hlk496524707"/>
      <w:r w:rsidRPr="00B61177">
        <w:rPr>
          <w:b/>
          <w:bCs/>
        </w:rPr>
        <w:t>Managing a Bullying and Harassment Report</w:t>
      </w:r>
      <w:bookmarkEnd w:id="35"/>
      <w:r>
        <w:rPr>
          <w:bCs/>
        </w:rPr>
        <w:t xml:space="preserve"> in the Reference Information folder.</w:t>
      </w:r>
    </w:p>
    <w:p w:rsidR="009763BE" w:rsidRPr="00EC3695" w:rsidRDefault="009763BE" w:rsidP="009763BE">
      <w:pPr>
        <w:pStyle w:val="Heading1"/>
      </w:pPr>
      <w:bookmarkStart w:id="36" w:name="_Toc496527812"/>
      <w:r>
        <w:t>Workers Compensation</w:t>
      </w:r>
      <w:bookmarkEnd w:id="36"/>
    </w:p>
    <w:p w:rsidR="009763BE" w:rsidRPr="009763BE" w:rsidRDefault="00C36AF7" w:rsidP="009763BE">
      <w:pPr>
        <w:tabs>
          <w:tab w:val="left" w:pos="1560"/>
          <w:tab w:val="left" w:pos="3828"/>
          <w:tab w:val="right" w:pos="8222"/>
        </w:tabs>
      </w:pPr>
      <w:r w:rsidRPr="00C36AF7">
        <w:t>Our car wash</w:t>
      </w:r>
      <w:r w:rsidR="009763BE" w:rsidRPr="00C36AF7">
        <w:t xml:space="preserve"> will</w:t>
      </w:r>
      <w:r w:rsidR="009763BE" w:rsidRPr="009763BE">
        <w:t xml:space="preserve"> ensure a current Workers Compensation Insurance Policy is maintained for our operations. Injured workers will be managed through the worker’s compensation process and where possible, will be returned to their original pre-injury r</w:t>
      </w:r>
      <w:r w:rsidR="009763BE">
        <w:t>oles. Modifications and other assistance will be made to assist this process.</w:t>
      </w:r>
      <w:r w:rsidR="00162218">
        <w:t xml:space="preserve"> Assistance </w:t>
      </w:r>
      <w:r w:rsidR="005A59CD">
        <w:t xml:space="preserve">and further information </w:t>
      </w:r>
      <w:r w:rsidR="00162218">
        <w:t>should be sought from your Workcover Authority or your Workers Compensation insurance agent.</w:t>
      </w:r>
      <w:r w:rsidR="00011298">
        <w:t xml:space="preserve"> Workers Compensation renewal</w:t>
      </w:r>
      <w:r w:rsidR="00011298" w:rsidRPr="00011298">
        <w:t xml:space="preserve"> should be scheduled and recorded on the </w:t>
      </w:r>
      <w:r w:rsidR="00011298" w:rsidRPr="00011298">
        <w:rPr>
          <w:b/>
        </w:rPr>
        <w:t>Health and Safety Planner</w:t>
      </w:r>
      <w:r w:rsidR="00011298" w:rsidRPr="00011298">
        <w:t>.</w:t>
      </w:r>
    </w:p>
    <w:p w:rsidR="004B42A5" w:rsidRDefault="004B42A5">
      <w:pPr>
        <w:rPr>
          <w:rFonts w:ascii="Calibri" w:hAnsi="Calibri"/>
          <w:b/>
          <w:bCs/>
          <w:sz w:val="24"/>
          <w:szCs w:val="28"/>
        </w:rPr>
      </w:pPr>
      <w:r>
        <w:br w:type="page"/>
      </w:r>
    </w:p>
    <w:p w:rsidR="00825470" w:rsidRDefault="00825470" w:rsidP="005D7254">
      <w:pPr>
        <w:pStyle w:val="Heading1"/>
      </w:pPr>
      <w:bookmarkStart w:id="37" w:name="_Toc496527813"/>
      <w:r>
        <w:t>Reference</w:t>
      </w:r>
      <w:r w:rsidR="00F16313">
        <w:t xml:space="preserve"> Information</w:t>
      </w:r>
      <w:bookmarkEnd w:id="37"/>
    </w:p>
    <w:p w:rsidR="002E30A4" w:rsidRDefault="002E30A4" w:rsidP="006F50C8">
      <w:pPr>
        <w:tabs>
          <w:tab w:val="left" w:pos="1560"/>
          <w:tab w:val="left" w:pos="3828"/>
          <w:tab w:val="right" w:pos="8222"/>
        </w:tabs>
      </w:pPr>
      <w:r>
        <w:t xml:space="preserve">Refer to the following documents in the </w:t>
      </w:r>
      <w:r w:rsidRPr="00EF6F58">
        <w:rPr>
          <w:b/>
        </w:rPr>
        <w:t>Reference Information folder</w:t>
      </w:r>
      <w:r>
        <w:t xml:space="preserve"> for more information on specific health and safety issues:</w:t>
      </w:r>
    </w:p>
    <w:p w:rsidR="00883960" w:rsidRPr="002E30A4" w:rsidRDefault="00883960" w:rsidP="006F50C8">
      <w:pPr>
        <w:tabs>
          <w:tab w:val="left" w:pos="1560"/>
          <w:tab w:val="left" w:pos="3828"/>
          <w:tab w:val="right" w:pos="8222"/>
        </w:tabs>
        <w:rPr>
          <w:b/>
        </w:rPr>
      </w:pPr>
      <w:r w:rsidRPr="002E30A4">
        <w:rPr>
          <w:b/>
        </w:rPr>
        <w:t>Accident Incident Management and Notification</w:t>
      </w:r>
    </w:p>
    <w:p w:rsidR="00883960" w:rsidRPr="002E30A4" w:rsidRDefault="00883960" w:rsidP="006F50C8">
      <w:pPr>
        <w:tabs>
          <w:tab w:val="left" w:pos="1560"/>
          <w:tab w:val="left" w:pos="3828"/>
          <w:tab w:val="right" w:pos="8222"/>
        </w:tabs>
        <w:rPr>
          <w:b/>
        </w:rPr>
      </w:pPr>
      <w:r w:rsidRPr="002E30A4">
        <w:rPr>
          <w:b/>
        </w:rPr>
        <w:t>Air Compressor Inspections</w:t>
      </w:r>
    </w:p>
    <w:p w:rsidR="00883960" w:rsidRPr="002E30A4" w:rsidRDefault="00883960" w:rsidP="006F50C8">
      <w:pPr>
        <w:tabs>
          <w:tab w:val="left" w:pos="1560"/>
          <w:tab w:val="left" w:pos="3828"/>
          <w:tab w:val="right" w:pos="8222"/>
        </w:tabs>
        <w:rPr>
          <w:b/>
        </w:rPr>
      </w:pPr>
      <w:r w:rsidRPr="002E30A4">
        <w:rPr>
          <w:b/>
        </w:rPr>
        <w:t>Chemical Storage and Spill Containment in a Car Wash</w:t>
      </w:r>
    </w:p>
    <w:p w:rsidR="009E4099" w:rsidRDefault="009E4099" w:rsidP="006F50C8">
      <w:pPr>
        <w:tabs>
          <w:tab w:val="left" w:pos="1560"/>
          <w:tab w:val="left" w:pos="3828"/>
          <w:tab w:val="right" w:pos="8222"/>
        </w:tabs>
        <w:rPr>
          <w:b/>
        </w:rPr>
      </w:pPr>
      <w:r w:rsidRPr="009E4099">
        <w:rPr>
          <w:b/>
        </w:rPr>
        <w:t>Dealing with Workplace Bullying - A Worker’s Guide</w:t>
      </w:r>
    </w:p>
    <w:p w:rsidR="002E30A4" w:rsidRPr="002E30A4" w:rsidRDefault="002E30A4" w:rsidP="006F50C8">
      <w:pPr>
        <w:tabs>
          <w:tab w:val="left" w:pos="1560"/>
          <w:tab w:val="left" w:pos="3828"/>
          <w:tab w:val="right" w:pos="8222"/>
        </w:tabs>
        <w:rPr>
          <w:b/>
        </w:rPr>
      </w:pPr>
      <w:r w:rsidRPr="002E30A4">
        <w:rPr>
          <w:b/>
        </w:rPr>
        <w:t>Electrical Testing Intervals</w:t>
      </w:r>
    </w:p>
    <w:p w:rsidR="002E30A4" w:rsidRPr="002E30A4" w:rsidRDefault="00A62325" w:rsidP="006F50C8">
      <w:pPr>
        <w:tabs>
          <w:tab w:val="left" w:pos="1560"/>
          <w:tab w:val="left" w:pos="3828"/>
          <w:tab w:val="right" w:pos="8222"/>
        </w:tabs>
        <w:rPr>
          <w:b/>
        </w:rPr>
      </w:pPr>
      <w:r w:rsidRPr="002E30A4">
        <w:rPr>
          <w:b/>
        </w:rPr>
        <w:t xml:space="preserve">First Aid in </w:t>
      </w:r>
      <w:r w:rsidR="002E30A4" w:rsidRPr="002E30A4">
        <w:rPr>
          <w:b/>
        </w:rPr>
        <w:t>the Workplace - Code of Practice</w:t>
      </w:r>
    </w:p>
    <w:p w:rsidR="00A62325" w:rsidRDefault="002E30A4" w:rsidP="006F50C8">
      <w:pPr>
        <w:tabs>
          <w:tab w:val="left" w:pos="1560"/>
          <w:tab w:val="left" w:pos="3828"/>
          <w:tab w:val="right" w:pos="8222"/>
        </w:tabs>
        <w:rPr>
          <w:b/>
        </w:rPr>
      </w:pPr>
      <w:r w:rsidRPr="002E30A4">
        <w:rPr>
          <w:b/>
        </w:rPr>
        <w:t>First Aid - Basic Contents advice</w:t>
      </w:r>
    </w:p>
    <w:p w:rsidR="002D4888" w:rsidRPr="002E30A4" w:rsidRDefault="002D4888" w:rsidP="006F50C8">
      <w:pPr>
        <w:tabs>
          <w:tab w:val="left" w:pos="1560"/>
          <w:tab w:val="left" w:pos="3828"/>
          <w:tab w:val="right" w:pos="8222"/>
        </w:tabs>
        <w:rPr>
          <w:b/>
        </w:rPr>
      </w:pPr>
      <w:r w:rsidRPr="002D4888">
        <w:rPr>
          <w:b/>
        </w:rPr>
        <w:t>Guidance for Managing Suspected Drug or Alcohol Affected Employees</w:t>
      </w:r>
    </w:p>
    <w:p w:rsidR="009E4099" w:rsidRDefault="009E4099" w:rsidP="006F50C8">
      <w:pPr>
        <w:tabs>
          <w:tab w:val="left" w:pos="1560"/>
          <w:tab w:val="left" w:pos="3828"/>
          <w:tab w:val="right" w:pos="8222"/>
        </w:tabs>
        <w:rPr>
          <w:b/>
        </w:rPr>
      </w:pPr>
      <w:r w:rsidRPr="009E4099">
        <w:rPr>
          <w:b/>
        </w:rPr>
        <w:t>Guide for Preventing and Responding to Workplace Bullying</w:t>
      </w:r>
    </w:p>
    <w:p w:rsidR="00A62325" w:rsidRPr="002E30A4" w:rsidRDefault="00A62325" w:rsidP="006F50C8">
      <w:pPr>
        <w:tabs>
          <w:tab w:val="left" w:pos="1560"/>
          <w:tab w:val="left" w:pos="3828"/>
          <w:tab w:val="right" w:pos="8222"/>
        </w:tabs>
        <w:rPr>
          <w:b/>
        </w:rPr>
      </w:pPr>
      <w:r w:rsidRPr="002E30A4">
        <w:rPr>
          <w:b/>
        </w:rPr>
        <w:t>Hazardous Manual Tasks - Code of Practice</w:t>
      </w:r>
    </w:p>
    <w:p w:rsidR="00A62325" w:rsidRPr="002E30A4" w:rsidRDefault="00A62325" w:rsidP="006F50C8">
      <w:pPr>
        <w:tabs>
          <w:tab w:val="left" w:pos="1560"/>
          <w:tab w:val="left" w:pos="3828"/>
          <w:tab w:val="right" w:pos="8222"/>
        </w:tabs>
        <w:rPr>
          <w:b/>
        </w:rPr>
      </w:pPr>
      <w:r w:rsidRPr="002E30A4">
        <w:rPr>
          <w:b/>
        </w:rPr>
        <w:t>How to Manage Work Health and Safety Risks - Code of Practice</w:t>
      </w:r>
    </w:p>
    <w:p w:rsidR="00A62325" w:rsidRPr="002E30A4" w:rsidRDefault="00A62325" w:rsidP="006F50C8">
      <w:pPr>
        <w:tabs>
          <w:tab w:val="left" w:pos="1560"/>
          <w:tab w:val="left" w:pos="3828"/>
          <w:tab w:val="right" w:pos="8222"/>
        </w:tabs>
        <w:rPr>
          <w:b/>
        </w:rPr>
      </w:pPr>
      <w:r w:rsidRPr="002E30A4">
        <w:rPr>
          <w:b/>
        </w:rPr>
        <w:t>Managing Noise and Preventing Hearing Loss at Work - Code of Practice</w:t>
      </w:r>
    </w:p>
    <w:p w:rsidR="00A62325" w:rsidRPr="002E30A4" w:rsidRDefault="00A62325" w:rsidP="006F50C8">
      <w:pPr>
        <w:tabs>
          <w:tab w:val="left" w:pos="1560"/>
          <w:tab w:val="left" w:pos="3828"/>
          <w:tab w:val="right" w:pos="8222"/>
        </w:tabs>
        <w:rPr>
          <w:b/>
        </w:rPr>
      </w:pPr>
      <w:r w:rsidRPr="002E30A4">
        <w:rPr>
          <w:b/>
        </w:rPr>
        <w:t>Managing Risks of Hazardous Chemicals in the Workplace - Code of Practice</w:t>
      </w:r>
    </w:p>
    <w:p w:rsidR="00A62325" w:rsidRPr="002E30A4" w:rsidRDefault="00A62325" w:rsidP="006F50C8">
      <w:pPr>
        <w:tabs>
          <w:tab w:val="left" w:pos="1560"/>
          <w:tab w:val="left" w:pos="3828"/>
          <w:tab w:val="right" w:pos="8222"/>
        </w:tabs>
        <w:rPr>
          <w:b/>
        </w:rPr>
      </w:pPr>
      <w:r w:rsidRPr="002E30A4">
        <w:rPr>
          <w:b/>
        </w:rPr>
        <w:t>Managing Risks of Plant in the Workplace - Code of Practice</w:t>
      </w:r>
    </w:p>
    <w:p w:rsidR="002E30A4" w:rsidRPr="002E30A4" w:rsidRDefault="002E30A4" w:rsidP="006F50C8">
      <w:pPr>
        <w:tabs>
          <w:tab w:val="left" w:pos="1560"/>
          <w:tab w:val="left" w:pos="3828"/>
          <w:tab w:val="right" w:pos="8222"/>
        </w:tabs>
        <w:rPr>
          <w:b/>
        </w:rPr>
      </w:pPr>
      <w:r w:rsidRPr="002E30A4">
        <w:rPr>
          <w:b/>
        </w:rPr>
        <w:t>Managing the Risk of Falls at Workplaces - Code of Practice</w:t>
      </w:r>
    </w:p>
    <w:p w:rsidR="00563EC0" w:rsidRDefault="00563EC0" w:rsidP="00563EC0">
      <w:pPr>
        <w:tabs>
          <w:tab w:val="left" w:pos="1560"/>
          <w:tab w:val="left" w:pos="3828"/>
          <w:tab w:val="right" w:pos="8222"/>
        </w:tabs>
        <w:rPr>
          <w:b/>
        </w:rPr>
      </w:pPr>
      <w:r w:rsidRPr="002E30A4">
        <w:rPr>
          <w:b/>
        </w:rPr>
        <w:t xml:space="preserve">Managing </w:t>
      </w:r>
      <w:r>
        <w:rPr>
          <w:b/>
        </w:rPr>
        <w:t xml:space="preserve">the </w:t>
      </w:r>
      <w:r w:rsidRPr="002E30A4">
        <w:rPr>
          <w:b/>
        </w:rPr>
        <w:t>Work Environment and Facilities - Code of Practice</w:t>
      </w:r>
    </w:p>
    <w:p w:rsidR="002D4888" w:rsidRPr="002E30A4" w:rsidRDefault="002D4888" w:rsidP="00563EC0">
      <w:pPr>
        <w:tabs>
          <w:tab w:val="left" w:pos="1560"/>
          <w:tab w:val="left" w:pos="3828"/>
          <w:tab w:val="right" w:pos="8222"/>
        </w:tabs>
        <w:rPr>
          <w:b/>
        </w:rPr>
      </w:pPr>
      <w:r>
        <w:rPr>
          <w:b/>
        </w:rPr>
        <w:t>Personal Protective Equipment Information</w:t>
      </w:r>
    </w:p>
    <w:p w:rsidR="002E30A4" w:rsidRPr="002E30A4" w:rsidRDefault="002E30A4" w:rsidP="006F50C8">
      <w:pPr>
        <w:tabs>
          <w:tab w:val="left" w:pos="1560"/>
          <w:tab w:val="left" w:pos="3828"/>
          <w:tab w:val="right" w:pos="8222"/>
        </w:tabs>
        <w:rPr>
          <w:b/>
        </w:rPr>
      </w:pPr>
      <w:r w:rsidRPr="002E30A4">
        <w:rPr>
          <w:b/>
        </w:rPr>
        <w:t>Understanding Safety Data Sheets for Hazardous Chemicals</w:t>
      </w:r>
    </w:p>
    <w:p w:rsidR="002E30A4" w:rsidRPr="002E30A4" w:rsidRDefault="002E30A4" w:rsidP="006F50C8">
      <w:pPr>
        <w:tabs>
          <w:tab w:val="left" w:pos="1560"/>
          <w:tab w:val="left" w:pos="3828"/>
          <w:tab w:val="right" w:pos="8222"/>
        </w:tabs>
        <w:rPr>
          <w:b/>
        </w:rPr>
      </w:pPr>
      <w:r w:rsidRPr="002E30A4">
        <w:rPr>
          <w:b/>
        </w:rPr>
        <w:t>WHS Consultation Cooperation and Coordination - Code of Practice</w:t>
      </w:r>
    </w:p>
    <w:p w:rsidR="002D4888" w:rsidRDefault="002D4888"/>
    <w:p w:rsidR="00162218" w:rsidRPr="00EC3695" w:rsidRDefault="00162218" w:rsidP="00162218">
      <w:pPr>
        <w:pStyle w:val="Heading1"/>
      </w:pPr>
      <w:bookmarkStart w:id="38" w:name="_Toc496527814"/>
      <w:r>
        <w:t>Useful Contacts</w:t>
      </w:r>
      <w:bookmarkEnd w:id="38"/>
    </w:p>
    <w:p w:rsidR="00395F0D" w:rsidRDefault="0002310A" w:rsidP="00395F0D">
      <w:pPr>
        <w:rPr>
          <w:rFonts w:cs="TimesNewRoman"/>
          <w:color w:val="0000FF"/>
        </w:rPr>
      </w:pPr>
      <w:hyperlink r:id="rId9" w:history="1">
        <w:r w:rsidR="002959E3" w:rsidRPr="00C13EBE">
          <w:rPr>
            <w:rStyle w:val="Hyperlink"/>
            <w:rFonts w:cs="TimesNewRoman"/>
          </w:rPr>
          <w:t>SafeWork NSW</w:t>
        </w:r>
      </w:hyperlink>
      <w:r w:rsidR="004B4FB2">
        <w:rPr>
          <w:rFonts w:cs="TimesNewRoman"/>
          <w:color w:val="0000FF"/>
        </w:rPr>
        <w:t xml:space="preserve"> - </w:t>
      </w:r>
      <w:r w:rsidR="004B4FB2" w:rsidRPr="004B4FB2">
        <w:rPr>
          <w:rFonts w:cs="TimesNewRoman"/>
          <w:color w:val="0000FF"/>
        </w:rPr>
        <w:t>http://www.safework.nsw.gov.au/</w:t>
      </w:r>
    </w:p>
    <w:p w:rsidR="002959E3" w:rsidRDefault="0002310A" w:rsidP="00395F0D">
      <w:pPr>
        <w:rPr>
          <w:rFonts w:cs="TimesNewRoman"/>
          <w:color w:val="0000FF"/>
        </w:rPr>
      </w:pPr>
      <w:hyperlink r:id="rId10" w:history="1">
        <w:r w:rsidR="00C13EBE">
          <w:rPr>
            <w:rStyle w:val="Hyperlink"/>
            <w:rFonts w:cs="TimesNewRoman"/>
          </w:rPr>
          <w:t>WorkS</w:t>
        </w:r>
        <w:r w:rsidR="002959E3" w:rsidRPr="00C13EBE">
          <w:rPr>
            <w:rStyle w:val="Hyperlink"/>
            <w:rFonts w:cs="TimesNewRoman"/>
          </w:rPr>
          <w:t>afe Victoria</w:t>
        </w:r>
      </w:hyperlink>
      <w:r w:rsidR="004B4FB2">
        <w:rPr>
          <w:rFonts w:cs="TimesNewRoman"/>
          <w:color w:val="0000FF"/>
        </w:rPr>
        <w:t xml:space="preserve"> - </w:t>
      </w:r>
      <w:r w:rsidR="004B4FB2" w:rsidRPr="004B4FB2">
        <w:rPr>
          <w:rFonts w:cs="TimesNewRoman"/>
          <w:color w:val="0000FF"/>
        </w:rPr>
        <w:t>https://www.worksafe.vic.gov.au/</w:t>
      </w:r>
    </w:p>
    <w:p w:rsidR="002959E3" w:rsidRDefault="0002310A" w:rsidP="00395F0D">
      <w:pPr>
        <w:rPr>
          <w:rFonts w:cs="TimesNewRoman"/>
          <w:color w:val="0000FF"/>
        </w:rPr>
      </w:pPr>
      <w:hyperlink r:id="rId11" w:history="1">
        <w:r w:rsidR="00C13EBE" w:rsidRPr="00C13EBE">
          <w:rPr>
            <w:rStyle w:val="Hyperlink"/>
            <w:rFonts w:cs="TimesNewRoman"/>
          </w:rPr>
          <w:t>WorkSafe WA</w:t>
        </w:r>
      </w:hyperlink>
      <w:r w:rsidR="004B4FB2">
        <w:rPr>
          <w:rFonts w:cs="TimesNewRoman"/>
          <w:color w:val="0000FF"/>
        </w:rPr>
        <w:t xml:space="preserve"> - </w:t>
      </w:r>
      <w:r w:rsidR="004B4FB2" w:rsidRPr="004B4FB2">
        <w:rPr>
          <w:rFonts w:cs="TimesNewRoman"/>
          <w:color w:val="0000FF"/>
        </w:rPr>
        <w:t>http://www.commerce.wa.gov.au/WorkSafe/</w:t>
      </w:r>
    </w:p>
    <w:p w:rsidR="00C13EBE" w:rsidRDefault="0002310A" w:rsidP="00395F0D">
      <w:pPr>
        <w:rPr>
          <w:rFonts w:cs="TimesNewRoman"/>
          <w:color w:val="0000FF"/>
        </w:rPr>
      </w:pPr>
      <w:hyperlink r:id="rId12" w:history="1">
        <w:r w:rsidR="00C13EBE" w:rsidRPr="00C13EBE">
          <w:rPr>
            <w:rStyle w:val="Hyperlink"/>
            <w:rFonts w:cs="TimesNewRoman"/>
          </w:rPr>
          <w:t>SafeWork SA</w:t>
        </w:r>
      </w:hyperlink>
      <w:r w:rsidR="004B4FB2">
        <w:rPr>
          <w:rFonts w:cs="TimesNewRoman"/>
          <w:color w:val="0000FF"/>
        </w:rPr>
        <w:t xml:space="preserve"> - </w:t>
      </w:r>
      <w:r w:rsidR="004B4FB2" w:rsidRPr="004B4FB2">
        <w:rPr>
          <w:rFonts w:cs="TimesNewRoman"/>
          <w:color w:val="0000FF"/>
        </w:rPr>
        <w:t>https://www.safework.sa.gov.au/</w:t>
      </w:r>
    </w:p>
    <w:p w:rsidR="00C13EBE" w:rsidRDefault="0002310A" w:rsidP="00395F0D">
      <w:pPr>
        <w:rPr>
          <w:rFonts w:cs="TimesNewRoman"/>
          <w:color w:val="0000FF"/>
        </w:rPr>
      </w:pPr>
      <w:hyperlink r:id="rId13" w:history="1">
        <w:r w:rsidR="00C13EBE" w:rsidRPr="00C13EBE">
          <w:rPr>
            <w:rStyle w:val="Hyperlink"/>
            <w:rFonts w:cs="TimesNewRoman"/>
          </w:rPr>
          <w:t>WorkSafe Tas</w:t>
        </w:r>
      </w:hyperlink>
      <w:r w:rsidR="004B4FB2">
        <w:rPr>
          <w:rFonts w:cs="TimesNewRoman"/>
          <w:color w:val="0000FF"/>
        </w:rPr>
        <w:t xml:space="preserve"> - </w:t>
      </w:r>
      <w:r w:rsidR="004B4FB2" w:rsidRPr="004B4FB2">
        <w:rPr>
          <w:rFonts w:cs="TimesNewRoman"/>
          <w:color w:val="0000FF"/>
        </w:rPr>
        <w:t>http://www.worksafe.tas.gov.au/</w:t>
      </w:r>
    </w:p>
    <w:p w:rsidR="00C13EBE" w:rsidRDefault="0002310A" w:rsidP="00395F0D">
      <w:pPr>
        <w:rPr>
          <w:rFonts w:cs="TimesNewRoman"/>
          <w:color w:val="0000FF"/>
        </w:rPr>
      </w:pPr>
      <w:hyperlink r:id="rId14" w:history="1">
        <w:r w:rsidR="004B4FB2" w:rsidRPr="004B4FB2">
          <w:rPr>
            <w:rStyle w:val="Hyperlink"/>
            <w:rFonts w:cs="TimesNewRoman"/>
          </w:rPr>
          <w:t>Worksafe QLD</w:t>
        </w:r>
      </w:hyperlink>
      <w:r w:rsidR="004B4FB2">
        <w:rPr>
          <w:rFonts w:cs="TimesNewRoman"/>
          <w:color w:val="0000FF"/>
        </w:rPr>
        <w:t xml:space="preserve"> - </w:t>
      </w:r>
      <w:r w:rsidR="004B4FB2" w:rsidRPr="004B4FB2">
        <w:rPr>
          <w:rFonts w:cs="TimesNewRoman"/>
          <w:color w:val="0000FF"/>
        </w:rPr>
        <w:t>https://www.worksafe.qld.gov.au/</w:t>
      </w:r>
    </w:p>
    <w:p w:rsidR="004B4FB2" w:rsidRDefault="0002310A" w:rsidP="00395F0D">
      <w:pPr>
        <w:rPr>
          <w:rFonts w:cs="TimesNewRoman"/>
          <w:color w:val="0000FF"/>
        </w:rPr>
      </w:pPr>
      <w:hyperlink r:id="rId15" w:history="1">
        <w:r w:rsidR="004B4FB2" w:rsidRPr="004B4FB2">
          <w:rPr>
            <w:rStyle w:val="Hyperlink"/>
            <w:rFonts w:cs="TimesNewRoman"/>
          </w:rPr>
          <w:t>NT WorkSafe</w:t>
        </w:r>
      </w:hyperlink>
      <w:r w:rsidR="004B4FB2">
        <w:rPr>
          <w:rFonts w:cs="TimesNewRoman"/>
          <w:color w:val="0000FF"/>
        </w:rPr>
        <w:t xml:space="preserve"> - </w:t>
      </w:r>
      <w:r w:rsidR="004B4FB2" w:rsidRPr="004B4FB2">
        <w:rPr>
          <w:rFonts w:cs="TimesNewRoman"/>
          <w:color w:val="0000FF"/>
        </w:rPr>
        <w:t>http://www.worksafe.nt.gov.au/Pages/default.aspx</w:t>
      </w:r>
    </w:p>
    <w:p w:rsidR="004B4FB2" w:rsidRDefault="00CD4932" w:rsidP="00395F0D">
      <w:pPr>
        <w:rPr>
          <w:rFonts w:cs="TimesNewRoman"/>
          <w:color w:val="0000FF"/>
        </w:rPr>
      </w:pPr>
      <w:hyperlink r:id="rId16" w:history="1">
        <w:r w:rsidRPr="00CD4932">
          <w:rPr>
            <w:rStyle w:val="Hyperlink"/>
            <w:rFonts w:cs="TimesNewRoman"/>
          </w:rPr>
          <w:t>WHS ACT</w:t>
        </w:r>
      </w:hyperlink>
      <w:r w:rsidR="004B4FB2">
        <w:rPr>
          <w:rFonts w:cs="TimesNewRoman"/>
          <w:color w:val="0000FF"/>
        </w:rPr>
        <w:t xml:space="preserve"> - </w:t>
      </w:r>
      <w:hyperlink r:id="rId17" w:history="1">
        <w:r w:rsidRPr="000F6F7F">
          <w:rPr>
            <w:rStyle w:val="Hyperlink"/>
            <w:rFonts w:cs="TimesNewRoman"/>
          </w:rPr>
          <w:t>htt</w:t>
        </w:r>
        <w:r w:rsidRPr="000F6F7F">
          <w:rPr>
            <w:rStyle w:val="Hyperlink"/>
            <w:rFonts w:cs="TimesNewRoman"/>
          </w:rPr>
          <w:t>p</w:t>
        </w:r>
        <w:r w:rsidRPr="000F6F7F">
          <w:rPr>
            <w:rStyle w:val="Hyperlink"/>
            <w:rFonts w:cs="TimesNewRoman"/>
          </w:rPr>
          <w:t>s://www.accesscanberra.act.gov.au/app/home#/workhealthandsafety</w:t>
        </w:r>
      </w:hyperlink>
    </w:p>
    <w:p w:rsidR="00CD4932" w:rsidRDefault="00CD4932" w:rsidP="00395F0D">
      <w:pPr>
        <w:rPr>
          <w:rFonts w:cs="TimesNewRoman"/>
          <w:color w:val="0000FF"/>
        </w:rPr>
      </w:pPr>
    </w:p>
    <w:p w:rsidR="00A62325" w:rsidRDefault="00A62325" w:rsidP="00C2651D">
      <w:pPr>
        <w:tabs>
          <w:tab w:val="left" w:pos="1560"/>
          <w:tab w:val="left" w:pos="3828"/>
          <w:tab w:val="right" w:pos="8222"/>
        </w:tabs>
      </w:pPr>
    </w:p>
    <w:sectPr w:rsidR="00A62325" w:rsidSect="00D53520">
      <w:headerReference w:type="default" r:id="rId18"/>
      <w:footerReference w:type="default" r:id="rId19"/>
      <w:pgSz w:w="11899" w:h="16838" w:code="9"/>
      <w:pgMar w:top="2121" w:right="1134" w:bottom="851" w:left="1134" w:header="284" w:footer="1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888" w:rsidRDefault="002D4888">
      <w:r>
        <w:separator/>
      </w:r>
    </w:p>
  </w:endnote>
  <w:endnote w:type="continuationSeparator" w:id="0">
    <w:p w:rsidR="002D4888" w:rsidRDefault="002D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ljovic Book">
    <w:altName w:val="Courier New"/>
    <w:panose1 w:val="00000000000000000000"/>
    <w:charset w:val="00"/>
    <w:family w:val="auto"/>
    <w:notTrueType/>
    <w:pitch w:val="variable"/>
    <w:sig w:usb0="00000003" w:usb1="00000000" w:usb2="00000000" w:usb3="00000000" w:csb0="00000001" w:csb1="00000000"/>
  </w:font>
  <w:font w:name="Eras Demi">
    <w:altName w:val="Courier New"/>
    <w:panose1 w:val="00000000000000000000"/>
    <w:charset w:val="00"/>
    <w:family w:val="auto"/>
    <w:notTrueType/>
    <w:pitch w:val="variable"/>
    <w:sig w:usb0="00000003" w:usb1="00000000" w:usb2="00000000" w:usb3="00000000" w:csb0="00000001" w:csb1="00000000"/>
  </w:font>
  <w:font w:name="Veljovic BookItalic">
    <w:altName w:val="Courier New"/>
    <w:panose1 w:val="00000000000000000000"/>
    <w:charset w:val="00"/>
    <w:family w:val="auto"/>
    <w:notTrueType/>
    <w:pitch w:val="variable"/>
    <w:sig w:usb0="00000003" w:usb1="00000000" w:usb2="00000000" w:usb3="00000000" w:csb0="00000001" w:csb1="00000000"/>
  </w:font>
  <w:font w:name="JEDEUD+RotisSerif">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8496B0" w:themeColor="text2" w:themeTint="99"/>
      </w:tblBorders>
      <w:tblLook w:val="04A0" w:firstRow="1" w:lastRow="0" w:firstColumn="1" w:lastColumn="0" w:noHBand="0" w:noVBand="1"/>
    </w:tblPr>
    <w:tblGrid>
      <w:gridCol w:w="1594"/>
      <w:gridCol w:w="1737"/>
      <w:gridCol w:w="5776"/>
      <w:gridCol w:w="1574"/>
    </w:tblGrid>
    <w:tr w:rsidR="002D4888" w:rsidTr="00D53520">
      <w:trPr>
        <w:jc w:val="center"/>
      </w:trPr>
      <w:tc>
        <w:tcPr>
          <w:tcW w:w="1594" w:type="dxa"/>
          <w:tcBorders>
            <w:top w:val="single" w:sz="24" w:space="0" w:color="8496B0" w:themeColor="text2" w:themeTint="99"/>
            <w:left w:val="nil"/>
            <w:bottom w:val="nil"/>
            <w:right w:val="nil"/>
          </w:tcBorders>
          <w:tcMar>
            <w:top w:w="0" w:type="dxa"/>
            <w:left w:w="28" w:type="dxa"/>
            <w:bottom w:w="0" w:type="dxa"/>
            <w:right w:w="28" w:type="dxa"/>
          </w:tcMar>
          <w:vAlign w:val="center"/>
          <w:hideMark/>
        </w:tcPr>
        <w:p w:rsidR="002D4888" w:rsidRDefault="002D4888" w:rsidP="00D53520">
          <w:pPr>
            <w:spacing w:line="276" w:lineRule="auto"/>
            <w:jc w:val="center"/>
            <w:rPr>
              <w:rFonts w:cstheme="minorHAnsi"/>
              <w:sz w:val="12"/>
              <w:szCs w:val="12"/>
            </w:rPr>
          </w:pPr>
          <w:r>
            <w:rPr>
              <w:rFonts w:cstheme="minorHAnsi"/>
              <w:sz w:val="12"/>
              <w:szCs w:val="12"/>
            </w:rPr>
            <w:t xml:space="preserve">Version: 01 </w:t>
          </w:r>
        </w:p>
        <w:p w:rsidR="002D4888" w:rsidRDefault="002D4888" w:rsidP="00D53520">
          <w:pPr>
            <w:spacing w:line="276" w:lineRule="auto"/>
            <w:jc w:val="center"/>
            <w:rPr>
              <w:rFonts w:cstheme="minorHAnsi"/>
              <w:sz w:val="12"/>
              <w:szCs w:val="12"/>
            </w:rPr>
          </w:pPr>
          <w:r>
            <w:rPr>
              <w:rFonts w:cstheme="minorHAnsi"/>
              <w:sz w:val="12"/>
              <w:szCs w:val="12"/>
            </w:rPr>
            <w:t>Issue Date: Sept 2017</w:t>
          </w:r>
        </w:p>
      </w:tc>
      <w:tc>
        <w:tcPr>
          <w:tcW w:w="1737" w:type="dxa"/>
          <w:tcBorders>
            <w:top w:val="single" w:sz="24" w:space="0" w:color="8496B0" w:themeColor="text2" w:themeTint="99"/>
            <w:left w:val="nil"/>
            <w:bottom w:val="nil"/>
            <w:right w:val="nil"/>
          </w:tcBorders>
          <w:vAlign w:val="center"/>
          <w:hideMark/>
        </w:tcPr>
        <w:p w:rsidR="002D4888" w:rsidRDefault="002D4888" w:rsidP="00D53520">
          <w:pPr>
            <w:spacing w:line="276" w:lineRule="auto"/>
            <w:jc w:val="center"/>
            <w:rPr>
              <w:rFonts w:cstheme="minorHAnsi"/>
              <w:sz w:val="12"/>
              <w:szCs w:val="12"/>
            </w:rPr>
          </w:pPr>
          <w:r>
            <w:rPr>
              <w:rFonts w:cstheme="minorHAnsi"/>
              <w:sz w:val="12"/>
              <w:szCs w:val="12"/>
            </w:rPr>
            <w:t xml:space="preserve">Print Date: </w:t>
          </w:r>
          <w:r>
            <w:rPr>
              <w:rFonts w:cstheme="minorHAnsi"/>
              <w:sz w:val="12"/>
              <w:szCs w:val="12"/>
            </w:rPr>
            <w:fldChar w:fldCharType="begin"/>
          </w:r>
          <w:r>
            <w:rPr>
              <w:rFonts w:cstheme="minorHAnsi"/>
              <w:sz w:val="12"/>
              <w:szCs w:val="12"/>
            </w:rPr>
            <w:instrText xml:space="preserve"> DATE \@ "d/MM/yyyy" </w:instrText>
          </w:r>
          <w:r>
            <w:rPr>
              <w:rFonts w:cstheme="minorHAnsi"/>
              <w:sz w:val="12"/>
              <w:szCs w:val="12"/>
            </w:rPr>
            <w:fldChar w:fldCharType="separate"/>
          </w:r>
          <w:r w:rsidR="00417B2E">
            <w:rPr>
              <w:rFonts w:cstheme="minorHAnsi"/>
              <w:noProof/>
              <w:sz w:val="12"/>
              <w:szCs w:val="12"/>
            </w:rPr>
            <w:t>23/10/2017</w:t>
          </w:r>
          <w:r>
            <w:rPr>
              <w:rFonts w:cstheme="minorHAnsi"/>
              <w:sz w:val="12"/>
              <w:szCs w:val="12"/>
            </w:rPr>
            <w:fldChar w:fldCharType="end"/>
          </w:r>
        </w:p>
      </w:tc>
      <w:tc>
        <w:tcPr>
          <w:tcW w:w="5776" w:type="dxa"/>
          <w:tcBorders>
            <w:top w:val="single" w:sz="24" w:space="0" w:color="8496B0" w:themeColor="text2" w:themeTint="99"/>
            <w:left w:val="nil"/>
            <w:bottom w:val="nil"/>
            <w:right w:val="nil"/>
          </w:tcBorders>
          <w:vAlign w:val="center"/>
          <w:hideMark/>
        </w:tcPr>
        <w:p w:rsidR="002D4888" w:rsidRDefault="002D4888" w:rsidP="00D53520">
          <w:pPr>
            <w:spacing w:line="276" w:lineRule="auto"/>
            <w:jc w:val="center"/>
            <w:rPr>
              <w:rFonts w:cstheme="minorHAnsi"/>
              <w:sz w:val="12"/>
              <w:szCs w:val="12"/>
            </w:rPr>
          </w:pPr>
          <w:r>
            <w:rPr>
              <w:rFonts w:cstheme="minorHAnsi"/>
              <w:sz w:val="12"/>
              <w:szCs w:val="12"/>
            </w:rPr>
            <w:t>The controlled copy of this document is held on the ACWA computer system</w:t>
          </w:r>
        </w:p>
        <w:p w:rsidR="002D4888" w:rsidRDefault="002D4888" w:rsidP="00D53520">
          <w:pPr>
            <w:spacing w:line="276" w:lineRule="auto"/>
            <w:jc w:val="center"/>
            <w:rPr>
              <w:rFonts w:cstheme="minorHAnsi"/>
              <w:sz w:val="12"/>
              <w:szCs w:val="12"/>
            </w:rPr>
          </w:pPr>
          <w:r>
            <w:rPr>
              <w:rFonts w:cstheme="minorHAnsi"/>
              <w:color w:val="000000"/>
              <w:sz w:val="12"/>
              <w:szCs w:val="12"/>
            </w:rPr>
            <w:t>This document is only controlled for the date shown on the bottom of the page</w:t>
          </w:r>
        </w:p>
      </w:tc>
      <w:tc>
        <w:tcPr>
          <w:tcW w:w="1574" w:type="dxa"/>
          <w:tcBorders>
            <w:top w:val="single" w:sz="24" w:space="0" w:color="8496B0" w:themeColor="text2" w:themeTint="99"/>
            <w:left w:val="nil"/>
            <w:bottom w:val="nil"/>
            <w:right w:val="nil"/>
          </w:tcBorders>
          <w:vAlign w:val="center"/>
          <w:hideMark/>
        </w:tcPr>
        <w:p w:rsidR="002D4888" w:rsidRDefault="002D4888" w:rsidP="00D53520">
          <w:pPr>
            <w:spacing w:line="276" w:lineRule="auto"/>
            <w:jc w:val="center"/>
            <w:rPr>
              <w:rFonts w:cstheme="minorHAnsi"/>
              <w:sz w:val="12"/>
              <w:szCs w:val="12"/>
            </w:rPr>
          </w:pPr>
          <w:r>
            <w:rPr>
              <w:rFonts w:cstheme="minorHAnsi"/>
              <w:sz w:val="12"/>
              <w:szCs w:val="12"/>
            </w:rPr>
            <w:t xml:space="preserve">Page </w:t>
          </w:r>
          <w:r>
            <w:rPr>
              <w:rFonts w:cstheme="minorHAnsi"/>
              <w:sz w:val="12"/>
              <w:szCs w:val="12"/>
            </w:rPr>
            <w:fldChar w:fldCharType="begin"/>
          </w:r>
          <w:r>
            <w:rPr>
              <w:rFonts w:cstheme="minorHAnsi"/>
              <w:sz w:val="12"/>
              <w:szCs w:val="12"/>
            </w:rPr>
            <w:instrText xml:space="preserve"> PAGE </w:instrText>
          </w:r>
          <w:r>
            <w:rPr>
              <w:rFonts w:cstheme="minorHAnsi"/>
              <w:sz w:val="12"/>
              <w:szCs w:val="12"/>
            </w:rPr>
            <w:fldChar w:fldCharType="separate"/>
          </w:r>
          <w:r w:rsidR="004B22AE">
            <w:rPr>
              <w:rFonts w:cstheme="minorHAnsi"/>
              <w:noProof/>
              <w:sz w:val="12"/>
              <w:szCs w:val="12"/>
            </w:rPr>
            <w:t>11</w:t>
          </w:r>
          <w:r>
            <w:rPr>
              <w:rFonts w:cstheme="minorHAnsi"/>
              <w:sz w:val="12"/>
              <w:szCs w:val="12"/>
            </w:rPr>
            <w:fldChar w:fldCharType="end"/>
          </w:r>
          <w:r>
            <w:rPr>
              <w:rFonts w:cstheme="minorHAnsi"/>
              <w:sz w:val="12"/>
              <w:szCs w:val="12"/>
            </w:rPr>
            <w:t xml:space="preserve"> of </w:t>
          </w:r>
          <w:r>
            <w:rPr>
              <w:rFonts w:cstheme="minorHAnsi"/>
              <w:sz w:val="12"/>
              <w:szCs w:val="12"/>
            </w:rPr>
            <w:fldChar w:fldCharType="begin"/>
          </w:r>
          <w:r>
            <w:rPr>
              <w:rFonts w:cstheme="minorHAnsi"/>
              <w:sz w:val="12"/>
              <w:szCs w:val="12"/>
            </w:rPr>
            <w:instrText xml:space="preserve"> NUMPAGES  </w:instrText>
          </w:r>
          <w:r>
            <w:rPr>
              <w:rFonts w:cstheme="minorHAnsi"/>
              <w:sz w:val="12"/>
              <w:szCs w:val="12"/>
            </w:rPr>
            <w:fldChar w:fldCharType="separate"/>
          </w:r>
          <w:r w:rsidR="004B22AE">
            <w:rPr>
              <w:rFonts w:cstheme="minorHAnsi"/>
              <w:noProof/>
              <w:sz w:val="12"/>
              <w:szCs w:val="12"/>
            </w:rPr>
            <w:t>11</w:t>
          </w:r>
          <w:r>
            <w:rPr>
              <w:rFonts w:cstheme="minorHAnsi"/>
              <w:sz w:val="12"/>
              <w:szCs w:val="12"/>
            </w:rPr>
            <w:fldChar w:fldCharType="end"/>
          </w:r>
        </w:p>
      </w:tc>
    </w:tr>
  </w:tbl>
  <w:p w:rsidR="002D4888" w:rsidRPr="00D53520" w:rsidRDefault="002D4888" w:rsidP="00D53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888" w:rsidRDefault="002D4888">
      <w:r>
        <w:separator/>
      </w:r>
    </w:p>
  </w:footnote>
  <w:footnote w:type="continuationSeparator" w:id="0">
    <w:p w:rsidR="002D4888" w:rsidRDefault="002D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8496B0" w:themeColor="text2" w:themeTint="99"/>
      </w:tblBorders>
      <w:tblLook w:val="04A0" w:firstRow="1" w:lastRow="0" w:firstColumn="1" w:lastColumn="0" w:noHBand="0" w:noVBand="1"/>
    </w:tblPr>
    <w:tblGrid>
      <w:gridCol w:w="3558"/>
      <w:gridCol w:w="3559"/>
      <w:gridCol w:w="3559"/>
    </w:tblGrid>
    <w:tr w:rsidR="002D4888" w:rsidTr="00D53520">
      <w:trPr>
        <w:trHeight w:val="1133"/>
        <w:jc w:val="center"/>
      </w:trPr>
      <w:tc>
        <w:tcPr>
          <w:tcW w:w="3558" w:type="dxa"/>
          <w:tcBorders>
            <w:top w:val="nil"/>
            <w:left w:val="nil"/>
            <w:bottom w:val="single" w:sz="24" w:space="0" w:color="8496B0" w:themeColor="text2" w:themeTint="99"/>
            <w:right w:val="nil"/>
          </w:tcBorders>
          <w:vAlign w:val="bottom"/>
          <w:hideMark/>
        </w:tcPr>
        <w:p w:rsidR="002D4888" w:rsidRDefault="002D4888" w:rsidP="00D53520">
          <w:pPr>
            <w:spacing w:after="240" w:line="276" w:lineRule="auto"/>
            <w:rPr>
              <w:rFonts w:ascii="Bradley Hand ITC" w:hAnsi="Bradley Hand ITC" w:cstheme="minorHAnsi"/>
              <w:b/>
              <w:color w:val="538135" w:themeColor="accent6" w:themeShade="BF"/>
              <w:sz w:val="40"/>
              <w:szCs w:val="16"/>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8496B0" w:themeColor="text2" w:themeTint="99"/>
            <w:right w:val="nil"/>
          </w:tcBorders>
          <w:vAlign w:val="bottom"/>
          <w:hideMark/>
        </w:tcPr>
        <w:p w:rsidR="002D4888" w:rsidRDefault="002D4888" w:rsidP="00D53520">
          <w:pPr>
            <w:spacing w:line="276" w:lineRule="auto"/>
            <w:jc w:val="center"/>
            <w:rPr>
              <w:rFonts w:cstheme="minorHAnsi"/>
              <w:sz w:val="16"/>
              <w:szCs w:val="16"/>
            </w:rPr>
          </w:pPr>
          <w:r>
            <w:rPr>
              <w:rFonts w:cstheme="minorHAnsi"/>
              <w:b/>
            </w:rPr>
            <w:t>WHS Management System</w:t>
          </w:r>
        </w:p>
      </w:tc>
      <w:tc>
        <w:tcPr>
          <w:tcW w:w="3559" w:type="dxa"/>
          <w:tcBorders>
            <w:top w:val="nil"/>
            <w:left w:val="nil"/>
            <w:bottom w:val="single" w:sz="24" w:space="0" w:color="8496B0" w:themeColor="text2" w:themeTint="99"/>
            <w:right w:val="nil"/>
          </w:tcBorders>
          <w:vAlign w:val="bottom"/>
          <w:hideMark/>
        </w:tcPr>
        <w:p w:rsidR="002D4888" w:rsidRDefault="002D4888" w:rsidP="00D53520">
          <w:pPr>
            <w:spacing w:line="276" w:lineRule="auto"/>
            <w:jc w:val="right"/>
            <w:rPr>
              <w:rFonts w:cs="Times New Roman"/>
              <w:noProof/>
              <w:sz w:val="16"/>
              <w:szCs w:val="24"/>
            </w:rPr>
          </w:pPr>
          <w:r>
            <w:rPr>
              <w:noProof/>
              <w:sz w:val="16"/>
            </w:rPr>
            <w:t>Site Name</w:t>
          </w:r>
        </w:p>
        <w:p w:rsidR="002D4888" w:rsidRDefault="002D4888" w:rsidP="00D53520">
          <w:pPr>
            <w:spacing w:line="276" w:lineRule="auto"/>
            <w:jc w:val="right"/>
            <w:rPr>
              <w:noProof/>
              <w:sz w:val="16"/>
              <w:szCs w:val="20"/>
            </w:rPr>
          </w:pPr>
          <w:r>
            <w:rPr>
              <w:noProof/>
              <w:sz w:val="16"/>
            </w:rPr>
            <w:t>Address 1</w:t>
          </w:r>
        </w:p>
        <w:p w:rsidR="002D4888" w:rsidRDefault="002D4888" w:rsidP="00D53520">
          <w:pPr>
            <w:spacing w:line="276" w:lineRule="auto"/>
            <w:jc w:val="right"/>
            <w:rPr>
              <w:noProof/>
              <w:sz w:val="16"/>
            </w:rPr>
          </w:pPr>
          <w:r>
            <w:rPr>
              <w:noProof/>
              <w:sz w:val="16"/>
            </w:rPr>
            <w:t>Address 2</w:t>
          </w:r>
        </w:p>
        <w:p w:rsidR="002D4888" w:rsidRDefault="002D4888" w:rsidP="00D53520">
          <w:pPr>
            <w:spacing w:line="276" w:lineRule="auto"/>
            <w:jc w:val="right"/>
            <w:rPr>
              <w:noProof/>
              <w:sz w:val="16"/>
            </w:rPr>
          </w:pPr>
          <w:r>
            <w:rPr>
              <w:noProof/>
              <w:sz w:val="16"/>
            </w:rPr>
            <w:t>State, Post Code</w:t>
          </w:r>
        </w:p>
        <w:p w:rsidR="002D4888" w:rsidRDefault="002D4888" w:rsidP="00D53520">
          <w:pPr>
            <w:spacing w:line="276" w:lineRule="auto"/>
            <w:jc w:val="right"/>
            <w:rPr>
              <w:noProof/>
            </w:rPr>
          </w:pPr>
          <w:r>
            <w:rPr>
              <w:noProof/>
              <w:sz w:val="16"/>
            </w:rPr>
            <w:t>ABN:</w:t>
          </w:r>
        </w:p>
      </w:tc>
    </w:tr>
  </w:tbl>
  <w:p w:rsidR="002D4888" w:rsidRPr="00D53520" w:rsidRDefault="002D4888" w:rsidP="00D53520">
    <w:pPr>
      <w:pStyle w:val="Header"/>
      <w:spacing w:before="120" w:after="120"/>
      <w:ind w:right="-408"/>
      <w:jc w:val="center"/>
      <w:rPr>
        <w:rFonts w:cstheme="minorHAnsi"/>
        <w:b/>
        <w:sz w:val="24"/>
        <w:szCs w:val="16"/>
      </w:rPr>
    </w:pPr>
    <w:r>
      <w:rPr>
        <w:rFonts w:cstheme="minorHAnsi"/>
        <w:b/>
        <w:sz w:val="24"/>
        <w:szCs w:val="16"/>
      </w:rPr>
      <w:t>Car Wash Safety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478"/>
    <w:multiLevelType w:val="singleLevel"/>
    <w:tmpl w:val="3286B8D4"/>
    <w:lvl w:ilvl="0">
      <w:start w:val="1"/>
      <w:numFmt w:val="decimal"/>
      <w:lvlText w:val="%1."/>
      <w:lvlJc w:val="left"/>
      <w:pPr>
        <w:tabs>
          <w:tab w:val="num" w:pos="360"/>
        </w:tabs>
        <w:ind w:left="360" w:hanging="360"/>
      </w:pPr>
    </w:lvl>
  </w:abstractNum>
  <w:abstractNum w:abstractNumId="1" w15:restartNumberingAfterBreak="0">
    <w:nsid w:val="07114C85"/>
    <w:multiLevelType w:val="hybridMultilevel"/>
    <w:tmpl w:val="A84CF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223E5"/>
    <w:multiLevelType w:val="hybridMultilevel"/>
    <w:tmpl w:val="A5BCAE70"/>
    <w:lvl w:ilvl="0" w:tplc="3C0E62A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3745E"/>
    <w:multiLevelType w:val="hybridMultilevel"/>
    <w:tmpl w:val="2716FD20"/>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4" w15:restartNumberingAfterBreak="0">
    <w:nsid w:val="13362C4B"/>
    <w:multiLevelType w:val="hybridMultilevel"/>
    <w:tmpl w:val="04548402"/>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5" w15:restartNumberingAfterBreak="0">
    <w:nsid w:val="14BF1A0C"/>
    <w:multiLevelType w:val="hybridMultilevel"/>
    <w:tmpl w:val="2B443FD6"/>
    <w:lvl w:ilvl="0" w:tplc="58CAC10A">
      <w:start w:val="1"/>
      <w:numFmt w:val="bullet"/>
      <w:lvlText w:val=""/>
      <w:lvlJc w:val="left"/>
      <w:pPr>
        <w:ind w:left="1440" w:hanging="360"/>
      </w:pPr>
      <w:rPr>
        <w:rFonts w:ascii="Symbol" w:hAnsi="Symbol"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4538D7"/>
    <w:multiLevelType w:val="hybridMultilevel"/>
    <w:tmpl w:val="4F888DE6"/>
    <w:lvl w:ilvl="0" w:tplc="4C04AFF2">
      <w:start w:val="8"/>
      <w:numFmt w:val="bullet"/>
      <w:lvlText w:val="-"/>
      <w:lvlJc w:val="left"/>
      <w:pPr>
        <w:ind w:left="720" w:hanging="360"/>
      </w:pPr>
      <w:rPr>
        <w:rFonts w:ascii="Times New Roman" w:eastAsia="Calibri" w:hAnsi="Times New Roman" w:cs="Times New Roman"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56FE5"/>
    <w:multiLevelType w:val="hybridMultilevel"/>
    <w:tmpl w:val="E0DC1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31BCB"/>
    <w:multiLevelType w:val="hybridMultilevel"/>
    <w:tmpl w:val="F7F6361C"/>
    <w:lvl w:ilvl="0" w:tplc="8B2A6F7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B7565"/>
    <w:multiLevelType w:val="hybridMultilevel"/>
    <w:tmpl w:val="D76CDC86"/>
    <w:lvl w:ilvl="0" w:tplc="3A4CE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51"/>
        </w:tabs>
        <w:ind w:left="2151" w:hanging="360"/>
      </w:pPr>
      <w:rPr>
        <w:rFonts w:ascii="Courier New" w:hAnsi="Courier New" w:hint="default"/>
      </w:rPr>
    </w:lvl>
    <w:lvl w:ilvl="2" w:tplc="04090005" w:tentative="1">
      <w:start w:val="1"/>
      <w:numFmt w:val="bullet"/>
      <w:lvlText w:val=""/>
      <w:lvlJc w:val="left"/>
      <w:pPr>
        <w:tabs>
          <w:tab w:val="num" w:pos="2871"/>
        </w:tabs>
        <w:ind w:left="2871" w:hanging="360"/>
      </w:pPr>
      <w:rPr>
        <w:rFonts w:ascii="Wingdings" w:hAnsi="Wingdings" w:hint="default"/>
      </w:rPr>
    </w:lvl>
    <w:lvl w:ilvl="3" w:tplc="04090001" w:tentative="1">
      <w:start w:val="1"/>
      <w:numFmt w:val="bullet"/>
      <w:lvlText w:val=""/>
      <w:lvlJc w:val="left"/>
      <w:pPr>
        <w:tabs>
          <w:tab w:val="num" w:pos="3591"/>
        </w:tabs>
        <w:ind w:left="3591" w:hanging="360"/>
      </w:pPr>
      <w:rPr>
        <w:rFonts w:ascii="Symbol" w:hAnsi="Symbol" w:hint="default"/>
      </w:rPr>
    </w:lvl>
    <w:lvl w:ilvl="4" w:tplc="04090003" w:tentative="1">
      <w:start w:val="1"/>
      <w:numFmt w:val="bullet"/>
      <w:lvlText w:val="o"/>
      <w:lvlJc w:val="left"/>
      <w:pPr>
        <w:tabs>
          <w:tab w:val="num" w:pos="4311"/>
        </w:tabs>
        <w:ind w:left="4311" w:hanging="360"/>
      </w:pPr>
      <w:rPr>
        <w:rFonts w:ascii="Courier New" w:hAnsi="Courier New" w:hint="default"/>
      </w:rPr>
    </w:lvl>
    <w:lvl w:ilvl="5" w:tplc="04090005" w:tentative="1">
      <w:start w:val="1"/>
      <w:numFmt w:val="bullet"/>
      <w:lvlText w:val=""/>
      <w:lvlJc w:val="left"/>
      <w:pPr>
        <w:tabs>
          <w:tab w:val="num" w:pos="5031"/>
        </w:tabs>
        <w:ind w:left="5031" w:hanging="360"/>
      </w:pPr>
      <w:rPr>
        <w:rFonts w:ascii="Wingdings" w:hAnsi="Wingdings" w:hint="default"/>
      </w:rPr>
    </w:lvl>
    <w:lvl w:ilvl="6" w:tplc="04090001" w:tentative="1">
      <w:start w:val="1"/>
      <w:numFmt w:val="bullet"/>
      <w:lvlText w:val=""/>
      <w:lvlJc w:val="left"/>
      <w:pPr>
        <w:tabs>
          <w:tab w:val="num" w:pos="5751"/>
        </w:tabs>
        <w:ind w:left="5751" w:hanging="360"/>
      </w:pPr>
      <w:rPr>
        <w:rFonts w:ascii="Symbol" w:hAnsi="Symbol" w:hint="default"/>
      </w:rPr>
    </w:lvl>
    <w:lvl w:ilvl="7" w:tplc="04090003" w:tentative="1">
      <w:start w:val="1"/>
      <w:numFmt w:val="bullet"/>
      <w:lvlText w:val="o"/>
      <w:lvlJc w:val="left"/>
      <w:pPr>
        <w:tabs>
          <w:tab w:val="num" w:pos="6471"/>
        </w:tabs>
        <w:ind w:left="6471" w:hanging="360"/>
      </w:pPr>
      <w:rPr>
        <w:rFonts w:ascii="Courier New" w:hAnsi="Courier New" w:hint="default"/>
      </w:rPr>
    </w:lvl>
    <w:lvl w:ilvl="8" w:tplc="04090005" w:tentative="1">
      <w:start w:val="1"/>
      <w:numFmt w:val="bullet"/>
      <w:lvlText w:val=""/>
      <w:lvlJc w:val="left"/>
      <w:pPr>
        <w:tabs>
          <w:tab w:val="num" w:pos="7191"/>
        </w:tabs>
        <w:ind w:left="7191" w:hanging="360"/>
      </w:pPr>
      <w:rPr>
        <w:rFonts w:ascii="Wingdings" w:hAnsi="Wingdings" w:hint="default"/>
      </w:rPr>
    </w:lvl>
  </w:abstractNum>
  <w:abstractNum w:abstractNumId="10" w15:restartNumberingAfterBreak="0">
    <w:nsid w:val="2CBD7A46"/>
    <w:multiLevelType w:val="hybridMultilevel"/>
    <w:tmpl w:val="3E5A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31E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4E688C"/>
    <w:multiLevelType w:val="multilevel"/>
    <w:tmpl w:val="6F1016DC"/>
    <w:lvl w:ilvl="0">
      <w:start w:val="14"/>
      <w:numFmt w:val="decimal"/>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3E868A6"/>
    <w:multiLevelType w:val="hybridMultilevel"/>
    <w:tmpl w:val="210652D0"/>
    <w:lvl w:ilvl="0" w:tplc="8B2A6F7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82950"/>
    <w:multiLevelType w:val="hybridMultilevel"/>
    <w:tmpl w:val="2BC4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90194E"/>
    <w:multiLevelType w:val="hybridMultilevel"/>
    <w:tmpl w:val="E1F4E9AA"/>
    <w:lvl w:ilvl="0" w:tplc="3C3A08EA">
      <w:start w:val="1"/>
      <w:numFmt w:val="lowerLetter"/>
      <w:lvlText w:val="(%1)"/>
      <w:lvlJc w:val="left"/>
      <w:pPr>
        <w:ind w:left="2073" w:hanging="360"/>
      </w:pPr>
      <w:rPr>
        <w:rFonts w:hint="default"/>
      </w:rPr>
    </w:lvl>
    <w:lvl w:ilvl="1" w:tplc="A342BBA8">
      <w:numFmt w:val="bullet"/>
      <w:lvlText w:val="•"/>
      <w:lvlJc w:val="left"/>
      <w:pPr>
        <w:ind w:left="3993" w:hanging="1560"/>
      </w:pPr>
      <w:rPr>
        <w:rFonts w:ascii="Calibri" w:eastAsia="Times New Roman" w:hAnsi="Calibri" w:cs="Arial" w:hint="default"/>
      </w:r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16" w15:restartNumberingAfterBreak="0">
    <w:nsid w:val="56FA6F5C"/>
    <w:multiLevelType w:val="hybridMultilevel"/>
    <w:tmpl w:val="ED66E66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BC7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336D0B"/>
    <w:multiLevelType w:val="hybridMultilevel"/>
    <w:tmpl w:val="04D8419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7F5766"/>
    <w:multiLevelType w:val="hybridMultilevel"/>
    <w:tmpl w:val="63948C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51"/>
        </w:tabs>
        <w:ind w:left="2151" w:hanging="360"/>
      </w:pPr>
      <w:rPr>
        <w:rFonts w:ascii="Courier New" w:hAnsi="Courier New" w:hint="default"/>
      </w:rPr>
    </w:lvl>
    <w:lvl w:ilvl="2" w:tplc="FFFFFFFF" w:tentative="1">
      <w:start w:val="1"/>
      <w:numFmt w:val="bullet"/>
      <w:lvlText w:val=""/>
      <w:lvlJc w:val="left"/>
      <w:pPr>
        <w:tabs>
          <w:tab w:val="num" w:pos="2871"/>
        </w:tabs>
        <w:ind w:left="2871" w:hanging="360"/>
      </w:pPr>
      <w:rPr>
        <w:rFonts w:ascii="Wingdings" w:hAnsi="Wingdings" w:hint="default"/>
      </w:rPr>
    </w:lvl>
    <w:lvl w:ilvl="3" w:tplc="FFFFFFFF" w:tentative="1">
      <w:start w:val="1"/>
      <w:numFmt w:val="bullet"/>
      <w:lvlText w:val=""/>
      <w:lvlJc w:val="left"/>
      <w:pPr>
        <w:tabs>
          <w:tab w:val="num" w:pos="3591"/>
        </w:tabs>
        <w:ind w:left="3591" w:hanging="360"/>
      </w:pPr>
      <w:rPr>
        <w:rFonts w:ascii="Symbol" w:hAnsi="Symbol" w:hint="default"/>
      </w:rPr>
    </w:lvl>
    <w:lvl w:ilvl="4" w:tplc="FFFFFFFF" w:tentative="1">
      <w:start w:val="1"/>
      <w:numFmt w:val="bullet"/>
      <w:lvlText w:val="o"/>
      <w:lvlJc w:val="left"/>
      <w:pPr>
        <w:tabs>
          <w:tab w:val="num" w:pos="4311"/>
        </w:tabs>
        <w:ind w:left="4311" w:hanging="360"/>
      </w:pPr>
      <w:rPr>
        <w:rFonts w:ascii="Courier New" w:hAnsi="Courier New" w:hint="default"/>
      </w:rPr>
    </w:lvl>
    <w:lvl w:ilvl="5" w:tplc="FFFFFFFF" w:tentative="1">
      <w:start w:val="1"/>
      <w:numFmt w:val="bullet"/>
      <w:lvlText w:val=""/>
      <w:lvlJc w:val="left"/>
      <w:pPr>
        <w:tabs>
          <w:tab w:val="num" w:pos="5031"/>
        </w:tabs>
        <w:ind w:left="5031" w:hanging="360"/>
      </w:pPr>
      <w:rPr>
        <w:rFonts w:ascii="Wingdings" w:hAnsi="Wingdings" w:hint="default"/>
      </w:rPr>
    </w:lvl>
    <w:lvl w:ilvl="6" w:tplc="FFFFFFFF" w:tentative="1">
      <w:start w:val="1"/>
      <w:numFmt w:val="bullet"/>
      <w:lvlText w:val=""/>
      <w:lvlJc w:val="left"/>
      <w:pPr>
        <w:tabs>
          <w:tab w:val="num" w:pos="5751"/>
        </w:tabs>
        <w:ind w:left="5751" w:hanging="360"/>
      </w:pPr>
      <w:rPr>
        <w:rFonts w:ascii="Symbol" w:hAnsi="Symbol" w:hint="default"/>
      </w:rPr>
    </w:lvl>
    <w:lvl w:ilvl="7" w:tplc="FFFFFFFF" w:tentative="1">
      <w:start w:val="1"/>
      <w:numFmt w:val="bullet"/>
      <w:lvlText w:val="o"/>
      <w:lvlJc w:val="left"/>
      <w:pPr>
        <w:tabs>
          <w:tab w:val="num" w:pos="6471"/>
        </w:tabs>
        <w:ind w:left="6471" w:hanging="360"/>
      </w:pPr>
      <w:rPr>
        <w:rFonts w:ascii="Courier New" w:hAnsi="Courier New" w:hint="default"/>
      </w:rPr>
    </w:lvl>
    <w:lvl w:ilvl="8" w:tplc="FFFFFFFF" w:tentative="1">
      <w:start w:val="1"/>
      <w:numFmt w:val="bullet"/>
      <w:lvlText w:val=""/>
      <w:lvlJc w:val="left"/>
      <w:pPr>
        <w:tabs>
          <w:tab w:val="num" w:pos="7191"/>
        </w:tabs>
        <w:ind w:left="7191" w:hanging="360"/>
      </w:pPr>
      <w:rPr>
        <w:rFonts w:ascii="Wingdings" w:hAnsi="Wingdings" w:hint="default"/>
      </w:rPr>
    </w:lvl>
  </w:abstractNum>
  <w:abstractNum w:abstractNumId="20" w15:restartNumberingAfterBreak="0">
    <w:nsid w:val="7368290C"/>
    <w:multiLevelType w:val="hybridMultilevel"/>
    <w:tmpl w:val="D7D81978"/>
    <w:lvl w:ilvl="0" w:tplc="0C09000F">
      <w:start w:val="1"/>
      <w:numFmt w:val="decimal"/>
      <w:lvlText w:val="%1."/>
      <w:lvlJc w:val="left"/>
      <w:pPr>
        <w:ind w:left="819" w:hanging="360"/>
      </w:p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21" w15:restartNumberingAfterBreak="0">
    <w:nsid w:val="77584B3F"/>
    <w:multiLevelType w:val="hybridMultilevel"/>
    <w:tmpl w:val="0B9E2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7472CB"/>
    <w:multiLevelType w:val="hybridMultilevel"/>
    <w:tmpl w:val="2C60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C82B7B"/>
    <w:multiLevelType w:val="hybridMultilevel"/>
    <w:tmpl w:val="93C6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B534C2"/>
    <w:multiLevelType w:val="hybridMultilevel"/>
    <w:tmpl w:val="848436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BC050C8"/>
    <w:multiLevelType w:val="hybridMultilevel"/>
    <w:tmpl w:val="AEFA24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5"/>
  </w:num>
  <w:num w:numId="4">
    <w:abstractNumId w:val="16"/>
  </w:num>
  <w:num w:numId="5">
    <w:abstractNumId w:val="21"/>
  </w:num>
  <w:num w:numId="6">
    <w:abstractNumId w:val="11"/>
  </w:num>
  <w:num w:numId="7">
    <w:abstractNumId w:val="5"/>
  </w:num>
  <w:num w:numId="8">
    <w:abstractNumId w:val="18"/>
  </w:num>
  <w:num w:numId="9">
    <w:abstractNumId w:val="25"/>
  </w:num>
  <w:num w:numId="10">
    <w:abstractNumId w:val="24"/>
  </w:num>
  <w:num w:numId="11">
    <w:abstractNumId w:val="22"/>
  </w:num>
  <w:num w:numId="12">
    <w:abstractNumId w:val="9"/>
  </w:num>
  <w:num w:numId="13">
    <w:abstractNumId w:val="0"/>
  </w:num>
  <w:num w:numId="14">
    <w:abstractNumId w:val="23"/>
  </w:num>
  <w:num w:numId="15">
    <w:abstractNumId w:val="17"/>
  </w:num>
  <w:num w:numId="16">
    <w:abstractNumId w:val="3"/>
  </w:num>
  <w:num w:numId="17">
    <w:abstractNumId w:val="6"/>
  </w:num>
  <w:num w:numId="18">
    <w:abstractNumId w:val="2"/>
  </w:num>
  <w:num w:numId="19">
    <w:abstractNumId w:val="4"/>
  </w:num>
  <w:num w:numId="20">
    <w:abstractNumId w:val="20"/>
  </w:num>
  <w:num w:numId="21">
    <w:abstractNumId w:val="10"/>
  </w:num>
  <w:num w:numId="22">
    <w:abstractNumId w:val="13"/>
  </w:num>
  <w:num w:numId="23">
    <w:abstractNumId w:val="8"/>
  </w:num>
  <w:num w:numId="24">
    <w:abstractNumId w:val="19"/>
  </w:num>
  <w:num w:numId="25">
    <w:abstractNumId w:val="14"/>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E4"/>
    <w:rsid w:val="0000083E"/>
    <w:rsid w:val="00011298"/>
    <w:rsid w:val="00017BC9"/>
    <w:rsid w:val="0002310A"/>
    <w:rsid w:val="00054FD9"/>
    <w:rsid w:val="000643E9"/>
    <w:rsid w:val="0006449A"/>
    <w:rsid w:val="000773BB"/>
    <w:rsid w:val="000842C9"/>
    <w:rsid w:val="000A04D5"/>
    <w:rsid w:val="000D170D"/>
    <w:rsid w:val="000D3027"/>
    <w:rsid w:val="001055F6"/>
    <w:rsid w:val="001254C1"/>
    <w:rsid w:val="001258C5"/>
    <w:rsid w:val="0012743B"/>
    <w:rsid w:val="00137AE3"/>
    <w:rsid w:val="00157A26"/>
    <w:rsid w:val="00162218"/>
    <w:rsid w:val="00162338"/>
    <w:rsid w:val="001630B3"/>
    <w:rsid w:val="00163361"/>
    <w:rsid w:val="0016422E"/>
    <w:rsid w:val="00181DDC"/>
    <w:rsid w:val="001973FB"/>
    <w:rsid w:val="001C15ED"/>
    <w:rsid w:val="001C570B"/>
    <w:rsid w:val="001D1C32"/>
    <w:rsid w:val="001E63F9"/>
    <w:rsid w:val="001F108E"/>
    <w:rsid w:val="00201944"/>
    <w:rsid w:val="00204E85"/>
    <w:rsid w:val="0020562F"/>
    <w:rsid w:val="00205DD7"/>
    <w:rsid w:val="00216343"/>
    <w:rsid w:val="00224397"/>
    <w:rsid w:val="00227C64"/>
    <w:rsid w:val="002813C2"/>
    <w:rsid w:val="0028500C"/>
    <w:rsid w:val="002959E3"/>
    <w:rsid w:val="002A346B"/>
    <w:rsid w:val="002A6821"/>
    <w:rsid w:val="002B0FA7"/>
    <w:rsid w:val="002C1772"/>
    <w:rsid w:val="002C4C3E"/>
    <w:rsid w:val="002D1777"/>
    <w:rsid w:val="002D4888"/>
    <w:rsid w:val="002E18FD"/>
    <w:rsid w:val="002E30A4"/>
    <w:rsid w:val="002F1C8E"/>
    <w:rsid w:val="003003EE"/>
    <w:rsid w:val="00305F4B"/>
    <w:rsid w:val="003278AC"/>
    <w:rsid w:val="00354D03"/>
    <w:rsid w:val="00372FBC"/>
    <w:rsid w:val="003732B1"/>
    <w:rsid w:val="0037481F"/>
    <w:rsid w:val="003917E6"/>
    <w:rsid w:val="00394E73"/>
    <w:rsid w:val="00395F0D"/>
    <w:rsid w:val="003A79CE"/>
    <w:rsid w:val="003B079E"/>
    <w:rsid w:val="003E4CC5"/>
    <w:rsid w:val="00402640"/>
    <w:rsid w:val="004029F8"/>
    <w:rsid w:val="00417B2E"/>
    <w:rsid w:val="0042331A"/>
    <w:rsid w:val="0043160B"/>
    <w:rsid w:val="00432290"/>
    <w:rsid w:val="00435B55"/>
    <w:rsid w:val="004428A1"/>
    <w:rsid w:val="00444A9A"/>
    <w:rsid w:val="0044528C"/>
    <w:rsid w:val="004529F4"/>
    <w:rsid w:val="00465D82"/>
    <w:rsid w:val="00480455"/>
    <w:rsid w:val="00483B7C"/>
    <w:rsid w:val="004A007E"/>
    <w:rsid w:val="004B0C4C"/>
    <w:rsid w:val="004B22AE"/>
    <w:rsid w:val="004B42A5"/>
    <w:rsid w:val="004B4FB2"/>
    <w:rsid w:val="004B77FA"/>
    <w:rsid w:val="004D17A9"/>
    <w:rsid w:val="004F4DAC"/>
    <w:rsid w:val="00516EB7"/>
    <w:rsid w:val="00525C1C"/>
    <w:rsid w:val="00526CC4"/>
    <w:rsid w:val="00532BC1"/>
    <w:rsid w:val="00535571"/>
    <w:rsid w:val="00535688"/>
    <w:rsid w:val="0053690B"/>
    <w:rsid w:val="0054190F"/>
    <w:rsid w:val="0054707C"/>
    <w:rsid w:val="00555AF2"/>
    <w:rsid w:val="00563EC0"/>
    <w:rsid w:val="00564FF5"/>
    <w:rsid w:val="00570B2D"/>
    <w:rsid w:val="005756A0"/>
    <w:rsid w:val="0057632C"/>
    <w:rsid w:val="00584DFD"/>
    <w:rsid w:val="00592BEB"/>
    <w:rsid w:val="0059481F"/>
    <w:rsid w:val="005948BA"/>
    <w:rsid w:val="005A0849"/>
    <w:rsid w:val="005A2FB6"/>
    <w:rsid w:val="005A59CD"/>
    <w:rsid w:val="005C4A7A"/>
    <w:rsid w:val="005C7323"/>
    <w:rsid w:val="005D22DD"/>
    <w:rsid w:val="005D258F"/>
    <w:rsid w:val="005D7254"/>
    <w:rsid w:val="005F2404"/>
    <w:rsid w:val="006078F1"/>
    <w:rsid w:val="00624E1A"/>
    <w:rsid w:val="00625A11"/>
    <w:rsid w:val="0063681C"/>
    <w:rsid w:val="0064184F"/>
    <w:rsid w:val="006438C3"/>
    <w:rsid w:val="00654F69"/>
    <w:rsid w:val="00665DFE"/>
    <w:rsid w:val="006727A6"/>
    <w:rsid w:val="006808C5"/>
    <w:rsid w:val="0068510C"/>
    <w:rsid w:val="006B0AD8"/>
    <w:rsid w:val="006B1D95"/>
    <w:rsid w:val="006B2E73"/>
    <w:rsid w:val="006B51A0"/>
    <w:rsid w:val="006C5C92"/>
    <w:rsid w:val="006C671B"/>
    <w:rsid w:val="006E002A"/>
    <w:rsid w:val="006E06AA"/>
    <w:rsid w:val="006E5C8A"/>
    <w:rsid w:val="006F50C8"/>
    <w:rsid w:val="006F6883"/>
    <w:rsid w:val="007066FB"/>
    <w:rsid w:val="00711047"/>
    <w:rsid w:val="00712A58"/>
    <w:rsid w:val="007312F8"/>
    <w:rsid w:val="00735451"/>
    <w:rsid w:val="0074457D"/>
    <w:rsid w:val="00744FBD"/>
    <w:rsid w:val="00765783"/>
    <w:rsid w:val="007938B7"/>
    <w:rsid w:val="00794E98"/>
    <w:rsid w:val="007A0BCA"/>
    <w:rsid w:val="007A4AFA"/>
    <w:rsid w:val="007C5931"/>
    <w:rsid w:val="007C6ECE"/>
    <w:rsid w:val="007E156D"/>
    <w:rsid w:val="007F2CAE"/>
    <w:rsid w:val="00806C1C"/>
    <w:rsid w:val="0081307C"/>
    <w:rsid w:val="008145CB"/>
    <w:rsid w:val="008168BE"/>
    <w:rsid w:val="00825470"/>
    <w:rsid w:val="008367CD"/>
    <w:rsid w:val="00841160"/>
    <w:rsid w:val="00873E07"/>
    <w:rsid w:val="008742F6"/>
    <w:rsid w:val="00877A5D"/>
    <w:rsid w:val="00881B2E"/>
    <w:rsid w:val="00883960"/>
    <w:rsid w:val="0088745C"/>
    <w:rsid w:val="00891920"/>
    <w:rsid w:val="008C1013"/>
    <w:rsid w:val="008D035C"/>
    <w:rsid w:val="008D3C04"/>
    <w:rsid w:val="008F1296"/>
    <w:rsid w:val="00903768"/>
    <w:rsid w:val="009060BC"/>
    <w:rsid w:val="009073BC"/>
    <w:rsid w:val="009126A7"/>
    <w:rsid w:val="0091519F"/>
    <w:rsid w:val="009160B9"/>
    <w:rsid w:val="009176C5"/>
    <w:rsid w:val="00924527"/>
    <w:rsid w:val="0092588E"/>
    <w:rsid w:val="009413A6"/>
    <w:rsid w:val="009763BE"/>
    <w:rsid w:val="009766C7"/>
    <w:rsid w:val="009850C5"/>
    <w:rsid w:val="009A1228"/>
    <w:rsid w:val="009B1E5C"/>
    <w:rsid w:val="009B3BCF"/>
    <w:rsid w:val="009C15C7"/>
    <w:rsid w:val="009C56D0"/>
    <w:rsid w:val="009D022E"/>
    <w:rsid w:val="009D72A8"/>
    <w:rsid w:val="009E4099"/>
    <w:rsid w:val="009E41FD"/>
    <w:rsid w:val="009E50D6"/>
    <w:rsid w:val="009E62DB"/>
    <w:rsid w:val="009E79CC"/>
    <w:rsid w:val="009F481F"/>
    <w:rsid w:val="009F59FC"/>
    <w:rsid w:val="009F635B"/>
    <w:rsid w:val="00A248A2"/>
    <w:rsid w:val="00A2735A"/>
    <w:rsid w:val="00A34D51"/>
    <w:rsid w:val="00A37ACE"/>
    <w:rsid w:val="00A513B6"/>
    <w:rsid w:val="00A56CB1"/>
    <w:rsid w:val="00A62325"/>
    <w:rsid w:val="00A85F73"/>
    <w:rsid w:val="00A971D6"/>
    <w:rsid w:val="00AA7DF6"/>
    <w:rsid w:val="00AC51AD"/>
    <w:rsid w:val="00AC7882"/>
    <w:rsid w:val="00AE2205"/>
    <w:rsid w:val="00AF1371"/>
    <w:rsid w:val="00B00D80"/>
    <w:rsid w:val="00B0776D"/>
    <w:rsid w:val="00B160E7"/>
    <w:rsid w:val="00B30E5E"/>
    <w:rsid w:val="00B32AD7"/>
    <w:rsid w:val="00B56165"/>
    <w:rsid w:val="00B61177"/>
    <w:rsid w:val="00B6217B"/>
    <w:rsid w:val="00B62C70"/>
    <w:rsid w:val="00B72CB0"/>
    <w:rsid w:val="00B84A97"/>
    <w:rsid w:val="00BA42EB"/>
    <w:rsid w:val="00BB0FDF"/>
    <w:rsid w:val="00BC24A7"/>
    <w:rsid w:val="00BC2CAE"/>
    <w:rsid w:val="00BF61EE"/>
    <w:rsid w:val="00C105BE"/>
    <w:rsid w:val="00C13EBE"/>
    <w:rsid w:val="00C161EB"/>
    <w:rsid w:val="00C2651D"/>
    <w:rsid w:val="00C26EB8"/>
    <w:rsid w:val="00C36286"/>
    <w:rsid w:val="00C36AF7"/>
    <w:rsid w:val="00C42557"/>
    <w:rsid w:val="00C456DE"/>
    <w:rsid w:val="00C64221"/>
    <w:rsid w:val="00C75BCD"/>
    <w:rsid w:val="00C7729A"/>
    <w:rsid w:val="00C95A1A"/>
    <w:rsid w:val="00CB141D"/>
    <w:rsid w:val="00CB3272"/>
    <w:rsid w:val="00CC167E"/>
    <w:rsid w:val="00CC24B6"/>
    <w:rsid w:val="00CC5DE2"/>
    <w:rsid w:val="00CC73B3"/>
    <w:rsid w:val="00CD4932"/>
    <w:rsid w:val="00CD4E84"/>
    <w:rsid w:val="00CE146B"/>
    <w:rsid w:val="00CF0E0A"/>
    <w:rsid w:val="00D13080"/>
    <w:rsid w:val="00D131C9"/>
    <w:rsid w:val="00D15F24"/>
    <w:rsid w:val="00D2615B"/>
    <w:rsid w:val="00D3045B"/>
    <w:rsid w:val="00D35382"/>
    <w:rsid w:val="00D507D9"/>
    <w:rsid w:val="00D53520"/>
    <w:rsid w:val="00D540E4"/>
    <w:rsid w:val="00D570B0"/>
    <w:rsid w:val="00D57602"/>
    <w:rsid w:val="00D6174A"/>
    <w:rsid w:val="00D64E3D"/>
    <w:rsid w:val="00D75576"/>
    <w:rsid w:val="00D91B8A"/>
    <w:rsid w:val="00D96040"/>
    <w:rsid w:val="00DA6B51"/>
    <w:rsid w:val="00DA7669"/>
    <w:rsid w:val="00DE5211"/>
    <w:rsid w:val="00DF478C"/>
    <w:rsid w:val="00E15127"/>
    <w:rsid w:val="00E43D0B"/>
    <w:rsid w:val="00E46C8C"/>
    <w:rsid w:val="00E64818"/>
    <w:rsid w:val="00E74BFD"/>
    <w:rsid w:val="00E952D6"/>
    <w:rsid w:val="00EA76CA"/>
    <w:rsid w:val="00EC158B"/>
    <w:rsid w:val="00EC3695"/>
    <w:rsid w:val="00ED6D10"/>
    <w:rsid w:val="00EE17B0"/>
    <w:rsid w:val="00EF6F58"/>
    <w:rsid w:val="00F04CA4"/>
    <w:rsid w:val="00F16313"/>
    <w:rsid w:val="00F22C45"/>
    <w:rsid w:val="00F27346"/>
    <w:rsid w:val="00F3117C"/>
    <w:rsid w:val="00F36A12"/>
    <w:rsid w:val="00F442F7"/>
    <w:rsid w:val="00F45C64"/>
    <w:rsid w:val="00F53346"/>
    <w:rsid w:val="00F61225"/>
    <w:rsid w:val="00F705CA"/>
    <w:rsid w:val="00F75037"/>
    <w:rsid w:val="00F81820"/>
    <w:rsid w:val="00F85E88"/>
    <w:rsid w:val="00FA021F"/>
    <w:rsid w:val="00FA0F80"/>
    <w:rsid w:val="00FA2505"/>
    <w:rsid w:val="00FB2212"/>
    <w:rsid w:val="00FD72CE"/>
    <w:rsid w:val="00FE02EA"/>
    <w:rsid w:val="00FE5A9B"/>
    <w:rsid w:val="00FE6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971D03"/>
  <w15:chartTrackingRefBased/>
  <w15:docId w15:val="{C5AA3D74-4591-4949-A0E4-6A56B3D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298"/>
    <w:rPr>
      <w:rFonts w:asciiTheme="minorHAnsi" w:hAnsiTheme="minorHAnsi" w:cs="Arial"/>
      <w:sz w:val="22"/>
      <w:szCs w:val="22"/>
      <w:lang w:eastAsia="en-US"/>
    </w:rPr>
  </w:style>
  <w:style w:type="paragraph" w:styleId="Heading1">
    <w:name w:val="heading 1"/>
    <w:basedOn w:val="Normal"/>
    <w:next w:val="Normal"/>
    <w:link w:val="Heading1Char"/>
    <w:uiPriority w:val="9"/>
    <w:qFormat/>
    <w:rsid w:val="00CB141D"/>
    <w:pPr>
      <w:keepNext/>
      <w:pBdr>
        <w:bottom w:val="single" w:sz="4" w:space="1" w:color="auto"/>
      </w:pBdr>
      <w:spacing w:before="240"/>
      <w:outlineLvl w:val="0"/>
    </w:pPr>
    <w:rPr>
      <w:rFonts w:ascii="Calibri" w:hAnsi="Calibri"/>
      <w:b/>
      <w:bCs/>
      <w:sz w:val="24"/>
      <w:szCs w:val="28"/>
    </w:rPr>
  </w:style>
  <w:style w:type="paragraph" w:styleId="Heading2">
    <w:name w:val="heading 2"/>
    <w:basedOn w:val="Normal"/>
    <w:next w:val="Normal"/>
    <w:link w:val="Heading2Char"/>
    <w:uiPriority w:val="99"/>
    <w:qFormat/>
    <w:pPr>
      <w:keepNext/>
      <w:spacing w:line="360" w:lineRule="auto"/>
      <w:outlineLvl w:val="1"/>
    </w:pPr>
    <w:rPr>
      <w:b/>
      <w:bCs/>
    </w:rPr>
  </w:style>
  <w:style w:type="paragraph" w:styleId="Heading3">
    <w:name w:val="heading 3"/>
    <w:basedOn w:val="Normal"/>
    <w:next w:val="Normal"/>
    <w:link w:val="Heading3Char"/>
    <w:uiPriority w:val="99"/>
    <w:qFormat/>
    <w:pPr>
      <w:keepNext/>
      <w:spacing w:before="360"/>
      <w:jc w:val="center"/>
      <w:outlineLvl w:val="2"/>
    </w:pPr>
    <w:rPr>
      <w:b/>
      <w:bCs/>
      <w:lang w:val="en-US"/>
    </w:rPr>
  </w:style>
  <w:style w:type="paragraph" w:styleId="Heading4">
    <w:name w:val="heading 4"/>
    <w:basedOn w:val="Normal"/>
    <w:next w:val="Normal"/>
    <w:link w:val="Heading4Char"/>
    <w:uiPriority w:val="99"/>
    <w:qFormat/>
    <w:pPr>
      <w:keepNext/>
      <w:jc w:val="center"/>
      <w:outlineLvl w:val="3"/>
    </w:pPr>
    <w:rPr>
      <w:b/>
      <w:bCs/>
      <w:sz w:val="24"/>
      <w:szCs w:val="24"/>
      <w:lang w:val="en-US"/>
    </w:rPr>
  </w:style>
  <w:style w:type="paragraph" w:styleId="Heading5">
    <w:name w:val="heading 5"/>
    <w:basedOn w:val="Normal"/>
    <w:next w:val="Normal"/>
    <w:link w:val="Heading5Char"/>
    <w:uiPriority w:val="99"/>
    <w:qFormat/>
    <w:pPr>
      <w:keepNext/>
      <w:jc w:val="both"/>
      <w:outlineLvl w:val="4"/>
    </w:pPr>
    <w:rPr>
      <w:i/>
      <w:iCs/>
      <w:sz w:val="24"/>
      <w:szCs w:val="24"/>
      <w:lang w:val="en-US"/>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before="240" w:line="360" w:lineRule="auto"/>
      <w:ind w:firstLine="720"/>
      <w:outlineLvl w:val="6"/>
    </w:pPr>
    <w:rPr>
      <w:b/>
      <w:bCs/>
      <w:i/>
      <w:iCs/>
    </w:rPr>
  </w:style>
  <w:style w:type="paragraph" w:styleId="Heading8">
    <w:name w:val="heading 8"/>
    <w:basedOn w:val="Normal"/>
    <w:next w:val="Normal"/>
    <w:link w:val="Heading8Char"/>
    <w:uiPriority w:val="99"/>
    <w:qFormat/>
    <w:pPr>
      <w:keepNext/>
      <w:outlineLvl w:val="7"/>
    </w:pPr>
    <w:rPr>
      <w:b/>
      <w:bCs/>
      <w:sz w:val="18"/>
      <w:szCs w:val="18"/>
      <w:lang w:val="en-US"/>
    </w:rPr>
  </w:style>
  <w:style w:type="paragraph" w:styleId="Heading9">
    <w:name w:val="heading 9"/>
    <w:basedOn w:val="Normal"/>
    <w:next w:val="Normal"/>
    <w:link w:val="Heading9Char"/>
    <w:uiPriority w:val="99"/>
    <w:qFormat/>
    <w:pPr>
      <w:keepNext/>
      <w:spacing w:before="240" w:line="360" w:lineRule="auto"/>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141D"/>
    <w:rPr>
      <w:rFonts w:ascii="Calibri" w:hAnsi="Calibri" w:cs="Arial"/>
      <w:b/>
      <w:bCs/>
      <w:sz w:val="24"/>
      <w:szCs w:val="28"/>
      <w:lang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x-none" w:eastAsia="en-US"/>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x-none" w:eastAsia="en-US"/>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x-none" w:eastAsia="en-US"/>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x-none" w:eastAsia="en-US"/>
    </w:rPr>
  </w:style>
  <w:style w:type="character" w:customStyle="1" w:styleId="Heading7Char">
    <w:name w:val="Heading 7 Char"/>
    <w:basedOn w:val="DefaultParagraphFont"/>
    <w:link w:val="Heading7"/>
    <w:uiPriority w:val="99"/>
    <w:semiHidden/>
    <w:locked/>
    <w:rPr>
      <w:rFonts w:ascii="Calibri" w:hAnsi="Calibri" w:cs="Calibri"/>
      <w:sz w:val="24"/>
      <w:szCs w:val="24"/>
      <w:lang w:val="x-none" w:eastAsia="en-US"/>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x-none" w:eastAsia="en-US"/>
    </w:rPr>
  </w:style>
  <w:style w:type="character" w:customStyle="1" w:styleId="Heading9Char">
    <w:name w:val="Heading 9 Char"/>
    <w:basedOn w:val="DefaultParagraphFont"/>
    <w:link w:val="Heading9"/>
    <w:uiPriority w:val="99"/>
    <w:semiHidden/>
    <w:locked/>
    <w:rPr>
      <w:rFonts w:ascii="Cambria" w:hAnsi="Cambria" w:cs="Cambria"/>
      <w:sz w:val="22"/>
      <w:szCs w:val="22"/>
      <w:lang w:val="x-none" w:eastAsia="en-US"/>
    </w:r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tabs>
        <w:tab w:val="left" w:pos="851"/>
        <w:tab w:val="right" w:pos="8222"/>
      </w:tabs>
      <w:spacing w:line="360" w:lineRule="auto"/>
      <w:ind w:left="283"/>
    </w:pPr>
  </w:style>
  <w:style w:type="character" w:customStyle="1" w:styleId="BodyTextIndentChar">
    <w:name w:val="Body Text Indent Char"/>
    <w:basedOn w:val="DefaultParagraphFont"/>
    <w:link w:val="BodyTextIndent"/>
    <w:uiPriority w:val="99"/>
    <w:semiHidden/>
    <w:locked/>
    <w:rPr>
      <w:rFonts w:ascii="Arial" w:hAnsi="Arial" w:cs="Arial"/>
      <w:sz w:val="22"/>
      <w:szCs w:val="22"/>
      <w:lang w:val="x-none" w:eastAsia="en-US"/>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Pr>
      <w:rFonts w:ascii="Arial" w:hAnsi="Arial" w:cs="Arial"/>
      <w:sz w:val="22"/>
      <w:szCs w:val="22"/>
      <w:lang w:val="x-none"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rFonts w:ascii="Arial" w:hAnsi="Arial" w:cs="Arial"/>
      <w:sz w:val="22"/>
      <w:szCs w:val="22"/>
      <w:lang w:val="x-none" w:eastAsia="en-US"/>
    </w:rPr>
  </w:style>
  <w:style w:type="paragraph" w:styleId="BodyText">
    <w:name w:val="Body Text"/>
    <w:basedOn w:val="Normal"/>
    <w:link w:val="BodyTextChar"/>
    <w:uiPriority w:val="99"/>
    <w:pPr>
      <w:jc w:val="center"/>
    </w:pPr>
    <w:rPr>
      <w:rFonts w:ascii="Arial Black" w:hAnsi="Arial Black" w:cs="Arial Black"/>
      <w:b/>
      <w:bCs/>
      <w:sz w:val="44"/>
      <w:szCs w:val="44"/>
    </w:rPr>
  </w:style>
  <w:style w:type="character" w:customStyle="1" w:styleId="BodyTextChar">
    <w:name w:val="Body Text Char"/>
    <w:basedOn w:val="DefaultParagraphFont"/>
    <w:link w:val="BodyText"/>
    <w:uiPriority w:val="99"/>
    <w:semiHidden/>
    <w:locked/>
    <w:rPr>
      <w:rFonts w:ascii="Arial" w:hAnsi="Arial" w:cs="Arial"/>
      <w:sz w:val="22"/>
      <w:szCs w:val="22"/>
      <w:lang w:val="x-none" w:eastAsia="en-US"/>
    </w:rPr>
  </w:style>
  <w:style w:type="paragraph" w:customStyle="1" w:styleId="BodyTextInd">
    <w:name w:val="Body Text Ind"/>
    <w:basedOn w:val="BodyText"/>
    <w:uiPriority w:val="99"/>
    <w:pPr>
      <w:tabs>
        <w:tab w:val="left" w:pos="567"/>
      </w:tabs>
      <w:spacing w:after="113"/>
      <w:ind w:left="567" w:hanging="283"/>
      <w:jc w:val="left"/>
    </w:pPr>
    <w:rPr>
      <w:rFonts w:ascii="Veljovic Book" w:hAnsi="Veljovic Book" w:cs="Veljovic Book"/>
      <w:b w:val="0"/>
      <w:bCs w:val="0"/>
      <w:sz w:val="20"/>
      <w:szCs w:val="20"/>
      <w:lang w:val="en-US"/>
    </w:rPr>
  </w:style>
  <w:style w:type="paragraph" w:customStyle="1" w:styleId="Subhead1">
    <w:name w:val="Subhead 1"/>
    <w:uiPriority w:val="99"/>
    <w:pPr>
      <w:spacing w:before="113"/>
    </w:pPr>
    <w:rPr>
      <w:rFonts w:ascii="Eras Demi" w:hAnsi="Eras Demi" w:cs="Eras Demi"/>
      <w:sz w:val="22"/>
      <w:szCs w:val="22"/>
      <w:lang w:val="en-US" w:eastAsia="en-US"/>
    </w:rPr>
  </w:style>
  <w:style w:type="paragraph" w:styleId="BodyTextIndent2">
    <w:name w:val="Body Text Indent 2"/>
    <w:basedOn w:val="Normal"/>
    <w:link w:val="BodyTextIndent2Char"/>
    <w:uiPriority w:val="99"/>
    <w:pPr>
      <w:ind w:left="568" w:hanging="284"/>
    </w:pPr>
  </w:style>
  <w:style w:type="character" w:customStyle="1" w:styleId="BodyTextIndent2Char">
    <w:name w:val="Body Text Indent 2 Char"/>
    <w:basedOn w:val="DefaultParagraphFont"/>
    <w:link w:val="BodyTextIndent2"/>
    <w:uiPriority w:val="99"/>
    <w:semiHidden/>
    <w:locked/>
    <w:rPr>
      <w:rFonts w:ascii="Arial" w:hAnsi="Arial" w:cs="Arial"/>
      <w:sz w:val="22"/>
      <w:szCs w:val="22"/>
      <w:lang w:val="x-none" w:eastAsia="en-US"/>
    </w:rPr>
  </w:style>
  <w:style w:type="paragraph" w:styleId="BodyTextIndent3">
    <w:name w:val="Body Text Indent 3"/>
    <w:basedOn w:val="Normal"/>
    <w:link w:val="BodyTextIndent3Char"/>
    <w:uiPriority w:val="99"/>
    <w:pPr>
      <w:spacing w:after="240" w:line="360" w:lineRule="auto"/>
      <w:ind w:left="567" w:hanging="567"/>
    </w:pPr>
  </w:style>
  <w:style w:type="character" w:customStyle="1" w:styleId="BodyTextIndent3Char">
    <w:name w:val="Body Text Indent 3 Char"/>
    <w:basedOn w:val="DefaultParagraphFont"/>
    <w:link w:val="BodyTextIndent3"/>
    <w:uiPriority w:val="99"/>
    <w:semiHidden/>
    <w:locked/>
    <w:rPr>
      <w:rFonts w:ascii="Arial" w:hAnsi="Arial" w:cs="Arial"/>
      <w:sz w:val="16"/>
      <w:szCs w:val="16"/>
      <w:lang w:val="x-none" w:eastAsia="en-US"/>
    </w:rPr>
  </w:style>
  <w:style w:type="paragraph" w:styleId="BodyText2">
    <w:name w:val="Body Text 2"/>
    <w:basedOn w:val="Normal"/>
    <w:link w:val="BodyText2Char"/>
    <w:uiPriority w:val="99"/>
    <w:pPr>
      <w:jc w:val="both"/>
    </w:pPr>
    <w:rPr>
      <w:i/>
      <w:iCs/>
      <w:lang w:val="en-US"/>
    </w:rPr>
  </w:style>
  <w:style w:type="character" w:customStyle="1" w:styleId="BodyText2Char">
    <w:name w:val="Body Text 2 Char"/>
    <w:basedOn w:val="DefaultParagraphFont"/>
    <w:link w:val="BodyText2"/>
    <w:uiPriority w:val="99"/>
    <w:semiHidden/>
    <w:locked/>
    <w:rPr>
      <w:rFonts w:ascii="Arial" w:hAnsi="Arial" w:cs="Arial"/>
      <w:sz w:val="22"/>
      <w:szCs w:val="22"/>
      <w:lang w:val="x-none" w:eastAsia="en-US"/>
    </w:rPr>
  </w:style>
  <w:style w:type="paragraph" w:customStyle="1" w:styleId="BodyText1">
    <w:name w:val="Body Text1"/>
    <w:uiPriority w:val="99"/>
    <w:pPr>
      <w:spacing w:after="113"/>
    </w:pPr>
    <w:rPr>
      <w:rFonts w:ascii="Veljovic Book" w:hAnsi="Veljovic Book" w:cs="Veljovic Book"/>
      <w:color w:val="000000"/>
      <w:lang w:val="en-US" w:eastAsia="en-US"/>
    </w:rPr>
  </w:style>
  <w:style w:type="paragraph" w:styleId="Caption">
    <w:name w:val="caption"/>
    <w:basedOn w:val="Normal"/>
    <w:next w:val="Normal"/>
    <w:uiPriority w:val="99"/>
    <w:qFormat/>
    <w:rPr>
      <w:rFonts w:ascii="Veljovic BookItalic" w:hAnsi="Veljovic BookItalic" w:cs="Veljovic BookItalic"/>
      <w:sz w:val="20"/>
      <w:szCs w:val="20"/>
      <w:lang w:val="en-US"/>
    </w:rPr>
  </w:style>
  <w:style w:type="character" w:styleId="PageNumber">
    <w:name w:val="page number"/>
    <w:basedOn w:val="DefaultParagraphFont"/>
    <w:rPr>
      <w:rFonts w:cs="Times New Roman"/>
    </w:rPr>
  </w:style>
  <w:style w:type="paragraph" w:styleId="TOC1">
    <w:name w:val="toc 1"/>
    <w:basedOn w:val="Normal"/>
    <w:next w:val="Normal"/>
    <w:autoRedefine/>
    <w:uiPriority w:val="39"/>
    <w:rsid w:val="005D7254"/>
    <w:pPr>
      <w:tabs>
        <w:tab w:val="left" w:pos="567"/>
        <w:tab w:val="right" w:pos="8505"/>
      </w:tabs>
      <w:spacing w:before="120" w:after="120"/>
    </w:pPr>
    <w:rPr>
      <w:rFonts w:ascii="Calibri" w:hAnsi="Calibri" w:cs="Times New Roman"/>
      <w:b/>
      <w:bCs/>
      <w:szCs w:val="20"/>
    </w:rPr>
  </w:style>
  <w:style w:type="paragraph" w:styleId="TOC2">
    <w:name w:val="toc 2"/>
    <w:basedOn w:val="Normal"/>
    <w:next w:val="Normal"/>
    <w:autoRedefine/>
    <w:uiPriority w:val="99"/>
    <w:semiHidden/>
    <w:pPr>
      <w:ind w:left="220"/>
    </w:pPr>
    <w:rPr>
      <w:rFonts w:cs="Times New Roman"/>
      <w:smallCaps/>
      <w:sz w:val="20"/>
      <w:szCs w:val="20"/>
    </w:rPr>
  </w:style>
  <w:style w:type="paragraph" w:styleId="TOC3">
    <w:name w:val="toc 3"/>
    <w:basedOn w:val="Normal"/>
    <w:next w:val="Normal"/>
    <w:autoRedefine/>
    <w:uiPriority w:val="99"/>
    <w:semiHidden/>
    <w:pPr>
      <w:ind w:left="440"/>
    </w:pPr>
    <w:rPr>
      <w:rFonts w:cs="Times New Roman"/>
      <w:i/>
      <w:iCs/>
      <w:sz w:val="20"/>
      <w:szCs w:val="20"/>
    </w:rPr>
  </w:style>
  <w:style w:type="paragraph" w:styleId="TOC4">
    <w:name w:val="toc 4"/>
    <w:basedOn w:val="Normal"/>
    <w:next w:val="Normal"/>
    <w:autoRedefine/>
    <w:uiPriority w:val="99"/>
    <w:semiHidden/>
    <w:pPr>
      <w:ind w:left="660"/>
    </w:pPr>
    <w:rPr>
      <w:rFonts w:cs="Times New Roman"/>
      <w:sz w:val="18"/>
      <w:szCs w:val="18"/>
    </w:rPr>
  </w:style>
  <w:style w:type="paragraph" w:styleId="TOC5">
    <w:name w:val="toc 5"/>
    <w:basedOn w:val="Normal"/>
    <w:next w:val="Normal"/>
    <w:autoRedefine/>
    <w:uiPriority w:val="99"/>
    <w:semiHidden/>
    <w:pPr>
      <w:ind w:left="880"/>
    </w:pPr>
    <w:rPr>
      <w:rFonts w:cs="Times New Roman"/>
      <w:sz w:val="18"/>
      <w:szCs w:val="18"/>
    </w:rPr>
  </w:style>
  <w:style w:type="paragraph" w:styleId="TOC6">
    <w:name w:val="toc 6"/>
    <w:basedOn w:val="Normal"/>
    <w:next w:val="Normal"/>
    <w:autoRedefine/>
    <w:uiPriority w:val="99"/>
    <w:semiHidden/>
    <w:pPr>
      <w:ind w:left="1100"/>
    </w:pPr>
    <w:rPr>
      <w:rFonts w:cs="Times New Roman"/>
      <w:sz w:val="18"/>
      <w:szCs w:val="18"/>
    </w:rPr>
  </w:style>
  <w:style w:type="paragraph" w:styleId="TOC7">
    <w:name w:val="toc 7"/>
    <w:basedOn w:val="Normal"/>
    <w:next w:val="Normal"/>
    <w:autoRedefine/>
    <w:uiPriority w:val="99"/>
    <w:semiHidden/>
    <w:pPr>
      <w:ind w:left="1320"/>
    </w:pPr>
    <w:rPr>
      <w:rFonts w:cs="Times New Roman"/>
      <w:sz w:val="18"/>
      <w:szCs w:val="18"/>
    </w:rPr>
  </w:style>
  <w:style w:type="paragraph" w:styleId="TOC8">
    <w:name w:val="toc 8"/>
    <w:basedOn w:val="Normal"/>
    <w:next w:val="Normal"/>
    <w:autoRedefine/>
    <w:uiPriority w:val="99"/>
    <w:semiHidden/>
    <w:pPr>
      <w:ind w:left="1540"/>
    </w:pPr>
    <w:rPr>
      <w:rFonts w:cs="Times New Roman"/>
      <w:sz w:val="18"/>
      <w:szCs w:val="18"/>
    </w:rPr>
  </w:style>
  <w:style w:type="paragraph" w:styleId="TOC9">
    <w:name w:val="toc 9"/>
    <w:basedOn w:val="Normal"/>
    <w:next w:val="Normal"/>
    <w:autoRedefine/>
    <w:uiPriority w:val="99"/>
    <w:semiHidden/>
    <w:pPr>
      <w:ind w:left="1760"/>
    </w:pPr>
    <w:rPr>
      <w:rFonts w:cs="Times New Roman"/>
      <w:sz w:val="18"/>
      <w:szCs w:val="18"/>
    </w:rPr>
  </w:style>
  <w:style w:type="paragraph" w:customStyle="1" w:styleId="Hangingindent">
    <w:name w:val="Hanging indent"/>
    <w:pPr>
      <w:tabs>
        <w:tab w:val="left" w:pos="1984"/>
      </w:tabs>
      <w:ind w:left="1984" w:hanging="1984"/>
    </w:pPr>
    <w:rPr>
      <w:rFonts w:ascii="Veljovic Book" w:hAnsi="Veljovic Book"/>
      <w:lang w:val="en-US" w:eastAsia="en-US"/>
    </w:rPr>
  </w:style>
  <w:style w:type="table" w:styleId="TableGrid">
    <w:name w:val="Table Grid"/>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pPr>
      <w:autoSpaceDE w:val="0"/>
      <w:autoSpaceDN w:val="0"/>
      <w:adjustRightInd w:val="0"/>
      <w:spacing w:after="100" w:line="220" w:lineRule="atLeast"/>
    </w:pPr>
    <w:rPr>
      <w:rFonts w:ascii="JEDEUD+RotisSerif" w:hAnsi="JEDEUD+RotisSerif" w:cs="Times New Roman"/>
      <w:sz w:val="24"/>
      <w:szCs w:val="24"/>
      <w:lang w:eastAsia="en-AU"/>
    </w:rPr>
  </w:style>
  <w:style w:type="paragraph" w:customStyle="1" w:styleId="Pa9">
    <w:name w:val="Pa9"/>
    <w:basedOn w:val="Normal"/>
    <w:next w:val="Normal"/>
    <w:pPr>
      <w:autoSpaceDE w:val="0"/>
      <w:autoSpaceDN w:val="0"/>
      <w:adjustRightInd w:val="0"/>
      <w:spacing w:after="100" w:line="220" w:lineRule="atLeast"/>
    </w:pPr>
    <w:rPr>
      <w:rFonts w:ascii="JEDEUD+RotisSerif" w:hAnsi="JEDEUD+RotisSerif" w:cs="Times New Roman"/>
      <w:sz w:val="24"/>
      <w:szCs w:val="24"/>
      <w:lang w:eastAsia="en-AU"/>
    </w:rPr>
  </w:style>
  <w:style w:type="paragraph" w:customStyle="1" w:styleId="Pa15">
    <w:name w:val="Pa15"/>
    <w:basedOn w:val="Normal"/>
    <w:next w:val="Normal"/>
    <w:pPr>
      <w:autoSpaceDE w:val="0"/>
      <w:autoSpaceDN w:val="0"/>
      <w:adjustRightInd w:val="0"/>
      <w:spacing w:after="100" w:line="220" w:lineRule="atLeast"/>
    </w:pPr>
    <w:rPr>
      <w:rFonts w:ascii="JEDEUD+RotisSerif" w:hAnsi="JEDEUD+RotisSerif" w:cs="Times New Roman"/>
      <w:sz w:val="24"/>
      <w:szCs w:val="24"/>
      <w:lang w:eastAsia="en-AU"/>
    </w:rPr>
  </w:style>
  <w:style w:type="paragraph" w:customStyle="1" w:styleId="Pa40">
    <w:name w:val="Pa40"/>
    <w:basedOn w:val="Normal"/>
    <w:next w:val="Normal"/>
    <w:pPr>
      <w:autoSpaceDE w:val="0"/>
      <w:autoSpaceDN w:val="0"/>
      <w:adjustRightInd w:val="0"/>
      <w:spacing w:after="100" w:line="220" w:lineRule="atLeast"/>
    </w:pPr>
    <w:rPr>
      <w:rFonts w:ascii="JEDEUD+RotisSerif" w:hAnsi="JEDEUD+RotisSerif" w:cs="Times New Roman"/>
      <w:sz w:val="24"/>
      <w:szCs w:val="24"/>
      <w:lang w:eastAsia="en-AU"/>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B0AD8"/>
    <w:pPr>
      <w:ind w:left="720"/>
      <w:contextualSpacing/>
    </w:pPr>
    <w:rPr>
      <w:rFonts w:ascii="Times New Roman" w:hAnsi="Times New Roman" w:cs="Times New Roman"/>
      <w:sz w:val="24"/>
      <w:szCs w:val="24"/>
    </w:rPr>
  </w:style>
  <w:style w:type="character" w:customStyle="1" w:styleId="frag-defterm1">
    <w:name w:val="frag-defterm1"/>
    <w:basedOn w:val="DefaultParagraphFont"/>
    <w:rsid w:val="0042331A"/>
    <w:rPr>
      <w:i/>
      <w:iCs/>
    </w:rPr>
  </w:style>
  <w:style w:type="character" w:customStyle="1" w:styleId="tgc">
    <w:name w:val="_tgc"/>
    <w:basedOn w:val="DefaultParagraphFont"/>
    <w:rsid w:val="0042331A"/>
  </w:style>
  <w:style w:type="table" w:customStyle="1" w:styleId="TableGrid1">
    <w:name w:val="Table Grid1"/>
    <w:basedOn w:val="TableNormal"/>
    <w:next w:val="TableGrid"/>
    <w:uiPriority w:val="59"/>
    <w:rsid w:val="004233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5C7"/>
    <w:pPr>
      <w:autoSpaceDE w:val="0"/>
      <w:autoSpaceDN w:val="0"/>
      <w:adjustRightInd w:val="0"/>
    </w:pPr>
    <w:rPr>
      <w:rFonts w:ascii="Century Gothic" w:eastAsia="Calibri" w:hAnsi="Century Gothic" w:cs="Century Gothic"/>
      <w:color w:val="000000"/>
      <w:sz w:val="24"/>
      <w:szCs w:val="24"/>
      <w:lang w:eastAsia="en-US"/>
    </w:rPr>
  </w:style>
  <w:style w:type="character" w:styleId="Strong">
    <w:name w:val="Strong"/>
    <w:basedOn w:val="DefaultParagraphFont"/>
    <w:qFormat/>
    <w:locked/>
    <w:rsid w:val="009766C7"/>
    <w:rPr>
      <w:b/>
    </w:rPr>
  </w:style>
  <w:style w:type="character" w:styleId="UnresolvedMention">
    <w:name w:val="Unresolved Mention"/>
    <w:basedOn w:val="DefaultParagraphFont"/>
    <w:uiPriority w:val="99"/>
    <w:semiHidden/>
    <w:unhideWhenUsed/>
    <w:rsid w:val="00C13E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22645">
      <w:bodyDiv w:val="1"/>
      <w:marLeft w:val="0"/>
      <w:marRight w:val="0"/>
      <w:marTop w:val="0"/>
      <w:marBottom w:val="0"/>
      <w:divBdr>
        <w:top w:val="none" w:sz="0" w:space="0" w:color="auto"/>
        <w:left w:val="none" w:sz="0" w:space="0" w:color="auto"/>
        <w:bottom w:val="none" w:sz="0" w:space="0" w:color="auto"/>
        <w:right w:val="none" w:sz="0" w:space="0" w:color="auto"/>
      </w:divBdr>
    </w:div>
    <w:div w:id="200484386">
      <w:bodyDiv w:val="1"/>
      <w:marLeft w:val="0"/>
      <w:marRight w:val="0"/>
      <w:marTop w:val="0"/>
      <w:marBottom w:val="0"/>
      <w:divBdr>
        <w:top w:val="none" w:sz="0" w:space="0" w:color="auto"/>
        <w:left w:val="none" w:sz="0" w:space="0" w:color="auto"/>
        <w:bottom w:val="none" w:sz="0" w:space="0" w:color="auto"/>
        <w:right w:val="none" w:sz="0" w:space="0" w:color="auto"/>
      </w:divBdr>
    </w:div>
    <w:div w:id="388696980">
      <w:bodyDiv w:val="1"/>
      <w:marLeft w:val="0"/>
      <w:marRight w:val="0"/>
      <w:marTop w:val="0"/>
      <w:marBottom w:val="0"/>
      <w:divBdr>
        <w:top w:val="none" w:sz="0" w:space="0" w:color="auto"/>
        <w:left w:val="none" w:sz="0" w:space="0" w:color="auto"/>
        <w:bottom w:val="none" w:sz="0" w:space="0" w:color="auto"/>
        <w:right w:val="none" w:sz="0" w:space="0" w:color="auto"/>
      </w:divBdr>
    </w:div>
    <w:div w:id="396440653">
      <w:bodyDiv w:val="1"/>
      <w:marLeft w:val="0"/>
      <w:marRight w:val="0"/>
      <w:marTop w:val="0"/>
      <w:marBottom w:val="0"/>
      <w:divBdr>
        <w:top w:val="none" w:sz="0" w:space="0" w:color="auto"/>
        <w:left w:val="none" w:sz="0" w:space="0" w:color="auto"/>
        <w:bottom w:val="none" w:sz="0" w:space="0" w:color="auto"/>
        <w:right w:val="none" w:sz="0" w:space="0" w:color="auto"/>
      </w:divBdr>
    </w:div>
    <w:div w:id="606817697">
      <w:bodyDiv w:val="1"/>
      <w:marLeft w:val="0"/>
      <w:marRight w:val="0"/>
      <w:marTop w:val="0"/>
      <w:marBottom w:val="0"/>
      <w:divBdr>
        <w:top w:val="none" w:sz="0" w:space="0" w:color="auto"/>
        <w:left w:val="none" w:sz="0" w:space="0" w:color="auto"/>
        <w:bottom w:val="none" w:sz="0" w:space="0" w:color="auto"/>
        <w:right w:val="none" w:sz="0" w:space="0" w:color="auto"/>
      </w:divBdr>
    </w:div>
    <w:div w:id="886767891">
      <w:bodyDiv w:val="1"/>
      <w:marLeft w:val="0"/>
      <w:marRight w:val="0"/>
      <w:marTop w:val="0"/>
      <w:marBottom w:val="0"/>
      <w:divBdr>
        <w:top w:val="none" w:sz="0" w:space="0" w:color="auto"/>
        <w:left w:val="none" w:sz="0" w:space="0" w:color="auto"/>
        <w:bottom w:val="none" w:sz="0" w:space="0" w:color="auto"/>
        <w:right w:val="none" w:sz="0" w:space="0" w:color="auto"/>
      </w:divBdr>
    </w:div>
    <w:div w:id="17312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orksafe.tas.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fework.sa.gov.au/" TargetMode="External"/><Relationship Id="rId17" Type="http://schemas.openxmlformats.org/officeDocument/2006/relationships/hyperlink" Target="https://www.accesscanberra.act.gov.au/app/home#/workhealthandsafety" TargetMode="External"/><Relationship Id="rId2" Type="http://schemas.openxmlformats.org/officeDocument/2006/relationships/numbering" Target="numbering.xml"/><Relationship Id="rId16" Type="http://schemas.openxmlformats.org/officeDocument/2006/relationships/hyperlink" Target="https://www.accesscanberra.act.gov.au/app/images/icons/favicon.i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erce.wa.gov.au/WorkSafe/" TargetMode="External"/><Relationship Id="rId5" Type="http://schemas.openxmlformats.org/officeDocument/2006/relationships/webSettings" Target="webSettings.xml"/><Relationship Id="rId15" Type="http://schemas.openxmlformats.org/officeDocument/2006/relationships/hyperlink" Target="http://www.worksafe.nt.gov.au/Pages/default.aspx" TargetMode="External"/><Relationship Id="rId10" Type="http://schemas.openxmlformats.org/officeDocument/2006/relationships/hyperlink" Target="https://www.worksafe.vic.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fework.nsw.gov.au/" TargetMode="External"/><Relationship Id="rId14" Type="http://schemas.openxmlformats.org/officeDocument/2006/relationships/hyperlink" Target="https://www.worksafe.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650C-4D2C-4C90-BECC-EC980869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12</Pages>
  <Words>4642</Words>
  <Characters>27788</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REFERENCE MATERIAL &amp; INFORMATION CONTENTS</vt:lpstr>
    </vt:vector>
  </TitlesOfParts>
  <Company>Mineral Resources</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MATERIAL &amp; INFORMATION CONTENTS</dc:title>
  <dc:subject/>
  <dc:creator>Mark Freeman</dc:creator>
  <cp:keywords/>
  <cp:lastModifiedBy>Danny Lynch</cp:lastModifiedBy>
  <cp:revision>43</cp:revision>
  <cp:lastPrinted>2017-10-13T05:00:00Z</cp:lastPrinted>
  <dcterms:created xsi:type="dcterms:W3CDTF">2017-07-25T00:01:00Z</dcterms:created>
  <dcterms:modified xsi:type="dcterms:W3CDTF">2017-10-23T02:14:00Z</dcterms:modified>
</cp:coreProperties>
</file>